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F0DC7" w14:textId="77777777" w:rsidR="008D57B1" w:rsidRDefault="008D57B1" w:rsidP="002D4551">
      <w:pPr>
        <w:spacing w:after="0" w:line="240" w:lineRule="auto"/>
        <w:jc w:val="center"/>
        <w:rPr>
          <w:rFonts w:cstheme="minorHAnsi"/>
          <w:b/>
          <w:bCs/>
          <w:sz w:val="72"/>
          <w:szCs w:val="72"/>
          <w:lang w:val="en" w:eastAsia="en-CA"/>
        </w:rPr>
      </w:pPr>
    </w:p>
    <w:p w14:paraId="30A05FF7" w14:textId="77777777" w:rsidR="008D57B1" w:rsidRDefault="008D57B1" w:rsidP="002D4551">
      <w:pPr>
        <w:spacing w:after="0" w:line="240" w:lineRule="auto"/>
        <w:jc w:val="center"/>
        <w:rPr>
          <w:rFonts w:cstheme="minorHAnsi"/>
          <w:b/>
          <w:bCs/>
          <w:sz w:val="72"/>
          <w:szCs w:val="72"/>
          <w:lang w:val="en" w:eastAsia="en-CA"/>
        </w:rPr>
      </w:pPr>
    </w:p>
    <w:p w14:paraId="138E5AF4" w14:textId="77777777" w:rsidR="008D57B1" w:rsidRDefault="008D57B1" w:rsidP="002D4551">
      <w:pPr>
        <w:spacing w:after="0" w:line="240" w:lineRule="auto"/>
        <w:jc w:val="center"/>
        <w:rPr>
          <w:rFonts w:cstheme="minorHAnsi"/>
          <w:b/>
          <w:bCs/>
          <w:sz w:val="72"/>
          <w:szCs w:val="72"/>
          <w:lang w:val="en" w:eastAsia="en-CA"/>
        </w:rPr>
      </w:pPr>
    </w:p>
    <w:p w14:paraId="5743FC69" w14:textId="77777777" w:rsidR="008D57B1" w:rsidRDefault="008D57B1" w:rsidP="002D4551">
      <w:pPr>
        <w:spacing w:after="0" w:line="240" w:lineRule="auto"/>
        <w:jc w:val="center"/>
        <w:rPr>
          <w:rFonts w:cstheme="minorHAnsi"/>
          <w:b/>
          <w:bCs/>
          <w:sz w:val="72"/>
          <w:szCs w:val="72"/>
          <w:lang w:val="en" w:eastAsia="en-CA"/>
        </w:rPr>
      </w:pPr>
    </w:p>
    <w:p w14:paraId="663723B4" w14:textId="77777777" w:rsidR="008D57B1" w:rsidRDefault="00892033" w:rsidP="002D4551">
      <w:pPr>
        <w:spacing w:after="0" w:line="240" w:lineRule="auto"/>
        <w:jc w:val="center"/>
        <w:rPr>
          <w:rFonts w:cstheme="minorHAnsi"/>
          <w:b/>
          <w:bCs/>
          <w:sz w:val="72"/>
          <w:szCs w:val="72"/>
          <w:lang w:val="en" w:eastAsia="en-CA"/>
        </w:rPr>
      </w:pPr>
      <w:r w:rsidRPr="008D57B1">
        <w:rPr>
          <w:rFonts w:cstheme="minorHAnsi"/>
          <w:b/>
          <w:bCs/>
          <w:sz w:val="72"/>
          <w:szCs w:val="72"/>
          <w:lang w:val="en" w:eastAsia="en-CA"/>
        </w:rPr>
        <w:t xml:space="preserve">Fisheries and Oceans </w:t>
      </w:r>
    </w:p>
    <w:p w14:paraId="6C61AF3E" w14:textId="77777777" w:rsidR="008D57B1" w:rsidRDefault="00892033" w:rsidP="002D4551">
      <w:pPr>
        <w:spacing w:after="0" w:line="240" w:lineRule="auto"/>
        <w:jc w:val="center"/>
        <w:rPr>
          <w:rFonts w:cstheme="minorHAnsi"/>
          <w:b/>
          <w:bCs/>
          <w:sz w:val="72"/>
          <w:szCs w:val="72"/>
          <w:lang w:val="en" w:eastAsia="en-CA"/>
        </w:rPr>
      </w:pPr>
      <w:r w:rsidRPr="008D57B1">
        <w:rPr>
          <w:rFonts w:cstheme="minorHAnsi"/>
          <w:b/>
          <w:bCs/>
          <w:sz w:val="72"/>
          <w:szCs w:val="72"/>
          <w:lang w:val="en" w:eastAsia="en-CA"/>
        </w:rPr>
        <w:t xml:space="preserve">and </w:t>
      </w:r>
    </w:p>
    <w:p w14:paraId="7A8CCB37" w14:textId="77777777" w:rsidR="002D4551" w:rsidRDefault="00892033" w:rsidP="002D4551">
      <w:pPr>
        <w:spacing w:after="0" w:line="240" w:lineRule="auto"/>
        <w:jc w:val="center"/>
        <w:rPr>
          <w:rFonts w:cstheme="minorHAnsi"/>
          <w:b/>
          <w:bCs/>
          <w:sz w:val="72"/>
          <w:szCs w:val="72"/>
          <w:lang w:val="en" w:eastAsia="en-CA"/>
        </w:rPr>
      </w:pPr>
      <w:r w:rsidRPr="008D57B1">
        <w:rPr>
          <w:rFonts w:cstheme="minorHAnsi"/>
          <w:b/>
          <w:bCs/>
          <w:sz w:val="72"/>
          <w:szCs w:val="72"/>
          <w:lang w:val="en" w:eastAsia="en-CA"/>
        </w:rPr>
        <w:t xml:space="preserve">Canadian Coast Guard </w:t>
      </w:r>
    </w:p>
    <w:p w14:paraId="065CFA31" w14:textId="77777777" w:rsidR="008D57B1" w:rsidRPr="008D57B1" w:rsidRDefault="008D57B1" w:rsidP="002D4551">
      <w:pPr>
        <w:spacing w:after="0" w:line="240" w:lineRule="auto"/>
        <w:jc w:val="center"/>
        <w:rPr>
          <w:rFonts w:cstheme="minorHAnsi"/>
          <w:b/>
          <w:bCs/>
          <w:sz w:val="72"/>
          <w:szCs w:val="72"/>
          <w:lang w:val="en" w:eastAsia="en-CA"/>
        </w:rPr>
      </w:pPr>
    </w:p>
    <w:p w14:paraId="37F6CAFF" w14:textId="77777777" w:rsidR="008D57B1" w:rsidRDefault="000556BB" w:rsidP="008D57B1">
      <w:pPr>
        <w:spacing w:after="0" w:line="240" w:lineRule="auto"/>
        <w:jc w:val="center"/>
        <w:rPr>
          <w:rFonts w:cstheme="minorHAnsi"/>
          <w:b/>
          <w:bCs/>
          <w:sz w:val="72"/>
          <w:szCs w:val="72"/>
          <w:lang w:val="en" w:eastAsia="en-CA"/>
        </w:rPr>
      </w:pPr>
      <w:r w:rsidRPr="008D57B1">
        <w:rPr>
          <w:rFonts w:cstheme="minorHAnsi"/>
          <w:b/>
          <w:bCs/>
          <w:sz w:val="72"/>
          <w:szCs w:val="72"/>
          <w:lang w:val="en" w:eastAsia="en-CA"/>
        </w:rPr>
        <w:t>Telework Guid</w:t>
      </w:r>
      <w:r w:rsidR="008D57B1" w:rsidRPr="008D57B1">
        <w:rPr>
          <w:rFonts w:cstheme="minorHAnsi"/>
          <w:b/>
          <w:bCs/>
          <w:sz w:val="72"/>
          <w:szCs w:val="72"/>
          <w:lang w:val="en" w:eastAsia="en-CA"/>
        </w:rPr>
        <w:t>elines</w:t>
      </w:r>
    </w:p>
    <w:p w14:paraId="11D65E06" w14:textId="77777777" w:rsidR="00021B57" w:rsidRDefault="00021B57" w:rsidP="008D57B1">
      <w:pPr>
        <w:spacing w:after="0" w:line="240" w:lineRule="auto"/>
        <w:jc w:val="center"/>
        <w:rPr>
          <w:rFonts w:cstheme="minorHAnsi"/>
          <w:b/>
          <w:bCs/>
          <w:sz w:val="72"/>
          <w:szCs w:val="72"/>
          <w:lang w:val="en" w:eastAsia="en-CA"/>
        </w:rPr>
      </w:pPr>
    </w:p>
    <w:p w14:paraId="67E1C74C" w14:textId="5B286893" w:rsidR="00021B57" w:rsidRPr="00021B57" w:rsidRDefault="00021B57" w:rsidP="008D57B1">
      <w:pPr>
        <w:spacing w:after="0" w:line="240" w:lineRule="auto"/>
        <w:jc w:val="center"/>
        <w:rPr>
          <w:rFonts w:cstheme="minorHAnsi"/>
          <w:b/>
          <w:bCs/>
          <w:sz w:val="36"/>
          <w:szCs w:val="36"/>
          <w:lang w:val="en" w:eastAsia="en-CA"/>
        </w:rPr>
      </w:pPr>
      <w:r w:rsidRPr="00021B57">
        <w:rPr>
          <w:rFonts w:cstheme="minorHAnsi"/>
          <w:b/>
          <w:bCs/>
          <w:sz w:val="36"/>
          <w:szCs w:val="36"/>
          <w:lang w:val="en" w:eastAsia="en-CA"/>
        </w:rPr>
        <w:t xml:space="preserve">Revised:  </w:t>
      </w:r>
      <w:r w:rsidR="00EC65AC">
        <w:rPr>
          <w:rFonts w:cstheme="minorHAnsi"/>
          <w:b/>
          <w:bCs/>
          <w:sz w:val="36"/>
          <w:szCs w:val="36"/>
          <w:lang w:val="en" w:eastAsia="en-CA"/>
        </w:rPr>
        <w:t xml:space="preserve">June </w:t>
      </w:r>
      <w:r w:rsidR="001342CC">
        <w:rPr>
          <w:rFonts w:cstheme="minorHAnsi"/>
          <w:b/>
          <w:bCs/>
          <w:sz w:val="36"/>
          <w:szCs w:val="36"/>
          <w:lang w:val="en" w:eastAsia="en-CA"/>
        </w:rPr>
        <w:t>26</w:t>
      </w:r>
      <w:r w:rsidR="00A15016">
        <w:rPr>
          <w:rFonts w:cstheme="minorHAnsi"/>
          <w:b/>
          <w:bCs/>
          <w:sz w:val="36"/>
          <w:szCs w:val="36"/>
          <w:lang w:val="en" w:eastAsia="en-CA"/>
        </w:rPr>
        <w:t>,</w:t>
      </w:r>
      <w:r w:rsidR="00B65FC2">
        <w:rPr>
          <w:rFonts w:cstheme="minorHAnsi"/>
          <w:b/>
          <w:bCs/>
          <w:sz w:val="36"/>
          <w:szCs w:val="36"/>
          <w:lang w:val="en" w:eastAsia="en-CA"/>
        </w:rPr>
        <w:t xml:space="preserve"> </w:t>
      </w:r>
      <w:r w:rsidRPr="00021B57">
        <w:rPr>
          <w:rFonts w:cstheme="minorHAnsi"/>
          <w:b/>
          <w:bCs/>
          <w:sz w:val="36"/>
          <w:szCs w:val="36"/>
          <w:lang w:val="en" w:eastAsia="en-CA"/>
        </w:rPr>
        <w:t>20</w:t>
      </w:r>
      <w:r w:rsidR="00577113">
        <w:rPr>
          <w:rFonts w:cstheme="minorHAnsi"/>
          <w:b/>
          <w:bCs/>
          <w:sz w:val="36"/>
          <w:szCs w:val="36"/>
          <w:lang w:val="en" w:eastAsia="en-CA"/>
        </w:rPr>
        <w:t>20</w:t>
      </w:r>
      <w:bookmarkStart w:id="0" w:name="_GoBack"/>
      <w:bookmarkEnd w:id="0"/>
    </w:p>
    <w:p w14:paraId="5BA79483" w14:textId="77777777" w:rsidR="008D57B1" w:rsidRDefault="008D57B1" w:rsidP="002D4551">
      <w:pPr>
        <w:spacing w:after="0" w:line="240" w:lineRule="auto"/>
        <w:jc w:val="center"/>
        <w:rPr>
          <w:rFonts w:cstheme="minorHAnsi"/>
          <w:b/>
          <w:bCs/>
          <w:sz w:val="24"/>
          <w:szCs w:val="24"/>
          <w:lang w:val="en" w:eastAsia="en-CA"/>
        </w:rPr>
      </w:pPr>
    </w:p>
    <w:p w14:paraId="46F940A1" w14:textId="77777777" w:rsidR="00021B57" w:rsidRDefault="008D57B1">
      <w:pPr>
        <w:rPr>
          <w:rFonts w:cstheme="minorHAnsi"/>
          <w:b/>
          <w:bCs/>
          <w:sz w:val="24"/>
          <w:szCs w:val="24"/>
          <w:lang w:val="en" w:eastAsia="en-CA"/>
        </w:rPr>
      </w:pPr>
      <w:r>
        <w:rPr>
          <w:rFonts w:cstheme="minorHAnsi"/>
          <w:b/>
          <w:bCs/>
          <w:sz w:val="24"/>
          <w:szCs w:val="24"/>
          <w:lang w:val="en" w:eastAsia="en-CA"/>
        </w:rPr>
        <w:br w:type="page"/>
      </w:r>
      <w:r w:rsidR="00021B57">
        <w:rPr>
          <w:rFonts w:cstheme="minorHAnsi"/>
          <w:b/>
          <w:bCs/>
          <w:sz w:val="24"/>
          <w:szCs w:val="24"/>
          <w:lang w:val="en" w:eastAsia="en-CA"/>
        </w:rPr>
        <w:lastRenderedPageBreak/>
        <w:t xml:space="preserve"> </w:t>
      </w:r>
    </w:p>
    <w:sdt>
      <w:sdtPr>
        <w:rPr>
          <w:rFonts w:eastAsiaTheme="minorHAnsi" w:cstheme="minorBidi"/>
          <w:b w:val="0"/>
          <w:color w:val="auto"/>
          <w:sz w:val="22"/>
          <w:szCs w:val="22"/>
          <w:lang w:val="en-CA"/>
        </w:rPr>
        <w:id w:val="1942956297"/>
        <w:docPartObj>
          <w:docPartGallery w:val="Table of Contents"/>
          <w:docPartUnique/>
        </w:docPartObj>
      </w:sdtPr>
      <w:sdtEndPr>
        <w:rPr>
          <w:bCs/>
          <w:noProof/>
        </w:rPr>
      </w:sdtEndPr>
      <w:sdtContent>
        <w:p w14:paraId="33EBB60D" w14:textId="79AB40F5" w:rsidR="0002046B" w:rsidRPr="000F6DE2" w:rsidRDefault="0002046B">
          <w:pPr>
            <w:pStyle w:val="TOCHeading"/>
            <w:rPr>
              <w:rFonts w:ascii="Arial" w:hAnsi="Arial" w:cs="Arial"/>
              <w:sz w:val="22"/>
              <w:szCs w:val="22"/>
            </w:rPr>
          </w:pPr>
          <w:r w:rsidRPr="000F6DE2">
            <w:rPr>
              <w:rFonts w:ascii="Arial" w:hAnsi="Arial" w:cs="Arial"/>
              <w:sz w:val="22"/>
              <w:szCs w:val="22"/>
            </w:rPr>
            <w:t>Contents</w:t>
          </w:r>
        </w:p>
        <w:p w14:paraId="63C8A594" w14:textId="322495A5" w:rsidR="002001D5" w:rsidRPr="000F6DE2" w:rsidRDefault="0002046B">
          <w:pPr>
            <w:pStyle w:val="TOC1"/>
            <w:tabs>
              <w:tab w:val="right" w:leader="dot" w:pos="9350"/>
            </w:tabs>
            <w:rPr>
              <w:rFonts w:ascii="Arial" w:eastAsiaTheme="minorEastAsia" w:hAnsi="Arial" w:cs="Arial"/>
              <w:noProof/>
              <w:lang w:val="en-US"/>
            </w:rPr>
          </w:pPr>
          <w:r w:rsidRPr="000F6DE2">
            <w:rPr>
              <w:rFonts w:ascii="Arial" w:hAnsi="Arial" w:cs="Arial"/>
            </w:rPr>
            <w:fldChar w:fldCharType="begin"/>
          </w:r>
          <w:r w:rsidRPr="000F6DE2">
            <w:rPr>
              <w:rFonts w:ascii="Arial" w:hAnsi="Arial" w:cs="Arial"/>
            </w:rPr>
            <w:instrText xml:space="preserve"> TOC \o "1-3" \h \z \u </w:instrText>
          </w:r>
          <w:r w:rsidRPr="000F6DE2">
            <w:rPr>
              <w:rFonts w:ascii="Arial" w:hAnsi="Arial" w:cs="Arial"/>
            </w:rPr>
            <w:fldChar w:fldCharType="separate"/>
          </w:r>
          <w:hyperlink w:anchor="_Toc43122936" w:history="1">
            <w:r w:rsidR="002001D5" w:rsidRPr="000F6DE2">
              <w:rPr>
                <w:rStyle w:val="Hyperlink"/>
                <w:rFonts w:ascii="Arial" w:hAnsi="Arial" w:cs="Arial"/>
                <w:noProof/>
                <w:color w:val="auto"/>
              </w:rPr>
              <w:t>1. Effective date</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_Toc43122936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5</w:t>
            </w:r>
            <w:r w:rsidR="002001D5" w:rsidRPr="000F6DE2">
              <w:rPr>
                <w:rFonts w:ascii="Arial" w:hAnsi="Arial" w:cs="Arial"/>
                <w:noProof/>
                <w:webHidden/>
              </w:rPr>
              <w:fldChar w:fldCharType="end"/>
            </w:r>
          </w:hyperlink>
        </w:p>
        <w:p w14:paraId="2384F875" w14:textId="47235485" w:rsidR="002001D5" w:rsidRPr="000F6DE2" w:rsidRDefault="001342CC">
          <w:pPr>
            <w:pStyle w:val="TOC1"/>
            <w:tabs>
              <w:tab w:val="right" w:leader="dot" w:pos="9350"/>
            </w:tabs>
            <w:rPr>
              <w:rFonts w:ascii="Arial" w:eastAsiaTheme="minorEastAsia" w:hAnsi="Arial" w:cs="Arial"/>
              <w:noProof/>
              <w:lang w:val="en-US"/>
            </w:rPr>
          </w:pPr>
          <w:hyperlink w:anchor="_Toc43122937" w:history="1">
            <w:r w:rsidR="002001D5" w:rsidRPr="000F6DE2">
              <w:rPr>
                <w:rStyle w:val="Hyperlink"/>
                <w:rFonts w:ascii="Arial" w:hAnsi="Arial" w:cs="Arial"/>
                <w:noProof/>
                <w:color w:val="auto"/>
              </w:rPr>
              <w:t>2. Context</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_Toc43122937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5</w:t>
            </w:r>
            <w:r w:rsidR="002001D5" w:rsidRPr="000F6DE2">
              <w:rPr>
                <w:rFonts w:ascii="Arial" w:hAnsi="Arial" w:cs="Arial"/>
                <w:noProof/>
                <w:webHidden/>
              </w:rPr>
              <w:fldChar w:fldCharType="end"/>
            </w:r>
          </w:hyperlink>
        </w:p>
        <w:p w14:paraId="3F3C643D" w14:textId="1952C8B2" w:rsidR="002001D5" w:rsidRPr="000F6DE2" w:rsidRDefault="001342CC">
          <w:pPr>
            <w:pStyle w:val="TOC1"/>
            <w:tabs>
              <w:tab w:val="right" w:leader="dot" w:pos="9350"/>
            </w:tabs>
            <w:rPr>
              <w:rFonts w:ascii="Arial" w:eastAsiaTheme="minorEastAsia" w:hAnsi="Arial" w:cs="Arial"/>
              <w:noProof/>
              <w:lang w:val="en-US"/>
            </w:rPr>
          </w:pPr>
          <w:hyperlink w:anchor="_Toc43122938" w:history="1">
            <w:r w:rsidR="002001D5" w:rsidRPr="000F6DE2">
              <w:rPr>
                <w:rStyle w:val="Hyperlink"/>
                <w:rFonts w:ascii="Arial" w:hAnsi="Arial" w:cs="Arial"/>
                <w:noProof/>
                <w:color w:val="auto"/>
              </w:rPr>
              <w:t>3. Objective</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_Toc43122938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5</w:t>
            </w:r>
            <w:r w:rsidR="002001D5" w:rsidRPr="000F6DE2">
              <w:rPr>
                <w:rFonts w:ascii="Arial" w:hAnsi="Arial" w:cs="Arial"/>
                <w:noProof/>
                <w:webHidden/>
              </w:rPr>
              <w:fldChar w:fldCharType="end"/>
            </w:r>
          </w:hyperlink>
        </w:p>
        <w:p w14:paraId="0ADE59CC" w14:textId="7362E67C" w:rsidR="002001D5" w:rsidRPr="000F6DE2" w:rsidRDefault="001342CC">
          <w:pPr>
            <w:pStyle w:val="TOC1"/>
            <w:tabs>
              <w:tab w:val="right" w:leader="dot" w:pos="9350"/>
            </w:tabs>
            <w:rPr>
              <w:rFonts w:ascii="Arial" w:eastAsiaTheme="minorEastAsia" w:hAnsi="Arial" w:cs="Arial"/>
              <w:noProof/>
              <w:lang w:val="en-US"/>
            </w:rPr>
          </w:pPr>
          <w:hyperlink w:anchor="_Toc43122939" w:history="1">
            <w:r w:rsidR="002001D5" w:rsidRPr="000F6DE2">
              <w:rPr>
                <w:rStyle w:val="Hyperlink"/>
                <w:rFonts w:ascii="Arial" w:hAnsi="Arial" w:cs="Arial"/>
                <w:noProof/>
                <w:color w:val="auto"/>
              </w:rPr>
              <w:t>4. Remote Work and COVID-19 Considerations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_Toc43122939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6</w:t>
            </w:r>
            <w:r w:rsidR="002001D5" w:rsidRPr="000F6DE2">
              <w:rPr>
                <w:rFonts w:ascii="Arial" w:hAnsi="Arial" w:cs="Arial"/>
                <w:noProof/>
                <w:webHidden/>
              </w:rPr>
              <w:fldChar w:fldCharType="end"/>
            </w:r>
          </w:hyperlink>
        </w:p>
        <w:p w14:paraId="0F278E3A" w14:textId="2CB119C4" w:rsidR="002001D5" w:rsidRPr="000F6DE2" w:rsidRDefault="001342CC">
          <w:pPr>
            <w:pStyle w:val="TOC1"/>
            <w:tabs>
              <w:tab w:val="right" w:leader="dot" w:pos="9350"/>
            </w:tabs>
            <w:rPr>
              <w:rFonts w:ascii="Arial" w:eastAsiaTheme="minorEastAsia" w:hAnsi="Arial" w:cs="Arial"/>
              <w:noProof/>
              <w:lang w:val="en-US"/>
            </w:rPr>
          </w:pPr>
          <w:hyperlink w:anchor="_Toc43122940" w:history="1">
            <w:r w:rsidR="002001D5" w:rsidRPr="000F6DE2">
              <w:rPr>
                <w:rStyle w:val="Hyperlink"/>
                <w:rFonts w:ascii="Arial" w:hAnsi="Arial" w:cs="Arial"/>
                <w:noProof/>
                <w:color w:val="auto"/>
              </w:rPr>
              <w:t>5. Definitions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_Toc43122940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7</w:t>
            </w:r>
            <w:r w:rsidR="002001D5" w:rsidRPr="000F6DE2">
              <w:rPr>
                <w:rFonts w:ascii="Arial" w:hAnsi="Arial" w:cs="Arial"/>
                <w:noProof/>
                <w:webHidden/>
              </w:rPr>
              <w:fldChar w:fldCharType="end"/>
            </w:r>
          </w:hyperlink>
        </w:p>
        <w:p w14:paraId="7B87F380" w14:textId="45EA2072" w:rsidR="002001D5" w:rsidRPr="000F6DE2" w:rsidRDefault="001342CC">
          <w:pPr>
            <w:pStyle w:val="TOC1"/>
            <w:tabs>
              <w:tab w:val="right" w:leader="dot" w:pos="9350"/>
            </w:tabs>
            <w:rPr>
              <w:rFonts w:ascii="Arial" w:eastAsiaTheme="minorEastAsia" w:hAnsi="Arial" w:cs="Arial"/>
              <w:noProof/>
              <w:lang w:val="en-US"/>
            </w:rPr>
          </w:pPr>
          <w:hyperlink w:anchor="_Toc43122941" w:history="1">
            <w:r w:rsidR="002001D5" w:rsidRPr="000F6DE2">
              <w:rPr>
                <w:rStyle w:val="Hyperlink"/>
                <w:rFonts w:ascii="Arial" w:hAnsi="Arial" w:cs="Arial"/>
                <w:noProof/>
                <w:color w:val="auto"/>
              </w:rPr>
              <w:t>6. Requirements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_Toc43122941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8</w:t>
            </w:r>
            <w:r w:rsidR="002001D5" w:rsidRPr="000F6DE2">
              <w:rPr>
                <w:rFonts w:ascii="Arial" w:hAnsi="Arial" w:cs="Arial"/>
                <w:noProof/>
                <w:webHidden/>
              </w:rPr>
              <w:fldChar w:fldCharType="end"/>
            </w:r>
          </w:hyperlink>
        </w:p>
        <w:p w14:paraId="29956AB1" w14:textId="36E19E1E" w:rsidR="002001D5" w:rsidRPr="000F6DE2" w:rsidRDefault="001342CC">
          <w:pPr>
            <w:pStyle w:val="TOC1"/>
            <w:tabs>
              <w:tab w:val="right" w:leader="dot" w:pos="9350"/>
            </w:tabs>
            <w:rPr>
              <w:rFonts w:ascii="Arial" w:eastAsiaTheme="minorEastAsia" w:hAnsi="Arial" w:cs="Arial"/>
              <w:noProof/>
              <w:lang w:val="en-US"/>
            </w:rPr>
          </w:pPr>
          <w:hyperlink w:anchor="_Toc43122942" w:history="1">
            <w:r w:rsidR="002001D5" w:rsidRPr="000F6DE2">
              <w:rPr>
                <w:rStyle w:val="Hyperlink"/>
                <w:rFonts w:ascii="Arial" w:hAnsi="Arial" w:cs="Arial"/>
                <w:noProof/>
                <w:color w:val="auto"/>
              </w:rPr>
              <w:t>7. Application</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_Toc43122942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9</w:t>
            </w:r>
            <w:r w:rsidR="002001D5" w:rsidRPr="000F6DE2">
              <w:rPr>
                <w:rFonts w:ascii="Arial" w:hAnsi="Arial" w:cs="Arial"/>
                <w:noProof/>
                <w:webHidden/>
              </w:rPr>
              <w:fldChar w:fldCharType="end"/>
            </w:r>
          </w:hyperlink>
        </w:p>
        <w:p w14:paraId="642ABF12" w14:textId="59D939E4" w:rsidR="002001D5" w:rsidRPr="000F6DE2" w:rsidRDefault="001342CC">
          <w:pPr>
            <w:pStyle w:val="TOC1"/>
            <w:tabs>
              <w:tab w:val="right" w:leader="dot" w:pos="9350"/>
            </w:tabs>
            <w:rPr>
              <w:rFonts w:ascii="Arial" w:eastAsiaTheme="minorEastAsia" w:hAnsi="Arial" w:cs="Arial"/>
              <w:noProof/>
              <w:lang w:val="en-US"/>
            </w:rPr>
          </w:pPr>
          <w:hyperlink w:anchor="_Toc43122943" w:history="1">
            <w:r w:rsidR="002001D5" w:rsidRPr="000F6DE2">
              <w:rPr>
                <w:rStyle w:val="Hyperlink"/>
                <w:rFonts w:ascii="Arial" w:hAnsi="Arial" w:cs="Arial"/>
                <w:noProof/>
                <w:color w:val="auto"/>
              </w:rPr>
              <w:t>8. Roles and Responsibilities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_Toc43122943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9</w:t>
            </w:r>
            <w:r w:rsidR="002001D5" w:rsidRPr="000F6DE2">
              <w:rPr>
                <w:rFonts w:ascii="Arial" w:hAnsi="Arial" w:cs="Arial"/>
                <w:noProof/>
                <w:webHidden/>
              </w:rPr>
              <w:fldChar w:fldCharType="end"/>
            </w:r>
          </w:hyperlink>
        </w:p>
        <w:p w14:paraId="56F10D46" w14:textId="52F706B2" w:rsidR="002001D5" w:rsidRPr="000F6DE2" w:rsidRDefault="001342CC" w:rsidP="002001D5">
          <w:pPr>
            <w:pStyle w:val="TOC2"/>
            <w:rPr>
              <w:rFonts w:ascii="Arial" w:eastAsiaTheme="minorEastAsia" w:hAnsi="Arial" w:cs="Arial"/>
              <w:lang w:val="en-US"/>
            </w:rPr>
          </w:pPr>
          <w:hyperlink w:anchor="_Toc43122944" w:history="1">
            <w:r w:rsidR="002001D5" w:rsidRPr="000F6DE2">
              <w:rPr>
                <w:rStyle w:val="Hyperlink"/>
                <w:rFonts w:ascii="Arial" w:hAnsi="Arial" w:cs="Arial"/>
                <w:color w:val="auto"/>
              </w:rPr>
              <w:t>8.1 Managers and Supervisors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_Toc43122944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9</w:t>
            </w:r>
            <w:r w:rsidR="002001D5" w:rsidRPr="000F6DE2">
              <w:rPr>
                <w:rFonts w:ascii="Arial" w:hAnsi="Arial" w:cs="Arial"/>
                <w:webHidden/>
              </w:rPr>
              <w:fldChar w:fldCharType="end"/>
            </w:r>
          </w:hyperlink>
        </w:p>
        <w:p w14:paraId="78971A4E" w14:textId="59D71561" w:rsidR="002001D5" w:rsidRPr="000F6DE2" w:rsidRDefault="001342CC" w:rsidP="002001D5">
          <w:pPr>
            <w:pStyle w:val="TOC2"/>
            <w:rPr>
              <w:rFonts w:ascii="Arial" w:eastAsiaTheme="minorEastAsia" w:hAnsi="Arial" w:cs="Arial"/>
              <w:lang w:val="en-US"/>
            </w:rPr>
          </w:pPr>
          <w:hyperlink w:anchor="_Toc43122945" w:history="1">
            <w:r w:rsidR="002001D5" w:rsidRPr="000F6DE2">
              <w:rPr>
                <w:rStyle w:val="Hyperlink"/>
                <w:rFonts w:ascii="Arial" w:hAnsi="Arial" w:cs="Arial"/>
                <w:color w:val="auto"/>
              </w:rPr>
              <w:t>8.2 Employee</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_Toc43122945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10</w:t>
            </w:r>
            <w:r w:rsidR="002001D5" w:rsidRPr="000F6DE2">
              <w:rPr>
                <w:rFonts w:ascii="Arial" w:hAnsi="Arial" w:cs="Arial"/>
                <w:webHidden/>
              </w:rPr>
              <w:fldChar w:fldCharType="end"/>
            </w:r>
          </w:hyperlink>
        </w:p>
        <w:p w14:paraId="57D92768" w14:textId="4390F413" w:rsidR="002001D5" w:rsidRPr="000F6DE2" w:rsidRDefault="001342CC" w:rsidP="002001D5">
          <w:pPr>
            <w:pStyle w:val="TOC2"/>
            <w:rPr>
              <w:rFonts w:ascii="Arial" w:eastAsiaTheme="minorEastAsia" w:hAnsi="Arial" w:cs="Arial"/>
              <w:lang w:val="en-US"/>
            </w:rPr>
          </w:pPr>
          <w:hyperlink w:anchor="_Toc43122946" w:history="1">
            <w:r w:rsidR="002001D5" w:rsidRPr="000F6DE2">
              <w:rPr>
                <w:rStyle w:val="Hyperlink"/>
                <w:rFonts w:ascii="Arial" w:hAnsi="Arial" w:cs="Arial"/>
                <w:color w:val="auto"/>
              </w:rPr>
              <w:t>8.3 Labour Relations Centre of Expertise</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_Toc43122946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11</w:t>
            </w:r>
            <w:r w:rsidR="002001D5" w:rsidRPr="000F6DE2">
              <w:rPr>
                <w:rFonts w:ascii="Arial" w:hAnsi="Arial" w:cs="Arial"/>
                <w:webHidden/>
              </w:rPr>
              <w:fldChar w:fldCharType="end"/>
            </w:r>
          </w:hyperlink>
        </w:p>
        <w:p w14:paraId="40C9B166" w14:textId="0D75CEA4" w:rsidR="002001D5" w:rsidRPr="000F6DE2" w:rsidRDefault="001342CC">
          <w:pPr>
            <w:pStyle w:val="TOC1"/>
            <w:tabs>
              <w:tab w:val="right" w:leader="dot" w:pos="9350"/>
            </w:tabs>
            <w:rPr>
              <w:rFonts w:ascii="Arial" w:eastAsiaTheme="minorEastAsia" w:hAnsi="Arial" w:cs="Arial"/>
              <w:noProof/>
              <w:lang w:val="en-US"/>
            </w:rPr>
          </w:pPr>
          <w:hyperlink w:anchor="_Toc43122947" w:history="1">
            <w:r w:rsidR="002001D5" w:rsidRPr="000F6DE2">
              <w:rPr>
                <w:rStyle w:val="Hyperlink"/>
                <w:rFonts w:ascii="Arial" w:hAnsi="Arial" w:cs="Arial"/>
                <w:noProof/>
                <w:color w:val="auto"/>
              </w:rPr>
              <w:t>9. Steps and required documents for supervisors/managers assessing a telework request</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_Toc43122947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11</w:t>
            </w:r>
            <w:r w:rsidR="002001D5" w:rsidRPr="000F6DE2">
              <w:rPr>
                <w:rFonts w:ascii="Arial" w:hAnsi="Arial" w:cs="Arial"/>
                <w:noProof/>
                <w:webHidden/>
              </w:rPr>
              <w:fldChar w:fldCharType="end"/>
            </w:r>
          </w:hyperlink>
        </w:p>
        <w:p w14:paraId="14A7701F" w14:textId="504E23C3" w:rsidR="002001D5" w:rsidRPr="000F6DE2" w:rsidRDefault="001342CC" w:rsidP="002001D5">
          <w:pPr>
            <w:pStyle w:val="TOC2"/>
            <w:rPr>
              <w:rFonts w:ascii="Arial" w:eastAsiaTheme="minorEastAsia" w:hAnsi="Arial" w:cs="Arial"/>
              <w:lang w:val="en-US"/>
            </w:rPr>
          </w:pPr>
          <w:hyperlink w:anchor="_Toc43122948" w:history="1">
            <w:r w:rsidR="002001D5" w:rsidRPr="000F6DE2">
              <w:rPr>
                <w:rStyle w:val="Hyperlink"/>
                <w:rFonts w:ascii="Arial" w:hAnsi="Arial" w:cs="Arial"/>
                <w:color w:val="auto"/>
              </w:rPr>
              <w:t>9.1 Documentation for Telework Agreements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_Toc43122948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11</w:t>
            </w:r>
            <w:r w:rsidR="002001D5" w:rsidRPr="000F6DE2">
              <w:rPr>
                <w:rFonts w:ascii="Arial" w:hAnsi="Arial" w:cs="Arial"/>
                <w:webHidden/>
              </w:rPr>
              <w:fldChar w:fldCharType="end"/>
            </w:r>
          </w:hyperlink>
        </w:p>
        <w:p w14:paraId="76851579" w14:textId="3D2A64F0" w:rsidR="002001D5" w:rsidRPr="000F6DE2" w:rsidRDefault="001342CC" w:rsidP="002001D5">
          <w:pPr>
            <w:pStyle w:val="TOC2"/>
            <w:rPr>
              <w:rFonts w:ascii="Arial" w:eastAsiaTheme="minorEastAsia" w:hAnsi="Arial" w:cs="Arial"/>
              <w:lang w:val="en-US"/>
            </w:rPr>
          </w:pPr>
          <w:hyperlink w:anchor="_Toc43122949" w:history="1">
            <w:r w:rsidR="002001D5" w:rsidRPr="000F6DE2">
              <w:rPr>
                <w:rStyle w:val="Hyperlink"/>
                <w:rFonts w:ascii="Arial" w:hAnsi="Arial" w:cs="Arial"/>
                <w:color w:val="auto"/>
              </w:rPr>
              <w:t>9.2 Main Steps for assessing a telework request:</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_Toc43122949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11</w:t>
            </w:r>
            <w:r w:rsidR="002001D5" w:rsidRPr="000F6DE2">
              <w:rPr>
                <w:rFonts w:ascii="Arial" w:hAnsi="Arial" w:cs="Arial"/>
                <w:webHidden/>
              </w:rPr>
              <w:fldChar w:fldCharType="end"/>
            </w:r>
          </w:hyperlink>
        </w:p>
        <w:p w14:paraId="6A95B658" w14:textId="75174A74" w:rsidR="002001D5" w:rsidRPr="000F6DE2" w:rsidRDefault="001342CC">
          <w:pPr>
            <w:pStyle w:val="TOC1"/>
            <w:tabs>
              <w:tab w:val="right" w:leader="dot" w:pos="9350"/>
            </w:tabs>
            <w:rPr>
              <w:rFonts w:ascii="Arial" w:eastAsiaTheme="minorEastAsia" w:hAnsi="Arial" w:cs="Arial"/>
              <w:noProof/>
              <w:lang w:val="en-US"/>
            </w:rPr>
          </w:pPr>
          <w:hyperlink w:anchor="_Toc43122950" w:history="1">
            <w:r w:rsidR="002001D5" w:rsidRPr="000F6DE2">
              <w:rPr>
                <w:rStyle w:val="Hyperlink"/>
                <w:rFonts w:ascii="Arial" w:hAnsi="Arial" w:cs="Arial"/>
                <w:noProof/>
                <w:color w:val="auto"/>
              </w:rPr>
              <w:t>10. Functional Offices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_Toc43122950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12</w:t>
            </w:r>
            <w:r w:rsidR="002001D5" w:rsidRPr="000F6DE2">
              <w:rPr>
                <w:rFonts w:ascii="Arial" w:hAnsi="Arial" w:cs="Arial"/>
                <w:noProof/>
                <w:webHidden/>
              </w:rPr>
              <w:fldChar w:fldCharType="end"/>
            </w:r>
          </w:hyperlink>
        </w:p>
        <w:p w14:paraId="0C8143AF" w14:textId="1FC5E5A2" w:rsidR="002001D5" w:rsidRPr="000F6DE2" w:rsidRDefault="001342CC" w:rsidP="002001D5">
          <w:pPr>
            <w:pStyle w:val="TOC2"/>
            <w:rPr>
              <w:rFonts w:ascii="Arial" w:eastAsiaTheme="minorEastAsia" w:hAnsi="Arial" w:cs="Arial"/>
              <w:lang w:val="en-US"/>
            </w:rPr>
          </w:pPr>
          <w:hyperlink w:anchor="_Toc43122951" w:history="1">
            <w:r w:rsidR="002001D5" w:rsidRPr="000F6DE2">
              <w:rPr>
                <w:rStyle w:val="Hyperlink"/>
                <w:rFonts w:ascii="Arial" w:eastAsia="Times New Roman" w:hAnsi="Arial" w:cs="Arial"/>
                <w:color w:val="auto"/>
                <w:lang w:val="en" w:eastAsia="en-CA"/>
              </w:rPr>
              <w:t>10.1</w:t>
            </w:r>
            <w:r w:rsidR="002001D5" w:rsidRPr="000F6DE2">
              <w:rPr>
                <w:rFonts w:ascii="Arial" w:eastAsiaTheme="minorEastAsia" w:hAnsi="Arial" w:cs="Arial"/>
                <w:lang w:val="en-US"/>
              </w:rPr>
              <w:tab/>
            </w:r>
            <w:r w:rsidR="002001D5" w:rsidRPr="000F6DE2">
              <w:rPr>
                <w:rStyle w:val="Hyperlink"/>
                <w:rFonts w:ascii="Arial" w:eastAsia="Times New Roman" w:hAnsi="Arial" w:cs="Arial"/>
                <w:color w:val="auto"/>
                <w:lang w:val="en" w:eastAsia="en-CA"/>
              </w:rPr>
              <w:t>Safety, Security and Emergency Services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_Toc43122951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12</w:t>
            </w:r>
            <w:r w:rsidR="002001D5" w:rsidRPr="000F6DE2">
              <w:rPr>
                <w:rFonts w:ascii="Arial" w:hAnsi="Arial" w:cs="Arial"/>
                <w:webHidden/>
              </w:rPr>
              <w:fldChar w:fldCharType="end"/>
            </w:r>
          </w:hyperlink>
        </w:p>
        <w:p w14:paraId="560E51C3" w14:textId="45CC7707" w:rsidR="002001D5" w:rsidRPr="000F6DE2" w:rsidRDefault="001342CC" w:rsidP="002001D5">
          <w:pPr>
            <w:pStyle w:val="TOC2"/>
            <w:rPr>
              <w:rFonts w:ascii="Arial" w:eastAsiaTheme="minorEastAsia" w:hAnsi="Arial" w:cs="Arial"/>
              <w:lang w:val="en-US"/>
            </w:rPr>
          </w:pPr>
          <w:hyperlink w:anchor="_Toc43122952" w:history="1">
            <w:r w:rsidR="002001D5" w:rsidRPr="000F6DE2">
              <w:rPr>
                <w:rStyle w:val="Hyperlink"/>
                <w:rFonts w:ascii="Arial" w:eastAsia="Times New Roman" w:hAnsi="Arial" w:cs="Arial"/>
                <w:color w:val="auto"/>
                <w:lang w:val="en" w:eastAsia="en-CA"/>
              </w:rPr>
              <w:t>b) Occupational Health and Safety</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_Toc43122952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13</w:t>
            </w:r>
            <w:r w:rsidR="002001D5" w:rsidRPr="000F6DE2">
              <w:rPr>
                <w:rFonts w:ascii="Arial" w:hAnsi="Arial" w:cs="Arial"/>
                <w:webHidden/>
              </w:rPr>
              <w:fldChar w:fldCharType="end"/>
            </w:r>
          </w:hyperlink>
        </w:p>
        <w:p w14:paraId="7E6380B9" w14:textId="138A7F94" w:rsidR="002001D5" w:rsidRPr="000F6DE2" w:rsidRDefault="001342CC" w:rsidP="002001D5">
          <w:pPr>
            <w:pStyle w:val="TOC2"/>
            <w:rPr>
              <w:rFonts w:ascii="Arial" w:eastAsiaTheme="minorEastAsia" w:hAnsi="Arial" w:cs="Arial"/>
              <w:lang w:val="en-US"/>
            </w:rPr>
          </w:pPr>
          <w:hyperlink w:anchor="_Toc43122953" w:history="1">
            <w:r w:rsidR="002001D5" w:rsidRPr="000F6DE2">
              <w:rPr>
                <w:rStyle w:val="Hyperlink"/>
                <w:rFonts w:ascii="Arial" w:hAnsi="Arial" w:cs="Arial"/>
                <w:color w:val="auto"/>
              </w:rPr>
              <w:t>c) Information Technology</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_Toc43122953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13</w:t>
            </w:r>
            <w:r w:rsidR="002001D5" w:rsidRPr="000F6DE2">
              <w:rPr>
                <w:rFonts w:ascii="Arial" w:hAnsi="Arial" w:cs="Arial"/>
                <w:webHidden/>
              </w:rPr>
              <w:fldChar w:fldCharType="end"/>
            </w:r>
          </w:hyperlink>
        </w:p>
        <w:p w14:paraId="4A4E4612" w14:textId="46061D89" w:rsidR="002001D5" w:rsidRPr="000F6DE2" w:rsidRDefault="001342CC">
          <w:pPr>
            <w:pStyle w:val="TOC1"/>
            <w:tabs>
              <w:tab w:val="right" w:leader="dot" w:pos="9350"/>
            </w:tabs>
            <w:rPr>
              <w:rFonts w:ascii="Arial" w:eastAsiaTheme="minorEastAsia" w:hAnsi="Arial" w:cs="Arial"/>
              <w:noProof/>
              <w:lang w:val="en-US"/>
            </w:rPr>
          </w:pPr>
          <w:hyperlink w:anchor="_Toc43122954" w:history="1">
            <w:r w:rsidR="002001D5" w:rsidRPr="000F6DE2">
              <w:rPr>
                <w:rStyle w:val="Hyperlink"/>
                <w:rFonts w:ascii="Arial" w:hAnsi="Arial" w:cs="Arial"/>
                <w:noProof/>
                <w:color w:val="auto"/>
              </w:rPr>
              <w:t>11. Telework and Duty to Accommodate</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_Toc43122954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13</w:t>
            </w:r>
            <w:r w:rsidR="002001D5" w:rsidRPr="000F6DE2">
              <w:rPr>
                <w:rFonts w:ascii="Arial" w:hAnsi="Arial" w:cs="Arial"/>
                <w:noProof/>
                <w:webHidden/>
              </w:rPr>
              <w:fldChar w:fldCharType="end"/>
            </w:r>
          </w:hyperlink>
        </w:p>
        <w:p w14:paraId="37E30CF6" w14:textId="5D3E0360" w:rsidR="002001D5" w:rsidRPr="000F6DE2" w:rsidRDefault="001342CC">
          <w:pPr>
            <w:pStyle w:val="TOC1"/>
            <w:tabs>
              <w:tab w:val="right" w:leader="dot" w:pos="9350"/>
            </w:tabs>
            <w:rPr>
              <w:rFonts w:ascii="Arial" w:eastAsiaTheme="minorEastAsia" w:hAnsi="Arial" w:cs="Arial"/>
              <w:noProof/>
              <w:lang w:val="en-US"/>
            </w:rPr>
          </w:pPr>
          <w:hyperlink w:anchor="_Toc43122955" w:history="1">
            <w:r w:rsidR="002001D5" w:rsidRPr="000F6DE2">
              <w:rPr>
                <w:rStyle w:val="Hyperlink"/>
                <w:rFonts w:ascii="Arial" w:hAnsi="Arial" w:cs="Arial"/>
                <w:noProof/>
                <w:color w:val="auto"/>
              </w:rPr>
              <w:t>12. Main references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_Toc43122955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14</w:t>
            </w:r>
            <w:r w:rsidR="002001D5" w:rsidRPr="000F6DE2">
              <w:rPr>
                <w:rFonts w:ascii="Arial" w:hAnsi="Arial" w:cs="Arial"/>
                <w:noProof/>
                <w:webHidden/>
              </w:rPr>
              <w:fldChar w:fldCharType="end"/>
            </w:r>
          </w:hyperlink>
        </w:p>
        <w:p w14:paraId="26E8690C" w14:textId="137DCFB0" w:rsidR="002001D5" w:rsidRPr="000F6DE2" w:rsidRDefault="002001D5" w:rsidP="002001D5">
          <w:pPr>
            <w:pStyle w:val="TOC2"/>
            <w:rPr>
              <w:rStyle w:val="Hyperlink"/>
              <w:rFonts w:ascii="Arial" w:hAnsi="Arial" w:cs="Arial"/>
              <w:color w:val="auto"/>
            </w:rPr>
          </w:pPr>
          <w:r w:rsidRPr="000F6DE2">
            <w:rPr>
              <w:rStyle w:val="Hyperlink"/>
              <w:rFonts w:ascii="Arial" w:hAnsi="Arial" w:cs="Arial"/>
              <w:color w:val="auto"/>
              <w:u w:val="none"/>
            </w:rPr>
            <w:t xml:space="preserve">Appendix A: Questions and Answers </w:t>
          </w:r>
          <w:r w:rsidRPr="000F6DE2">
            <w:rPr>
              <w:rStyle w:val="Hyperlink"/>
              <w:rFonts w:ascii="Arial" w:hAnsi="Arial" w:cs="Arial"/>
              <w:color w:val="auto"/>
            </w:rPr>
            <w:tab/>
            <w:t>15</w:t>
          </w:r>
        </w:p>
        <w:p w14:paraId="1C750CD7" w14:textId="277AA3BE" w:rsidR="002001D5" w:rsidRPr="000F6DE2" w:rsidRDefault="001342CC" w:rsidP="002001D5">
          <w:pPr>
            <w:pStyle w:val="TOC2"/>
            <w:rPr>
              <w:rFonts w:ascii="Arial" w:eastAsiaTheme="minorEastAsia" w:hAnsi="Arial" w:cs="Arial"/>
              <w:lang w:val="en-US"/>
            </w:rPr>
          </w:pPr>
          <w:hyperlink w:anchor="_Toc43122956" w:history="1">
            <w:r w:rsidR="002001D5" w:rsidRPr="000F6DE2">
              <w:rPr>
                <w:rStyle w:val="Hyperlink"/>
                <w:rFonts w:ascii="Arial" w:hAnsi="Arial" w:cs="Arial"/>
              </w:rPr>
              <w:t>Part A: General Questions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_Toc43122956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15</w:t>
            </w:r>
            <w:r w:rsidR="002001D5" w:rsidRPr="000F6DE2">
              <w:rPr>
                <w:rFonts w:ascii="Arial" w:hAnsi="Arial" w:cs="Arial"/>
                <w:webHidden/>
              </w:rPr>
              <w:fldChar w:fldCharType="end"/>
            </w:r>
          </w:hyperlink>
        </w:p>
        <w:p w14:paraId="517A54EB" w14:textId="1D0F72E2" w:rsidR="002001D5" w:rsidRPr="000F6DE2" w:rsidRDefault="001342CC">
          <w:pPr>
            <w:pStyle w:val="TOC3"/>
            <w:tabs>
              <w:tab w:val="right" w:leader="dot" w:pos="9350"/>
            </w:tabs>
            <w:rPr>
              <w:rFonts w:ascii="Arial" w:eastAsiaTheme="minorEastAsia" w:hAnsi="Arial" w:cs="Arial"/>
              <w:noProof/>
              <w:lang w:val="en-US"/>
            </w:rPr>
          </w:pPr>
          <w:hyperlink w:anchor="_Toc43122957" w:history="1">
            <w:r w:rsidR="002001D5" w:rsidRPr="000F6DE2">
              <w:rPr>
                <w:rStyle w:val="Hyperlink"/>
                <w:rFonts w:ascii="Arial" w:hAnsi="Arial" w:cs="Arial"/>
                <w:noProof/>
                <w:lang w:eastAsia="fr-CA"/>
              </w:rPr>
              <w:t>A.1 What is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_Toc43122957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15</w:t>
            </w:r>
            <w:r w:rsidR="002001D5" w:rsidRPr="000F6DE2">
              <w:rPr>
                <w:rFonts w:ascii="Arial" w:hAnsi="Arial" w:cs="Arial"/>
                <w:noProof/>
                <w:webHidden/>
              </w:rPr>
              <w:fldChar w:fldCharType="end"/>
            </w:r>
          </w:hyperlink>
        </w:p>
        <w:p w14:paraId="5D1899C7" w14:textId="295C5C22" w:rsidR="002001D5" w:rsidRPr="000F6DE2" w:rsidRDefault="001342CC">
          <w:pPr>
            <w:pStyle w:val="TOC3"/>
            <w:tabs>
              <w:tab w:val="right" w:leader="dot" w:pos="9350"/>
            </w:tabs>
            <w:rPr>
              <w:rFonts w:ascii="Arial" w:eastAsiaTheme="minorEastAsia" w:hAnsi="Arial" w:cs="Arial"/>
              <w:noProof/>
              <w:lang w:val="en-US"/>
            </w:rPr>
          </w:pPr>
          <w:hyperlink w:anchor="_Toc43122958" w:history="1">
            <w:r w:rsidR="002001D5" w:rsidRPr="000F6DE2">
              <w:rPr>
                <w:rStyle w:val="Hyperlink"/>
                <w:rFonts w:ascii="Arial" w:hAnsi="Arial" w:cs="Arial"/>
                <w:noProof/>
                <w:lang w:eastAsia="fr-CA"/>
              </w:rPr>
              <w:t>A.2 Why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_Toc43122958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15</w:t>
            </w:r>
            <w:r w:rsidR="002001D5" w:rsidRPr="000F6DE2">
              <w:rPr>
                <w:rFonts w:ascii="Arial" w:hAnsi="Arial" w:cs="Arial"/>
                <w:noProof/>
                <w:webHidden/>
              </w:rPr>
              <w:fldChar w:fldCharType="end"/>
            </w:r>
          </w:hyperlink>
        </w:p>
        <w:p w14:paraId="13D06267" w14:textId="79076C95" w:rsidR="002001D5" w:rsidRPr="000F6DE2" w:rsidRDefault="001342CC">
          <w:pPr>
            <w:pStyle w:val="TOC3"/>
            <w:tabs>
              <w:tab w:val="right" w:leader="dot" w:pos="9350"/>
            </w:tabs>
            <w:rPr>
              <w:rFonts w:ascii="Arial" w:eastAsiaTheme="minorEastAsia" w:hAnsi="Arial" w:cs="Arial"/>
              <w:noProof/>
              <w:lang w:val="en-US"/>
            </w:rPr>
          </w:pPr>
          <w:hyperlink w:anchor="_Toc43122959" w:history="1">
            <w:r w:rsidR="002001D5" w:rsidRPr="000F6DE2">
              <w:rPr>
                <w:rStyle w:val="Hyperlink"/>
                <w:rFonts w:ascii="Arial" w:hAnsi="Arial" w:cs="Arial"/>
                <w:noProof/>
                <w:lang w:eastAsia="fr-CA"/>
              </w:rPr>
              <w:t>A.3 Can anyone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_Toc43122959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15</w:t>
            </w:r>
            <w:r w:rsidR="002001D5" w:rsidRPr="000F6DE2">
              <w:rPr>
                <w:rFonts w:ascii="Arial" w:hAnsi="Arial" w:cs="Arial"/>
                <w:noProof/>
                <w:webHidden/>
              </w:rPr>
              <w:fldChar w:fldCharType="end"/>
            </w:r>
          </w:hyperlink>
        </w:p>
        <w:p w14:paraId="3C5BCD9A" w14:textId="4BBC6252" w:rsidR="002001D5" w:rsidRPr="000F6DE2" w:rsidRDefault="001342CC">
          <w:pPr>
            <w:pStyle w:val="TOC3"/>
            <w:tabs>
              <w:tab w:val="right" w:leader="dot" w:pos="9350"/>
            </w:tabs>
            <w:rPr>
              <w:rFonts w:ascii="Arial" w:eastAsiaTheme="minorEastAsia" w:hAnsi="Arial" w:cs="Arial"/>
              <w:noProof/>
              <w:lang w:val="en-US"/>
            </w:rPr>
          </w:pPr>
          <w:hyperlink w:anchor="_Toc43122960" w:history="1">
            <w:r w:rsidR="002001D5" w:rsidRPr="000F6DE2">
              <w:rPr>
                <w:rStyle w:val="Hyperlink"/>
                <w:rFonts w:ascii="Arial" w:hAnsi="Arial" w:cs="Arial"/>
                <w:noProof/>
              </w:rPr>
              <w:t>A.4 Does an employee have a right to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_Toc43122960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16</w:t>
            </w:r>
            <w:r w:rsidR="002001D5" w:rsidRPr="000F6DE2">
              <w:rPr>
                <w:rFonts w:ascii="Arial" w:hAnsi="Arial" w:cs="Arial"/>
                <w:noProof/>
                <w:webHidden/>
              </w:rPr>
              <w:fldChar w:fldCharType="end"/>
            </w:r>
          </w:hyperlink>
        </w:p>
        <w:p w14:paraId="28EB7206" w14:textId="0408D2B1" w:rsidR="002001D5" w:rsidRPr="000F6DE2" w:rsidRDefault="001342CC">
          <w:pPr>
            <w:pStyle w:val="TOC3"/>
            <w:tabs>
              <w:tab w:val="right" w:leader="dot" w:pos="9350"/>
            </w:tabs>
            <w:rPr>
              <w:rFonts w:ascii="Arial" w:eastAsiaTheme="minorEastAsia" w:hAnsi="Arial" w:cs="Arial"/>
              <w:noProof/>
              <w:lang w:val="en-US"/>
            </w:rPr>
          </w:pPr>
          <w:hyperlink w:anchor="_Toc43122961" w:history="1">
            <w:r w:rsidR="002001D5" w:rsidRPr="000F6DE2">
              <w:rPr>
                <w:rStyle w:val="Hyperlink"/>
                <w:rFonts w:ascii="Arial" w:hAnsi="Arial" w:cs="Arial"/>
                <w:noProof/>
              </w:rPr>
              <w:t>A.5 Can a manager require an employee to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_Toc43122961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16</w:t>
            </w:r>
            <w:r w:rsidR="002001D5" w:rsidRPr="000F6DE2">
              <w:rPr>
                <w:rFonts w:ascii="Arial" w:hAnsi="Arial" w:cs="Arial"/>
                <w:noProof/>
                <w:webHidden/>
              </w:rPr>
              <w:fldChar w:fldCharType="end"/>
            </w:r>
          </w:hyperlink>
        </w:p>
        <w:p w14:paraId="6B822B4A" w14:textId="7641095A" w:rsidR="002001D5" w:rsidRPr="000F6DE2" w:rsidRDefault="001342CC">
          <w:pPr>
            <w:pStyle w:val="TOC3"/>
            <w:tabs>
              <w:tab w:val="right" w:leader="dot" w:pos="9350"/>
            </w:tabs>
            <w:rPr>
              <w:rFonts w:ascii="Arial" w:eastAsiaTheme="minorEastAsia" w:hAnsi="Arial" w:cs="Arial"/>
              <w:noProof/>
              <w:lang w:val="en-US"/>
            </w:rPr>
          </w:pPr>
          <w:hyperlink w:anchor="_Toc43122962" w:history="1">
            <w:r w:rsidR="002001D5" w:rsidRPr="000F6DE2">
              <w:rPr>
                <w:rStyle w:val="Hyperlink"/>
                <w:rFonts w:ascii="Arial" w:hAnsi="Arial" w:cs="Arial"/>
                <w:noProof/>
                <w:lang w:eastAsia="fr-CA"/>
              </w:rPr>
              <w:t>A.6 What types of jobs are suitable to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_Toc43122962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16</w:t>
            </w:r>
            <w:r w:rsidR="002001D5" w:rsidRPr="000F6DE2">
              <w:rPr>
                <w:rFonts w:ascii="Arial" w:hAnsi="Arial" w:cs="Arial"/>
                <w:noProof/>
                <w:webHidden/>
              </w:rPr>
              <w:fldChar w:fldCharType="end"/>
            </w:r>
          </w:hyperlink>
        </w:p>
        <w:p w14:paraId="7BC3B149" w14:textId="1C79A5C8" w:rsidR="002001D5" w:rsidRPr="000F6DE2" w:rsidRDefault="001342CC">
          <w:pPr>
            <w:pStyle w:val="TOC3"/>
            <w:tabs>
              <w:tab w:val="right" w:leader="dot" w:pos="9350"/>
            </w:tabs>
            <w:rPr>
              <w:rFonts w:ascii="Arial" w:eastAsiaTheme="minorEastAsia" w:hAnsi="Arial" w:cs="Arial"/>
              <w:noProof/>
              <w:lang w:val="en-US"/>
            </w:rPr>
          </w:pPr>
          <w:hyperlink w:anchor="_Toc43122963" w:history="1">
            <w:r w:rsidR="002001D5" w:rsidRPr="000F6DE2">
              <w:rPr>
                <w:rStyle w:val="Hyperlink"/>
                <w:rFonts w:ascii="Arial" w:hAnsi="Arial" w:cs="Arial"/>
                <w:noProof/>
                <w:lang w:eastAsia="fr-CA"/>
              </w:rPr>
              <w:t>A.7 What are the benefits of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_Toc43122963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16</w:t>
            </w:r>
            <w:r w:rsidR="002001D5" w:rsidRPr="000F6DE2">
              <w:rPr>
                <w:rFonts w:ascii="Arial" w:hAnsi="Arial" w:cs="Arial"/>
                <w:noProof/>
                <w:webHidden/>
              </w:rPr>
              <w:fldChar w:fldCharType="end"/>
            </w:r>
          </w:hyperlink>
        </w:p>
        <w:p w14:paraId="1D754405" w14:textId="2BBB3FDF" w:rsidR="002001D5" w:rsidRPr="000F6DE2" w:rsidRDefault="001342CC">
          <w:pPr>
            <w:pStyle w:val="TOC3"/>
            <w:tabs>
              <w:tab w:val="right" w:leader="dot" w:pos="9350"/>
            </w:tabs>
            <w:rPr>
              <w:rFonts w:ascii="Arial" w:eastAsiaTheme="minorEastAsia" w:hAnsi="Arial" w:cs="Arial"/>
              <w:noProof/>
              <w:lang w:val="en-US"/>
            </w:rPr>
          </w:pPr>
          <w:hyperlink w:anchor="_Toc43122964" w:history="1">
            <w:r w:rsidR="002001D5" w:rsidRPr="000F6DE2">
              <w:rPr>
                <w:rStyle w:val="Hyperlink"/>
                <w:rFonts w:ascii="Arial" w:hAnsi="Arial" w:cs="Arial"/>
                <w:noProof/>
                <w:lang w:eastAsia="fr-CA"/>
              </w:rPr>
              <w:t>A.8 What are the challenges of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_Toc43122964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17</w:t>
            </w:r>
            <w:r w:rsidR="002001D5" w:rsidRPr="000F6DE2">
              <w:rPr>
                <w:rFonts w:ascii="Arial" w:hAnsi="Arial" w:cs="Arial"/>
                <w:noProof/>
                <w:webHidden/>
              </w:rPr>
              <w:fldChar w:fldCharType="end"/>
            </w:r>
          </w:hyperlink>
        </w:p>
        <w:p w14:paraId="36BF2917" w14:textId="256B2007" w:rsidR="002001D5" w:rsidRPr="000F6DE2" w:rsidRDefault="001342CC">
          <w:pPr>
            <w:pStyle w:val="TOC3"/>
            <w:tabs>
              <w:tab w:val="right" w:leader="dot" w:pos="9350"/>
            </w:tabs>
            <w:rPr>
              <w:rFonts w:ascii="Arial" w:eastAsiaTheme="minorEastAsia" w:hAnsi="Arial" w:cs="Arial"/>
              <w:noProof/>
              <w:lang w:val="en-US"/>
            </w:rPr>
          </w:pPr>
          <w:hyperlink w:anchor="_Toc43122965" w:history="1">
            <w:r w:rsidR="002001D5" w:rsidRPr="000F6DE2">
              <w:rPr>
                <w:rStyle w:val="Hyperlink"/>
                <w:rFonts w:ascii="Arial" w:hAnsi="Arial" w:cs="Arial"/>
                <w:noProof/>
              </w:rPr>
              <w:t>A.9 What is a Telework Agreement and do I need one?</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_Toc43122965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17</w:t>
            </w:r>
            <w:r w:rsidR="002001D5" w:rsidRPr="000F6DE2">
              <w:rPr>
                <w:rFonts w:ascii="Arial" w:hAnsi="Arial" w:cs="Arial"/>
                <w:noProof/>
                <w:webHidden/>
              </w:rPr>
              <w:fldChar w:fldCharType="end"/>
            </w:r>
          </w:hyperlink>
        </w:p>
        <w:p w14:paraId="5E9836D0" w14:textId="6A74143E" w:rsidR="002001D5" w:rsidRPr="000F6DE2" w:rsidRDefault="001342CC">
          <w:pPr>
            <w:pStyle w:val="TOC3"/>
            <w:tabs>
              <w:tab w:val="right" w:leader="dot" w:pos="9350"/>
            </w:tabs>
            <w:rPr>
              <w:rFonts w:ascii="Arial" w:eastAsiaTheme="minorEastAsia" w:hAnsi="Arial" w:cs="Arial"/>
              <w:noProof/>
              <w:lang w:val="en-US"/>
            </w:rPr>
          </w:pPr>
          <w:hyperlink w:anchor="_Toc43122966" w:history="1">
            <w:r w:rsidR="002001D5" w:rsidRPr="000F6DE2">
              <w:rPr>
                <w:rStyle w:val="Hyperlink"/>
                <w:rFonts w:ascii="Arial" w:hAnsi="Arial" w:cs="Arial"/>
                <w:noProof/>
              </w:rPr>
              <w:t>A.10 What happens to the agreement when the employee occupies a new position or changes departments?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_Toc43122966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17</w:t>
            </w:r>
            <w:r w:rsidR="002001D5" w:rsidRPr="000F6DE2">
              <w:rPr>
                <w:rFonts w:ascii="Arial" w:hAnsi="Arial" w:cs="Arial"/>
                <w:noProof/>
                <w:webHidden/>
              </w:rPr>
              <w:fldChar w:fldCharType="end"/>
            </w:r>
          </w:hyperlink>
        </w:p>
        <w:p w14:paraId="107BB324" w14:textId="566100FD" w:rsidR="002001D5" w:rsidRPr="000F6DE2" w:rsidRDefault="001342CC">
          <w:pPr>
            <w:pStyle w:val="TOC3"/>
            <w:tabs>
              <w:tab w:val="right" w:leader="dot" w:pos="9350"/>
            </w:tabs>
            <w:rPr>
              <w:rFonts w:ascii="Arial" w:eastAsiaTheme="minorEastAsia" w:hAnsi="Arial" w:cs="Arial"/>
              <w:noProof/>
              <w:lang w:val="en-US"/>
            </w:rPr>
          </w:pPr>
          <w:hyperlink w:anchor="_Toc43122967" w:history="1">
            <w:r w:rsidR="002001D5" w:rsidRPr="000F6DE2">
              <w:rPr>
                <w:rStyle w:val="Hyperlink"/>
                <w:rFonts w:ascii="Arial" w:eastAsia="Times New Roman" w:hAnsi="Arial" w:cs="Arial"/>
                <w:bCs/>
                <w:noProof/>
                <w:lang w:eastAsia="fr-CA"/>
              </w:rPr>
              <w:t>A.11</w:t>
            </w:r>
            <w:r w:rsidR="002001D5" w:rsidRPr="000F6DE2">
              <w:rPr>
                <w:rStyle w:val="Hyperlink"/>
                <w:rFonts w:ascii="Arial" w:hAnsi="Arial" w:cs="Arial"/>
                <w:noProof/>
              </w:rPr>
              <w:t xml:space="preserve"> Can employees telework from anywhere?</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_Toc43122967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18</w:t>
            </w:r>
            <w:r w:rsidR="002001D5" w:rsidRPr="000F6DE2">
              <w:rPr>
                <w:rFonts w:ascii="Arial" w:hAnsi="Arial" w:cs="Arial"/>
                <w:noProof/>
                <w:webHidden/>
              </w:rPr>
              <w:fldChar w:fldCharType="end"/>
            </w:r>
          </w:hyperlink>
        </w:p>
        <w:p w14:paraId="74941CEE" w14:textId="57CC4748" w:rsidR="002001D5" w:rsidRPr="000F6DE2" w:rsidRDefault="001342CC">
          <w:pPr>
            <w:pStyle w:val="TOC3"/>
            <w:tabs>
              <w:tab w:val="right" w:leader="dot" w:pos="9350"/>
            </w:tabs>
            <w:rPr>
              <w:rFonts w:ascii="Arial" w:eastAsiaTheme="minorEastAsia" w:hAnsi="Arial" w:cs="Arial"/>
              <w:noProof/>
              <w:lang w:val="en-US"/>
            </w:rPr>
          </w:pPr>
          <w:hyperlink w:anchor="_Toc43122968" w:history="1">
            <w:r w:rsidR="002001D5" w:rsidRPr="000F6DE2">
              <w:rPr>
                <w:rStyle w:val="Hyperlink"/>
                <w:rFonts w:ascii="Arial" w:hAnsi="Arial" w:cs="Arial"/>
                <w:noProof/>
                <w:lang w:eastAsia="fr-CA"/>
              </w:rPr>
              <w:t xml:space="preserve">A.13 Part of an employee's duties is to go out and meet with clients at their workplace. Is this teleworking and would the </w:t>
            </w:r>
            <w:r w:rsidR="002001D5" w:rsidRPr="000F6DE2">
              <w:rPr>
                <w:rStyle w:val="Hyperlink"/>
                <w:rFonts w:ascii="Arial" w:eastAsia="Times New Roman" w:hAnsi="Arial" w:cs="Arial"/>
                <w:bCs/>
                <w:noProof/>
                <w:lang w:eastAsia="fr-CA"/>
              </w:rPr>
              <w:t>National Joint Council Travel Directive</w:t>
            </w:r>
            <w:r w:rsidR="002001D5" w:rsidRPr="000F6DE2">
              <w:rPr>
                <w:rStyle w:val="Hyperlink"/>
                <w:rFonts w:ascii="Arial" w:hAnsi="Arial" w:cs="Arial"/>
                <w:noProof/>
                <w:lang w:eastAsia="fr-CA"/>
              </w:rPr>
              <w:t xml:space="preserve"> apply?</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_Toc43122968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18</w:t>
            </w:r>
            <w:r w:rsidR="002001D5" w:rsidRPr="000F6DE2">
              <w:rPr>
                <w:rFonts w:ascii="Arial" w:hAnsi="Arial" w:cs="Arial"/>
                <w:noProof/>
                <w:webHidden/>
              </w:rPr>
              <w:fldChar w:fldCharType="end"/>
            </w:r>
          </w:hyperlink>
        </w:p>
        <w:p w14:paraId="7126C0C8" w14:textId="08FC9752" w:rsidR="002001D5" w:rsidRPr="000F6DE2" w:rsidRDefault="001342CC">
          <w:pPr>
            <w:pStyle w:val="TOC3"/>
            <w:tabs>
              <w:tab w:val="right" w:leader="dot" w:pos="9350"/>
            </w:tabs>
            <w:rPr>
              <w:rFonts w:ascii="Arial" w:eastAsiaTheme="minorEastAsia" w:hAnsi="Arial" w:cs="Arial"/>
              <w:noProof/>
              <w:lang w:val="en-US"/>
            </w:rPr>
          </w:pPr>
          <w:hyperlink w:anchor="_Toc43122969" w:history="1">
            <w:r w:rsidR="002001D5" w:rsidRPr="000F6DE2">
              <w:rPr>
                <w:rStyle w:val="Hyperlink"/>
                <w:rFonts w:ascii="Arial" w:hAnsi="Arial" w:cs="Arial"/>
                <w:noProof/>
              </w:rPr>
              <w:t>A.14 What equipment is required for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_Toc43122969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18</w:t>
            </w:r>
            <w:r w:rsidR="002001D5" w:rsidRPr="000F6DE2">
              <w:rPr>
                <w:rFonts w:ascii="Arial" w:hAnsi="Arial" w:cs="Arial"/>
                <w:noProof/>
                <w:webHidden/>
              </w:rPr>
              <w:fldChar w:fldCharType="end"/>
            </w:r>
          </w:hyperlink>
        </w:p>
        <w:p w14:paraId="76BEAF44" w14:textId="23B726C3" w:rsidR="002001D5" w:rsidRPr="000F6DE2" w:rsidRDefault="001342CC">
          <w:pPr>
            <w:pStyle w:val="TOC3"/>
            <w:tabs>
              <w:tab w:val="right" w:leader="dot" w:pos="9350"/>
            </w:tabs>
            <w:rPr>
              <w:rFonts w:ascii="Arial" w:eastAsiaTheme="minorEastAsia" w:hAnsi="Arial" w:cs="Arial"/>
              <w:noProof/>
              <w:lang w:val="en-US"/>
            </w:rPr>
          </w:pPr>
          <w:hyperlink w:anchor="_Toc43122970" w:history="1">
            <w:r w:rsidR="002001D5" w:rsidRPr="000F6DE2">
              <w:rPr>
                <w:rStyle w:val="Hyperlink"/>
                <w:rFonts w:ascii="Arial" w:hAnsi="Arial" w:cs="Arial"/>
                <w:noProof/>
              </w:rPr>
              <w:t>A.15 Can telework be used as a substitute for child care leave or elder care leave?</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_Toc43122970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18</w:t>
            </w:r>
            <w:r w:rsidR="002001D5" w:rsidRPr="000F6DE2">
              <w:rPr>
                <w:rFonts w:ascii="Arial" w:hAnsi="Arial" w:cs="Arial"/>
                <w:noProof/>
                <w:webHidden/>
              </w:rPr>
              <w:fldChar w:fldCharType="end"/>
            </w:r>
          </w:hyperlink>
        </w:p>
        <w:p w14:paraId="0C56B23A" w14:textId="3CD10132" w:rsidR="002001D5" w:rsidRPr="000F6DE2" w:rsidRDefault="001342CC">
          <w:pPr>
            <w:pStyle w:val="TOC3"/>
            <w:tabs>
              <w:tab w:val="right" w:leader="dot" w:pos="9350"/>
            </w:tabs>
            <w:rPr>
              <w:rFonts w:ascii="Arial" w:eastAsiaTheme="minorEastAsia" w:hAnsi="Arial" w:cs="Arial"/>
              <w:noProof/>
              <w:lang w:val="en-US"/>
            </w:rPr>
          </w:pPr>
          <w:hyperlink w:anchor="_Toc43122971" w:history="1">
            <w:r w:rsidR="002001D5" w:rsidRPr="000F6DE2">
              <w:rPr>
                <w:rStyle w:val="Hyperlink"/>
                <w:rFonts w:ascii="Arial" w:hAnsi="Arial" w:cs="Arial"/>
                <w:noProof/>
              </w:rPr>
              <w:t>A.16 Are there any recourses if a telework request is denied?</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_Toc43122971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19</w:t>
            </w:r>
            <w:r w:rsidR="002001D5" w:rsidRPr="000F6DE2">
              <w:rPr>
                <w:rFonts w:ascii="Arial" w:hAnsi="Arial" w:cs="Arial"/>
                <w:noProof/>
                <w:webHidden/>
              </w:rPr>
              <w:fldChar w:fldCharType="end"/>
            </w:r>
          </w:hyperlink>
        </w:p>
        <w:p w14:paraId="75000B8C" w14:textId="45D95E5B" w:rsidR="002001D5" w:rsidRPr="000F6DE2" w:rsidRDefault="001342CC" w:rsidP="002001D5">
          <w:pPr>
            <w:pStyle w:val="TOC2"/>
            <w:rPr>
              <w:rFonts w:ascii="Arial" w:eastAsiaTheme="minorEastAsia" w:hAnsi="Arial" w:cs="Arial"/>
              <w:lang w:val="en-US"/>
            </w:rPr>
          </w:pPr>
          <w:hyperlink w:anchor="_Toc43122972" w:history="1">
            <w:r w:rsidR="002001D5" w:rsidRPr="000F6DE2">
              <w:rPr>
                <w:rStyle w:val="Hyperlink"/>
                <w:rFonts w:ascii="Arial" w:hAnsi="Arial" w:cs="Arial"/>
              </w:rPr>
              <w:t>Part B: Operational Questions and Answers for Managers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_Toc43122972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19</w:t>
            </w:r>
            <w:r w:rsidR="002001D5" w:rsidRPr="000F6DE2">
              <w:rPr>
                <w:rFonts w:ascii="Arial" w:hAnsi="Arial" w:cs="Arial"/>
                <w:webHidden/>
              </w:rPr>
              <w:fldChar w:fldCharType="end"/>
            </w:r>
          </w:hyperlink>
        </w:p>
        <w:p w14:paraId="1DC7E7B5" w14:textId="6C81EFA3" w:rsidR="002001D5" w:rsidRPr="000F6DE2" w:rsidRDefault="001342CC">
          <w:pPr>
            <w:pStyle w:val="TOC3"/>
            <w:tabs>
              <w:tab w:val="right" w:leader="dot" w:pos="9350"/>
            </w:tabs>
            <w:rPr>
              <w:rFonts w:ascii="Arial" w:eastAsiaTheme="minorEastAsia" w:hAnsi="Arial" w:cs="Arial"/>
              <w:noProof/>
              <w:lang w:val="en-US"/>
            </w:rPr>
          </w:pPr>
          <w:hyperlink w:anchor="_Toc43122973" w:history="1">
            <w:r w:rsidR="002001D5" w:rsidRPr="000F6DE2">
              <w:rPr>
                <w:rStyle w:val="Hyperlink"/>
                <w:rFonts w:ascii="Arial" w:hAnsi="Arial" w:cs="Arial"/>
                <w:noProof/>
              </w:rPr>
              <w:t>B.1 What level of management can approve a Telework Agreement?</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_Toc43122973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19</w:t>
            </w:r>
            <w:r w:rsidR="002001D5" w:rsidRPr="000F6DE2">
              <w:rPr>
                <w:rFonts w:ascii="Arial" w:hAnsi="Arial" w:cs="Arial"/>
                <w:noProof/>
                <w:webHidden/>
              </w:rPr>
              <w:fldChar w:fldCharType="end"/>
            </w:r>
          </w:hyperlink>
        </w:p>
        <w:p w14:paraId="1910C952" w14:textId="59DF0A8E" w:rsidR="002001D5" w:rsidRPr="000F6DE2" w:rsidRDefault="001342CC">
          <w:pPr>
            <w:pStyle w:val="TOC3"/>
            <w:tabs>
              <w:tab w:val="right" w:leader="dot" w:pos="9350"/>
            </w:tabs>
            <w:rPr>
              <w:rFonts w:ascii="Arial" w:eastAsiaTheme="minorEastAsia" w:hAnsi="Arial" w:cs="Arial"/>
              <w:noProof/>
              <w:lang w:val="en-US"/>
            </w:rPr>
          </w:pPr>
          <w:hyperlink w:anchor="_Toc43122974" w:history="1">
            <w:r w:rsidR="002001D5" w:rsidRPr="000F6DE2">
              <w:rPr>
                <w:rStyle w:val="Hyperlink"/>
                <w:rFonts w:ascii="Arial" w:hAnsi="Arial" w:cs="Arial"/>
                <w:noProof/>
              </w:rPr>
              <w:t>B.2 How do I know employees are working if I can't see them?</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_Toc43122974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19</w:t>
            </w:r>
            <w:r w:rsidR="002001D5" w:rsidRPr="000F6DE2">
              <w:rPr>
                <w:rFonts w:ascii="Arial" w:hAnsi="Arial" w:cs="Arial"/>
                <w:noProof/>
                <w:webHidden/>
              </w:rPr>
              <w:fldChar w:fldCharType="end"/>
            </w:r>
          </w:hyperlink>
        </w:p>
        <w:p w14:paraId="34081BF7" w14:textId="5C7AFBF7" w:rsidR="002001D5" w:rsidRPr="000F6DE2" w:rsidRDefault="001342CC">
          <w:pPr>
            <w:pStyle w:val="TOC3"/>
            <w:tabs>
              <w:tab w:val="right" w:leader="dot" w:pos="9350"/>
            </w:tabs>
            <w:rPr>
              <w:rFonts w:ascii="Arial" w:eastAsiaTheme="minorEastAsia" w:hAnsi="Arial" w:cs="Arial"/>
              <w:noProof/>
              <w:lang w:val="en-US"/>
            </w:rPr>
          </w:pPr>
          <w:hyperlink w:anchor="_Toc43122975" w:history="1">
            <w:r w:rsidR="002001D5" w:rsidRPr="000F6DE2">
              <w:rPr>
                <w:rStyle w:val="Hyperlink"/>
                <w:rFonts w:ascii="Arial" w:hAnsi="Arial" w:cs="Arial"/>
                <w:noProof/>
              </w:rPr>
              <w:t>B.3 Does a specific schedule need to be established for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_Toc43122975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19</w:t>
            </w:r>
            <w:r w:rsidR="002001D5" w:rsidRPr="000F6DE2">
              <w:rPr>
                <w:rFonts w:ascii="Arial" w:hAnsi="Arial" w:cs="Arial"/>
                <w:noProof/>
                <w:webHidden/>
              </w:rPr>
              <w:fldChar w:fldCharType="end"/>
            </w:r>
          </w:hyperlink>
        </w:p>
        <w:p w14:paraId="3625B004" w14:textId="628207C3" w:rsidR="002001D5" w:rsidRPr="000F6DE2" w:rsidRDefault="001342CC">
          <w:pPr>
            <w:pStyle w:val="TOC3"/>
            <w:tabs>
              <w:tab w:val="right" w:leader="dot" w:pos="9350"/>
            </w:tabs>
            <w:rPr>
              <w:rFonts w:ascii="Arial" w:eastAsiaTheme="minorEastAsia" w:hAnsi="Arial" w:cs="Arial"/>
              <w:noProof/>
              <w:lang w:val="en-US"/>
            </w:rPr>
          </w:pPr>
          <w:hyperlink w:anchor="_Toc43122976" w:history="1">
            <w:r w:rsidR="002001D5" w:rsidRPr="000F6DE2">
              <w:rPr>
                <w:rStyle w:val="Hyperlink"/>
                <w:rFonts w:ascii="Arial" w:hAnsi="Arial" w:cs="Arial"/>
                <w:noProof/>
              </w:rPr>
              <w:t>B.4 Can telework be combined with part-time employment?</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_Toc43122976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19</w:t>
            </w:r>
            <w:r w:rsidR="002001D5" w:rsidRPr="000F6DE2">
              <w:rPr>
                <w:rFonts w:ascii="Arial" w:hAnsi="Arial" w:cs="Arial"/>
                <w:noProof/>
                <w:webHidden/>
              </w:rPr>
              <w:fldChar w:fldCharType="end"/>
            </w:r>
          </w:hyperlink>
        </w:p>
        <w:p w14:paraId="5EDE68C3" w14:textId="5BAF20EE" w:rsidR="002001D5" w:rsidRPr="000F6DE2" w:rsidRDefault="001342CC">
          <w:pPr>
            <w:pStyle w:val="TOC3"/>
            <w:tabs>
              <w:tab w:val="right" w:leader="dot" w:pos="9350"/>
            </w:tabs>
            <w:rPr>
              <w:rFonts w:ascii="Arial" w:eastAsiaTheme="minorEastAsia" w:hAnsi="Arial" w:cs="Arial"/>
              <w:noProof/>
              <w:lang w:val="en-US"/>
            </w:rPr>
          </w:pPr>
          <w:hyperlink w:anchor="_Toc43122977" w:history="1">
            <w:r w:rsidR="002001D5" w:rsidRPr="000F6DE2">
              <w:rPr>
                <w:rStyle w:val="Hyperlink"/>
                <w:rFonts w:ascii="Arial" w:hAnsi="Arial" w:cs="Arial"/>
                <w:noProof/>
              </w:rPr>
              <w:t>B.5 What happens if buildings are closed and an employee is scheduled to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_Toc43122977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20</w:t>
            </w:r>
            <w:r w:rsidR="002001D5" w:rsidRPr="000F6DE2">
              <w:rPr>
                <w:rFonts w:ascii="Arial" w:hAnsi="Arial" w:cs="Arial"/>
                <w:noProof/>
                <w:webHidden/>
              </w:rPr>
              <w:fldChar w:fldCharType="end"/>
            </w:r>
          </w:hyperlink>
        </w:p>
        <w:p w14:paraId="1565DC7B" w14:textId="47985B3A" w:rsidR="002001D5" w:rsidRPr="000F6DE2" w:rsidRDefault="001342CC">
          <w:pPr>
            <w:pStyle w:val="TOC3"/>
            <w:tabs>
              <w:tab w:val="right" w:leader="dot" w:pos="9350"/>
            </w:tabs>
            <w:rPr>
              <w:rFonts w:ascii="Arial" w:eastAsiaTheme="minorEastAsia" w:hAnsi="Arial" w:cs="Arial"/>
              <w:noProof/>
              <w:lang w:val="en-US"/>
            </w:rPr>
          </w:pPr>
          <w:hyperlink w:anchor="_Toc43122978" w:history="1">
            <w:r w:rsidR="002001D5" w:rsidRPr="000F6DE2">
              <w:rPr>
                <w:rStyle w:val="Hyperlink"/>
                <w:rFonts w:ascii="Arial" w:hAnsi="Arial" w:cs="Arial"/>
                <w:noProof/>
                <w:lang w:eastAsia="fr-CA"/>
              </w:rPr>
              <w:t>B.6 What if there are persistent technological difficulties during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_Toc43122978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20</w:t>
            </w:r>
            <w:r w:rsidR="002001D5" w:rsidRPr="000F6DE2">
              <w:rPr>
                <w:rFonts w:ascii="Arial" w:hAnsi="Arial" w:cs="Arial"/>
                <w:noProof/>
                <w:webHidden/>
              </w:rPr>
              <w:fldChar w:fldCharType="end"/>
            </w:r>
          </w:hyperlink>
        </w:p>
        <w:p w14:paraId="7FC813C6" w14:textId="3142DDCD" w:rsidR="002001D5" w:rsidRPr="000F6DE2" w:rsidRDefault="001342CC">
          <w:pPr>
            <w:pStyle w:val="TOC3"/>
            <w:tabs>
              <w:tab w:val="right" w:leader="dot" w:pos="9350"/>
            </w:tabs>
            <w:rPr>
              <w:rFonts w:ascii="Arial" w:eastAsiaTheme="minorEastAsia" w:hAnsi="Arial" w:cs="Arial"/>
              <w:noProof/>
              <w:lang w:val="en-US"/>
            </w:rPr>
          </w:pPr>
          <w:hyperlink w:anchor="_Toc43122979" w:history="1">
            <w:r w:rsidR="002001D5" w:rsidRPr="000F6DE2">
              <w:rPr>
                <w:rStyle w:val="Hyperlink"/>
                <w:rFonts w:ascii="Arial" w:hAnsi="Arial" w:cs="Arial"/>
                <w:noProof/>
              </w:rPr>
              <w:t>B.7 How is a teleworker’s performance assessed?</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_Toc43122979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20</w:t>
            </w:r>
            <w:r w:rsidR="002001D5" w:rsidRPr="000F6DE2">
              <w:rPr>
                <w:rFonts w:ascii="Arial" w:hAnsi="Arial" w:cs="Arial"/>
                <w:noProof/>
                <w:webHidden/>
              </w:rPr>
              <w:fldChar w:fldCharType="end"/>
            </w:r>
          </w:hyperlink>
        </w:p>
        <w:p w14:paraId="39ABA2DE" w14:textId="5B40C2CF" w:rsidR="002001D5" w:rsidRPr="000F6DE2" w:rsidRDefault="001342CC">
          <w:pPr>
            <w:pStyle w:val="TOC3"/>
            <w:tabs>
              <w:tab w:val="right" w:leader="dot" w:pos="9350"/>
            </w:tabs>
            <w:rPr>
              <w:rFonts w:ascii="Arial" w:eastAsiaTheme="minorEastAsia" w:hAnsi="Arial" w:cs="Arial"/>
              <w:noProof/>
              <w:lang w:val="en-US"/>
            </w:rPr>
          </w:pPr>
          <w:hyperlink w:anchor="_Toc43122980" w:history="1">
            <w:r w:rsidR="002001D5" w:rsidRPr="000F6DE2">
              <w:rPr>
                <w:rStyle w:val="Hyperlink"/>
                <w:rFonts w:ascii="Arial" w:hAnsi="Arial" w:cs="Arial"/>
                <w:noProof/>
              </w:rPr>
              <w:t>B.8 How can a Telework Agreement be terminated?</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_Toc43122980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20</w:t>
            </w:r>
            <w:r w:rsidR="002001D5" w:rsidRPr="000F6DE2">
              <w:rPr>
                <w:rFonts w:ascii="Arial" w:hAnsi="Arial" w:cs="Arial"/>
                <w:noProof/>
                <w:webHidden/>
              </w:rPr>
              <w:fldChar w:fldCharType="end"/>
            </w:r>
          </w:hyperlink>
        </w:p>
        <w:p w14:paraId="0893F5F2" w14:textId="59E7D27F" w:rsidR="002001D5" w:rsidRPr="000F6DE2" w:rsidRDefault="001342CC">
          <w:pPr>
            <w:pStyle w:val="TOC3"/>
            <w:tabs>
              <w:tab w:val="right" w:leader="dot" w:pos="9350"/>
            </w:tabs>
            <w:rPr>
              <w:rFonts w:ascii="Arial" w:eastAsiaTheme="minorEastAsia" w:hAnsi="Arial" w:cs="Arial"/>
              <w:noProof/>
              <w:lang w:val="en-US"/>
            </w:rPr>
          </w:pPr>
          <w:hyperlink w:anchor="_Toc43122981" w:history="1">
            <w:r w:rsidR="002001D5" w:rsidRPr="000F6DE2">
              <w:rPr>
                <w:rStyle w:val="Hyperlink"/>
                <w:rFonts w:ascii="Arial" w:hAnsi="Arial" w:cs="Arial"/>
                <w:noProof/>
                <w:lang w:eastAsia="fr-CA"/>
              </w:rPr>
              <w:t>B.9 What happens when the equipment requires repair?</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_Toc43122981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21</w:t>
            </w:r>
            <w:r w:rsidR="002001D5" w:rsidRPr="000F6DE2">
              <w:rPr>
                <w:rFonts w:ascii="Arial" w:hAnsi="Arial" w:cs="Arial"/>
                <w:noProof/>
                <w:webHidden/>
              </w:rPr>
              <w:fldChar w:fldCharType="end"/>
            </w:r>
          </w:hyperlink>
        </w:p>
        <w:p w14:paraId="2F4EE97B" w14:textId="6ADCABE2" w:rsidR="002001D5" w:rsidRPr="000F6DE2" w:rsidRDefault="001342CC">
          <w:pPr>
            <w:pStyle w:val="TOC3"/>
            <w:tabs>
              <w:tab w:val="right" w:leader="dot" w:pos="9350"/>
            </w:tabs>
            <w:rPr>
              <w:rFonts w:ascii="Arial" w:eastAsiaTheme="minorEastAsia" w:hAnsi="Arial" w:cs="Arial"/>
              <w:noProof/>
              <w:lang w:val="en-US"/>
            </w:rPr>
          </w:pPr>
          <w:hyperlink w:anchor="_Toc43122982" w:history="1">
            <w:r w:rsidR="002001D5" w:rsidRPr="000F6DE2">
              <w:rPr>
                <w:rStyle w:val="Hyperlink"/>
                <w:rFonts w:ascii="Arial" w:hAnsi="Arial" w:cs="Arial"/>
                <w:noProof/>
              </w:rPr>
              <w:t>B.10 An employee provided a medical note recommending working from home for an indeterminate period of time, what do I do?</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_Toc43122982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21</w:t>
            </w:r>
            <w:r w:rsidR="002001D5" w:rsidRPr="000F6DE2">
              <w:rPr>
                <w:rFonts w:ascii="Arial" w:hAnsi="Arial" w:cs="Arial"/>
                <w:noProof/>
                <w:webHidden/>
              </w:rPr>
              <w:fldChar w:fldCharType="end"/>
            </w:r>
          </w:hyperlink>
        </w:p>
        <w:p w14:paraId="015FDFBD" w14:textId="239F466B" w:rsidR="002001D5" w:rsidRPr="000F6DE2" w:rsidRDefault="001342CC" w:rsidP="002001D5">
          <w:pPr>
            <w:pStyle w:val="TOC2"/>
            <w:rPr>
              <w:rFonts w:ascii="Arial" w:eastAsiaTheme="minorEastAsia" w:hAnsi="Arial" w:cs="Arial"/>
              <w:lang w:val="en-US"/>
            </w:rPr>
          </w:pPr>
          <w:hyperlink w:anchor="_Toc43122983" w:history="1">
            <w:r w:rsidR="002001D5" w:rsidRPr="000F6DE2">
              <w:rPr>
                <w:rStyle w:val="Hyperlink"/>
                <w:rFonts w:ascii="Arial" w:hAnsi="Arial" w:cs="Arial"/>
              </w:rPr>
              <w:t>Part C: Questions and answers on costs, safety, health and security and taxes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_Toc43122983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21</w:t>
            </w:r>
            <w:r w:rsidR="002001D5" w:rsidRPr="000F6DE2">
              <w:rPr>
                <w:rFonts w:ascii="Arial" w:hAnsi="Arial" w:cs="Arial"/>
                <w:webHidden/>
              </w:rPr>
              <w:fldChar w:fldCharType="end"/>
            </w:r>
          </w:hyperlink>
        </w:p>
        <w:p w14:paraId="56171725" w14:textId="4D8A5E62" w:rsidR="002001D5" w:rsidRPr="000F6DE2" w:rsidRDefault="001342CC">
          <w:pPr>
            <w:pStyle w:val="TOC3"/>
            <w:tabs>
              <w:tab w:val="right" w:leader="dot" w:pos="9350"/>
            </w:tabs>
            <w:rPr>
              <w:rFonts w:ascii="Arial" w:eastAsiaTheme="minorEastAsia" w:hAnsi="Arial" w:cs="Arial"/>
              <w:noProof/>
              <w:lang w:val="en-US"/>
            </w:rPr>
          </w:pPr>
          <w:hyperlink w:anchor="_Toc43122984" w:history="1">
            <w:r w:rsidR="002001D5" w:rsidRPr="000F6DE2">
              <w:rPr>
                <w:rStyle w:val="Hyperlink"/>
                <w:rFonts w:ascii="Arial" w:hAnsi="Arial" w:cs="Arial"/>
                <w:noProof/>
              </w:rPr>
              <w:t>C.1 Which costs are covered by the employer?</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_Toc43122984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21</w:t>
            </w:r>
            <w:r w:rsidR="002001D5" w:rsidRPr="000F6DE2">
              <w:rPr>
                <w:rFonts w:ascii="Arial" w:hAnsi="Arial" w:cs="Arial"/>
                <w:noProof/>
                <w:webHidden/>
              </w:rPr>
              <w:fldChar w:fldCharType="end"/>
            </w:r>
          </w:hyperlink>
        </w:p>
        <w:p w14:paraId="4EDFDD34" w14:textId="1A8F9E45" w:rsidR="002001D5" w:rsidRPr="000F6DE2" w:rsidRDefault="001342CC">
          <w:pPr>
            <w:pStyle w:val="TOC3"/>
            <w:tabs>
              <w:tab w:val="right" w:leader="dot" w:pos="9350"/>
            </w:tabs>
            <w:rPr>
              <w:rFonts w:ascii="Arial" w:eastAsiaTheme="minorEastAsia" w:hAnsi="Arial" w:cs="Arial"/>
              <w:noProof/>
              <w:lang w:val="en-US"/>
            </w:rPr>
          </w:pPr>
          <w:hyperlink w:anchor="_Toc43122985" w:history="1">
            <w:r w:rsidR="002001D5" w:rsidRPr="000F6DE2">
              <w:rPr>
                <w:rStyle w:val="Hyperlink"/>
                <w:rFonts w:ascii="Arial" w:hAnsi="Arial" w:cs="Arial"/>
                <w:noProof/>
              </w:rPr>
              <w:t>C.2 Which costs are covered by the teleworker?</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_Toc43122985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22</w:t>
            </w:r>
            <w:r w:rsidR="002001D5" w:rsidRPr="000F6DE2">
              <w:rPr>
                <w:rFonts w:ascii="Arial" w:hAnsi="Arial" w:cs="Arial"/>
                <w:noProof/>
                <w:webHidden/>
              </w:rPr>
              <w:fldChar w:fldCharType="end"/>
            </w:r>
          </w:hyperlink>
        </w:p>
        <w:p w14:paraId="7D35F55E" w14:textId="30573B27" w:rsidR="002001D5" w:rsidRPr="000F6DE2" w:rsidRDefault="001342CC">
          <w:pPr>
            <w:pStyle w:val="TOC3"/>
            <w:tabs>
              <w:tab w:val="right" w:leader="dot" w:pos="9350"/>
            </w:tabs>
            <w:rPr>
              <w:rFonts w:ascii="Arial" w:eastAsiaTheme="minorEastAsia" w:hAnsi="Arial" w:cs="Arial"/>
              <w:noProof/>
              <w:lang w:val="en-US"/>
            </w:rPr>
          </w:pPr>
          <w:hyperlink w:anchor="_Toc43122986" w:history="1">
            <w:r w:rsidR="002001D5" w:rsidRPr="000F6DE2">
              <w:rPr>
                <w:rStyle w:val="Hyperlink"/>
                <w:rFonts w:ascii="Arial" w:hAnsi="Arial" w:cs="Arial"/>
                <w:noProof/>
                <w:lang w:eastAsia="fr-CA"/>
              </w:rPr>
              <w:t>C.3 How do I ensure that the telework place is safe?</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_Toc43122986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22</w:t>
            </w:r>
            <w:r w:rsidR="002001D5" w:rsidRPr="000F6DE2">
              <w:rPr>
                <w:rFonts w:ascii="Arial" w:hAnsi="Arial" w:cs="Arial"/>
                <w:noProof/>
                <w:webHidden/>
              </w:rPr>
              <w:fldChar w:fldCharType="end"/>
            </w:r>
          </w:hyperlink>
        </w:p>
        <w:p w14:paraId="1A13236B" w14:textId="2DAB67D5" w:rsidR="002001D5" w:rsidRPr="000F6DE2" w:rsidRDefault="001342CC">
          <w:pPr>
            <w:pStyle w:val="TOC3"/>
            <w:tabs>
              <w:tab w:val="right" w:leader="dot" w:pos="9350"/>
            </w:tabs>
            <w:rPr>
              <w:rFonts w:ascii="Arial" w:eastAsiaTheme="minorEastAsia" w:hAnsi="Arial" w:cs="Arial"/>
              <w:noProof/>
              <w:lang w:val="en-US"/>
            </w:rPr>
          </w:pPr>
          <w:hyperlink w:anchor="_Toc43122987" w:history="1">
            <w:r w:rsidR="002001D5" w:rsidRPr="000F6DE2">
              <w:rPr>
                <w:rStyle w:val="Hyperlink"/>
                <w:rFonts w:ascii="Arial" w:hAnsi="Arial" w:cs="Arial"/>
                <w:noProof/>
                <w:lang w:eastAsia="fr-CA"/>
              </w:rPr>
              <w:t>C.4 What about liability for injuries sustained while teleworking? How will the department deal with an employee's claim for injury?</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_Toc43122987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22</w:t>
            </w:r>
            <w:r w:rsidR="002001D5" w:rsidRPr="000F6DE2">
              <w:rPr>
                <w:rFonts w:ascii="Arial" w:hAnsi="Arial" w:cs="Arial"/>
                <w:noProof/>
                <w:webHidden/>
              </w:rPr>
              <w:fldChar w:fldCharType="end"/>
            </w:r>
          </w:hyperlink>
        </w:p>
        <w:p w14:paraId="6B42748B" w14:textId="2EB0B9C9" w:rsidR="002001D5" w:rsidRPr="000F6DE2" w:rsidRDefault="001342CC">
          <w:pPr>
            <w:pStyle w:val="TOC3"/>
            <w:tabs>
              <w:tab w:val="right" w:leader="dot" w:pos="9350"/>
            </w:tabs>
            <w:rPr>
              <w:rFonts w:ascii="Arial" w:eastAsiaTheme="minorEastAsia" w:hAnsi="Arial" w:cs="Arial"/>
              <w:noProof/>
              <w:lang w:val="en-US"/>
            </w:rPr>
          </w:pPr>
          <w:hyperlink w:anchor="_Toc43122988" w:history="1">
            <w:r w:rsidR="002001D5" w:rsidRPr="000F6DE2">
              <w:rPr>
                <w:rStyle w:val="Hyperlink"/>
                <w:rFonts w:ascii="Arial" w:hAnsi="Arial" w:cs="Arial"/>
                <w:noProof/>
              </w:rPr>
              <w:t>C.5 Is information security compromised by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_Toc43122988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22</w:t>
            </w:r>
            <w:r w:rsidR="002001D5" w:rsidRPr="000F6DE2">
              <w:rPr>
                <w:rFonts w:ascii="Arial" w:hAnsi="Arial" w:cs="Arial"/>
                <w:noProof/>
                <w:webHidden/>
              </w:rPr>
              <w:fldChar w:fldCharType="end"/>
            </w:r>
          </w:hyperlink>
        </w:p>
        <w:p w14:paraId="6F7DECEF" w14:textId="6BDB9DF5" w:rsidR="002001D5" w:rsidRPr="000F6DE2" w:rsidRDefault="001342CC">
          <w:pPr>
            <w:pStyle w:val="TOC3"/>
            <w:tabs>
              <w:tab w:val="right" w:leader="dot" w:pos="9350"/>
            </w:tabs>
            <w:rPr>
              <w:rFonts w:ascii="Arial" w:eastAsiaTheme="minorEastAsia" w:hAnsi="Arial" w:cs="Arial"/>
              <w:noProof/>
              <w:lang w:val="en-US"/>
            </w:rPr>
          </w:pPr>
          <w:hyperlink w:anchor="_Toc43122989" w:history="1">
            <w:r w:rsidR="002001D5" w:rsidRPr="000F6DE2">
              <w:rPr>
                <w:rStyle w:val="Hyperlink"/>
                <w:rFonts w:ascii="Arial" w:hAnsi="Arial" w:cs="Arial"/>
                <w:noProof/>
              </w:rPr>
              <w:t>C.6 Does an employee who uses a portion of his/her home as an office qualify for any federal income tax deductions?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_Toc43122989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23</w:t>
            </w:r>
            <w:r w:rsidR="002001D5" w:rsidRPr="000F6DE2">
              <w:rPr>
                <w:rFonts w:ascii="Arial" w:hAnsi="Arial" w:cs="Arial"/>
                <w:noProof/>
                <w:webHidden/>
              </w:rPr>
              <w:fldChar w:fldCharType="end"/>
            </w:r>
          </w:hyperlink>
        </w:p>
        <w:p w14:paraId="4CF77127" w14:textId="57E37887" w:rsidR="002001D5" w:rsidRPr="000F6DE2" w:rsidRDefault="001342CC">
          <w:pPr>
            <w:pStyle w:val="TOC3"/>
            <w:tabs>
              <w:tab w:val="right" w:leader="dot" w:pos="9350"/>
            </w:tabs>
            <w:rPr>
              <w:rFonts w:ascii="Arial" w:eastAsiaTheme="minorEastAsia" w:hAnsi="Arial" w:cs="Arial"/>
              <w:noProof/>
              <w:lang w:val="en-US"/>
            </w:rPr>
          </w:pPr>
          <w:hyperlink w:anchor="_Toc43122990" w:history="1">
            <w:r w:rsidR="002001D5" w:rsidRPr="000F6DE2">
              <w:rPr>
                <w:rStyle w:val="Hyperlink"/>
                <w:rFonts w:ascii="Arial" w:hAnsi="Arial" w:cs="Arial"/>
                <w:noProof/>
                <w:lang w:eastAsia="fr-CA"/>
              </w:rPr>
              <w:t>C.7 Are there any municipal or provincial requirements for teleworking?</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_Toc43122990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23</w:t>
            </w:r>
            <w:r w:rsidR="002001D5" w:rsidRPr="000F6DE2">
              <w:rPr>
                <w:rFonts w:ascii="Arial" w:hAnsi="Arial" w:cs="Arial"/>
                <w:noProof/>
                <w:webHidden/>
              </w:rPr>
              <w:fldChar w:fldCharType="end"/>
            </w:r>
          </w:hyperlink>
        </w:p>
        <w:p w14:paraId="588AA8A7" w14:textId="3A7379F7" w:rsidR="002001D5" w:rsidRPr="000F6DE2" w:rsidRDefault="002001D5" w:rsidP="002001D5">
          <w:pPr>
            <w:pStyle w:val="TOC2"/>
            <w:rPr>
              <w:rStyle w:val="Hyperlink"/>
              <w:rFonts w:ascii="Arial" w:hAnsi="Arial" w:cs="Arial"/>
              <w:color w:val="auto"/>
              <w:u w:val="none"/>
            </w:rPr>
          </w:pPr>
          <w:r w:rsidRPr="000F6DE2">
            <w:rPr>
              <w:rStyle w:val="Hyperlink"/>
              <w:rFonts w:ascii="Arial" w:hAnsi="Arial" w:cs="Arial"/>
              <w:color w:val="auto"/>
              <w:u w:val="none"/>
            </w:rPr>
            <w:t>Appendix B: Tips for successful teleworking</w:t>
          </w:r>
          <w:r w:rsidRPr="000F6DE2">
            <w:rPr>
              <w:rStyle w:val="Hyperlink"/>
              <w:rFonts w:ascii="Arial" w:hAnsi="Arial" w:cs="Arial"/>
              <w:color w:val="auto"/>
              <w:u w:val="none"/>
            </w:rPr>
            <w:tab/>
            <w:t>24</w:t>
          </w:r>
        </w:p>
        <w:p w14:paraId="4BBCC766" w14:textId="550C6BA6" w:rsidR="002001D5" w:rsidRPr="000F6DE2" w:rsidRDefault="001342CC" w:rsidP="002001D5">
          <w:pPr>
            <w:pStyle w:val="TOC2"/>
            <w:rPr>
              <w:rFonts w:ascii="Arial" w:eastAsiaTheme="minorEastAsia" w:hAnsi="Arial" w:cs="Arial"/>
              <w:lang w:val="en-US"/>
            </w:rPr>
          </w:pPr>
          <w:hyperlink w:anchor="_Toc43122991" w:history="1">
            <w:r w:rsidR="002001D5" w:rsidRPr="000F6DE2">
              <w:rPr>
                <w:rStyle w:val="Hyperlink"/>
                <w:rFonts w:ascii="Arial" w:hAnsi="Arial" w:cs="Arial"/>
              </w:rPr>
              <w:t>Scheduling Telework Agreement</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_Toc43122991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24</w:t>
            </w:r>
            <w:r w:rsidR="002001D5" w:rsidRPr="000F6DE2">
              <w:rPr>
                <w:rFonts w:ascii="Arial" w:hAnsi="Arial" w:cs="Arial"/>
                <w:webHidden/>
              </w:rPr>
              <w:fldChar w:fldCharType="end"/>
            </w:r>
          </w:hyperlink>
        </w:p>
        <w:p w14:paraId="243A72EA" w14:textId="536E8F47" w:rsidR="002001D5" w:rsidRPr="000F6DE2" w:rsidRDefault="001342CC" w:rsidP="002001D5">
          <w:pPr>
            <w:pStyle w:val="TOC2"/>
            <w:rPr>
              <w:rFonts w:ascii="Arial" w:eastAsiaTheme="minorEastAsia" w:hAnsi="Arial" w:cs="Arial"/>
              <w:lang w:val="en-US"/>
            </w:rPr>
          </w:pPr>
          <w:hyperlink w:anchor="_Toc43122992" w:history="1">
            <w:r w:rsidR="002001D5" w:rsidRPr="000F6DE2">
              <w:rPr>
                <w:rStyle w:val="Hyperlink"/>
                <w:rFonts w:ascii="Arial" w:hAnsi="Arial" w:cs="Arial"/>
              </w:rPr>
              <w:t>Performance Management</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_Toc43122992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25</w:t>
            </w:r>
            <w:r w:rsidR="002001D5" w:rsidRPr="000F6DE2">
              <w:rPr>
                <w:rFonts w:ascii="Arial" w:hAnsi="Arial" w:cs="Arial"/>
                <w:webHidden/>
              </w:rPr>
              <w:fldChar w:fldCharType="end"/>
            </w:r>
          </w:hyperlink>
        </w:p>
        <w:p w14:paraId="71575332" w14:textId="5F29C2F5" w:rsidR="002001D5" w:rsidRPr="000F6DE2" w:rsidRDefault="001342CC" w:rsidP="002001D5">
          <w:pPr>
            <w:pStyle w:val="TOC2"/>
            <w:rPr>
              <w:rFonts w:ascii="Arial" w:eastAsiaTheme="minorEastAsia" w:hAnsi="Arial" w:cs="Arial"/>
              <w:lang w:val="en-US"/>
            </w:rPr>
          </w:pPr>
          <w:hyperlink w:anchor="_Toc43122993" w:history="1">
            <w:r w:rsidR="002001D5" w:rsidRPr="000F6DE2">
              <w:rPr>
                <w:rStyle w:val="Hyperlink"/>
                <w:rFonts w:ascii="Arial" w:hAnsi="Arial" w:cs="Arial"/>
              </w:rPr>
              <w:t>Technical problems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_Toc43122993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25</w:t>
            </w:r>
            <w:r w:rsidR="002001D5" w:rsidRPr="000F6DE2">
              <w:rPr>
                <w:rFonts w:ascii="Arial" w:hAnsi="Arial" w:cs="Arial"/>
                <w:webHidden/>
              </w:rPr>
              <w:fldChar w:fldCharType="end"/>
            </w:r>
          </w:hyperlink>
        </w:p>
        <w:p w14:paraId="3E1F9D59" w14:textId="5048E0AE" w:rsidR="002001D5" w:rsidRPr="000F6DE2" w:rsidRDefault="001342CC">
          <w:pPr>
            <w:pStyle w:val="TOC1"/>
            <w:tabs>
              <w:tab w:val="right" w:leader="dot" w:pos="9350"/>
            </w:tabs>
            <w:rPr>
              <w:rFonts w:ascii="Arial" w:eastAsiaTheme="minorEastAsia" w:hAnsi="Arial" w:cs="Arial"/>
              <w:noProof/>
              <w:lang w:val="en-US"/>
            </w:rPr>
          </w:pPr>
          <w:hyperlink w:anchor="_Toc43122994" w:history="1">
            <w:r w:rsidR="002001D5" w:rsidRPr="000F6DE2">
              <w:rPr>
                <w:rStyle w:val="Hyperlink"/>
                <w:rFonts w:ascii="Arial" w:hAnsi="Arial" w:cs="Arial"/>
                <w:noProof/>
              </w:rPr>
              <w:t>Appendix C:  Common Myths and Barriers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_Toc43122994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26</w:t>
            </w:r>
            <w:r w:rsidR="002001D5" w:rsidRPr="000F6DE2">
              <w:rPr>
                <w:rFonts w:ascii="Arial" w:hAnsi="Arial" w:cs="Arial"/>
                <w:noProof/>
                <w:webHidden/>
              </w:rPr>
              <w:fldChar w:fldCharType="end"/>
            </w:r>
          </w:hyperlink>
        </w:p>
        <w:p w14:paraId="5DE446A8" w14:textId="7B7458A2" w:rsidR="002001D5" w:rsidRPr="000F6DE2" w:rsidRDefault="001342CC" w:rsidP="002001D5">
          <w:pPr>
            <w:pStyle w:val="TOC2"/>
            <w:rPr>
              <w:rFonts w:ascii="Arial" w:eastAsiaTheme="minorEastAsia" w:hAnsi="Arial" w:cs="Arial"/>
              <w:lang w:val="en-US"/>
            </w:rPr>
          </w:pPr>
          <w:hyperlink w:anchor="_Toc43122995" w:history="1">
            <w:r w:rsidR="002001D5" w:rsidRPr="000F6DE2">
              <w:rPr>
                <w:rStyle w:val="Hyperlink"/>
                <w:rFonts w:ascii="Arial" w:hAnsi="Arial" w:cs="Arial"/>
              </w:rPr>
              <w:t>Managerial resistance</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_Toc43122995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26</w:t>
            </w:r>
            <w:r w:rsidR="002001D5" w:rsidRPr="000F6DE2">
              <w:rPr>
                <w:rFonts w:ascii="Arial" w:hAnsi="Arial" w:cs="Arial"/>
                <w:webHidden/>
              </w:rPr>
              <w:fldChar w:fldCharType="end"/>
            </w:r>
          </w:hyperlink>
        </w:p>
        <w:p w14:paraId="19778761" w14:textId="079FD451" w:rsidR="002001D5" w:rsidRPr="000F6DE2" w:rsidRDefault="001342CC" w:rsidP="002001D5">
          <w:pPr>
            <w:pStyle w:val="TOC2"/>
            <w:rPr>
              <w:rFonts w:ascii="Arial" w:eastAsiaTheme="minorEastAsia" w:hAnsi="Arial" w:cs="Arial"/>
              <w:lang w:val="en-US"/>
            </w:rPr>
          </w:pPr>
          <w:hyperlink w:anchor="_Toc43122996" w:history="1">
            <w:r w:rsidR="002001D5" w:rsidRPr="000F6DE2">
              <w:rPr>
                <w:rStyle w:val="Hyperlink"/>
                <w:rFonts w:ascii="Arial" w:hAnsi="Arial" w:cs="Arial"/>
              </w:rPr>
              <w:t>Telework will lead to longer working hours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_Toc43122996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26</w:t>
            </w:r>
            <w:r w:rsidR="002001D5" w:rsidRPr="000F6DE2">
              <w:rPr>
                <w:rFonts w:ascii="Arial" w:hAnsi="Arial" w:cs="Arial"/>
                <w:webHidden/>
              </w:rPr>
              <w:fldChar w:fldCharType="end"/>
            </w:r>
          </w:hyperlink>
        </w:p>
        <w:p w14:paraId="199160BE" w14:textId="4E0AE19A" w:rsidR="002001D5" w:rsidRPr="000F6DE2" w:rsidRDefault="001342CC" w:rsidP="002001D5">
          <w:pPr>
            <w:pStyle w:val="TOC2"/>
            <w:rPr>
              <w:rFonts w:ascii="Arial" w:eastAsiaTheme="minorEastAsia" w:hAnsi="Arial" w:cs="Arial"/>
              <w:lang w:val="en-US"/>
            </w:rPr>
          </w:pPr>
          <w:hyperlink w:anchor="_Toc43122997" w:history="1">
            <w:r w:rsidR="002001D5" w:rsidRPr="000F6DE2">
              <w:rPr>
                <w:rStyle w:val="Hyperlink"/>
                <w:rFonts w:ascii="Arial" w:hAnsi="Arial" w:cs="Arial"/>
              </w:rPr>
              <w:t>Telework will cost more</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_Toc43122997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26</w:t>
            </w:r>
            <w:r w:rsidR="002001D5" w:rsidRPr="000F6DE2">
              <w:rPr>
                <w:rFonts w:ascii="Arial" w:hAnsi="Arial" w:cs="Arial"/>
                <w:webHidden/>
              </w:rPr>
              <w:fldChar w:fldCharType="end"/>
            </w:r>
          </w:hyperlink>
        </w:p>
        <w:p w14:paraId="79391DF4" w14:textId="0D200A9A" w:rsidR="002001D5" w:rsidRPr="000F6DE2" w:rsidRDefault="001342CC" w:rsidP="002001D5">
          <w:pPr>
            <w:pStyle w:val="TOC2"/>
            <w:rPr>
              <w:rFonts w:ascii="Arial" w:eastAsiaTheme="minorEastAsia" w:hAnsi="Arial" w:cs="Arial"/>
              <w:lang w:val="en-US"/>
            </w:rPr>
          </w:pPr>
          <w:hyperlink w:anchor="_Toc43122998" w:history="1">
            <w:r w:rsidR="002001D5" w:rsidRPr="000F6DE2">
              <w:rPr>
                <w:rStyle w:val="Hyperlink"/>
                <w:rFonts w:ascii="Arial" w:hAnsi="Arial" w:cs="Arial"/>
              </w:rPr>
              <w:t>Teleworkers will be less productive than if they were at the office</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_Toc43122998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26</w:t>
            </w:r>
            <w:r w:rsidR="002001D5" w:rsidRPr="000F6DE2">
              <w:rPr>
                <w:rFonts w:ascii="Arial" w:hAnsi="Arial" w:cs="Arial"/>
                <w:webHidden/>
              </w:rPr>
              <w:fldChar w:fldCharType="end"/>
            </w:r>
          </w:hyperlink>
        </w:p>
        <w:p w14:paraId="1F3F1E0B" w14:textId="5AA3BEF0" w:rsidR="002001D5" w:rsidRPr="000F6DE2" w:rsidRDefault="001342CC" w:rsidP="002001D5">
          <w:pPr>
            <w:pStyle w:val="TOC2"/>
            <w:rPr>
              <w:rFonts w:ascii="Arial" w:eastAsiaTheme="minorEastAsia" w:hAnsi="Arial" w:cs="Arial"/>
              <w:lang w:val="en-US"/>
            </w:rPr>
          </w:pPr>
          <w:hyperlink w:anchor="_Toc43122999" w:history="1">
            <w:r w:rsidR="002001D5" w:rsidRPr="000F6DE2">
              <w:rPr>
                <w:rStyle w:val="Hyperlink"/>
                <w:rFonts w:ascii="Arial" w:hAnsi="Arial" w:cs="Arial"/>
              </w:rPr>
              <w:t>Telework and teamwork do not mix</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_Toc43122999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26</w:t>
            </w:r>
            <w:r w:rsidR="002001D5" w:rsidRPr="000F6DE2">
              <w:rPr>
                <w:rFonts w:ascii="Arial" w:hAnsi="Arial" w:cs="Arial"/>
                <w:webHidden/>
              </w:rPr>
              <w:fldChar w:fldCharType="end"/>
            </w:r>
          </w:hyperlink>
        </w:p>
        <w:p w14:paraId="53703DF9" w14:textId="197887C6" w:rsidR="002001D5" w:rsidRPr="000F6DE2" w:rsidRDefault="001342CC" w:rsidP="002001D5">
          <w:pPr>
            <w:pStyle w:val="TOC2"/>
            <w:rPr>
              <w:rFonts w:ascii="Arial" w:eastAsiaTheme="minorEastAsia" w:hAnsi="Arial" w:cs="Arial"/>
              <w:lang w:val="en-US"/>
            </w:rPr>
          </w:pPr>
          <w:hyperlink w:anchor="_Toc43123000" w:history="1">
            <w:r w:rsidR="002001D5" w:rsidRPr="000F6DE2">
              <w:rPr>
                <w:rStyle w:val="Hyperlink"/>
                <w:rFonts w:ascii="Arial" w:hAnsi="Arial" w:cs="Arial"/>
              </w:rPr>
              <w:t>Everyone will want to do it</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_Toc43123000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27</w:t>
            </w:r>
            <w:r w:rsidR="002001D5" w:rsidRPr="000F6DE2">
              <w:rPr>
                <w:rFonts w:ascii="Arial" w:hAnsi="Arial" w:cs="Arial"/>
                <w:webHidden/>
              </w:rPr>
              <w:fldChar w:fldCharType="end"/>
            </w:r>
          </w:hyperlink>
        </w:p>
        <w:p w14:paraId="14065938" w14:textId="25B1DA48" w:rsidR="002001D5" w:rsidRPr="000F6DE2" w:rsidRDefault="001342CC" w:rsidP="002001D5">
          <w:pPr>
            <w:pStyle w:val="TOC2"/>
            <w:rPr>
              <w:rFonts w:ascii="Arial" w:eastAsiaTheme="minorEastAsia" w:hAnsi="Arial" w:cs="Arial"/>
              <w:lang w:val="en-US"/>
            </w:rPr>
          </w:pPr>
          <w:hyperlink w:anchor="_Toc43123001" w:history="1">
            <w:r w:rsidR="002001D5" w:rsidRPr="000F6DE2">
              <w:rPr>
                <w:rStyle w:val="Hyperlink"/>
                <w:rFonts w:ascii="Arial" w:hAnsi="Arial" w:cs="Arial"/>
              </w:rPr>
              <w:t>Scheduling issues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_Toc43123001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27</w:t>
            </w:r>
            <w:r w:rsidR="002001D5" w:rsidRPr="000F6DE2">
              <w:rPr>
                <w:rFonts w:ascii="Arial" w:hAnsi="Arial" w:cs="Arial"/>
                <w:webHidden/>
              </w:rPr>
              <w:fldChar w:fldCharType="end"/>
            </w:r>
          </w:hyperlink>
        </w:p>
        <w:p w14:paraId="52997210" w14:textId="6079D046" w:rsidR="002001D5" w:rsidRPr="000F6DE2" w:rsidRDefault="001342CC" w:rsidP="002001D5">
          <w:pPr>
            <w:pStyle w:val="TOC2"/>
            <w:rPr>
              <w:rFonts w:ascii="Arial" w:eastAsiaTheme="minorEastAsia" w:hAnsi="Arial" w:cs="Arial"/>
              <w:lang w:val="en-US"/>
            </w:rPr>
          </w:pPr>
          <w:hyperlink w:anchor="_Toc43123002" w:history="1">
            <w:r w:rsidR="002001D5" w:rsidRPr="000F6DE2">
              <w:rPr>
                <w:rStyle w:val="Hyperlink"/>
                <w:rFonts w:ascii="Arial" w:hAnsi="Arial" w:cs="Arial"/>
              </w:rPr>
              <w:t>Teleworkers will not be there when they are needed</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_Toc43123002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27</w:t>
            </w:r>
            <w:r w:rsidR="002001D5" w:rsidRPr="000F6DE2">
              <w:rPr>
                <w:rFonts w:ascii="Arial" w:hAnsi="Arial" w:cs="Arial"/>
                <w:webHidden/>
              </w:rPr>
              <w:fldChar w:fldCharType="end"/>
            </w:r>
          </w:hyperlink>
        </w:p>
        <w:p w14:paraId="63B9BCE8" w14:textId="4087F6B4" w:rsidR="002001D5" w:rsidRPr="000F6DE2" w:rsidRDefault="001342CC" w:rsidP="002001D5">
          <w:pPr>
            <w:pStyle w:val="TOC2"/>
            <w:rPr>
              <w:rFonts w:ascii="Arial" w:eastAsiaTheme="minorEastAsia" w:hAnsi="Arial" w:cs="Arial"/>
              <w:lang w:val="en-US"/>
            </w:rPr>
          </w:pPr>
          <w:hyperlink w:anchor="_Toc43123003" w:history="1">
            <w:r w:rsidR="002001D5" w:rsidRPr="000F6DE2">
              <w:rPr>
                <w:rStyle w:val="Hyperlink"/>
                <w:rFonts w:ascii="Arial" w:hAnsi="Arial" w:cs="Arial"/>
              </w:rPr>
              <w:t>Perception problems</w:t>
            </w:r>
            <w:r w:rsidR="002001D5" w:rsidRPr="000F6DE2">
              <w:rPr>
                <w:rFonts w:ascii="Arial" w:hAnsi="Arial" w:cs="Arial"/>
                <w:webHidden/>
              </w:rPr>
              <w:tab/>
            </w:r>
            <w:r w:rsidR="002001D5" w:rsidRPr="000F6DE2">
              <w:rPr>
                <w:rFonts w:ascii="Arial" w:hAnsi="Arial" w:cs="Arial"/>
                <w:webHidden/>
              </w:rPr>
              <w:fldChar w:fldCharType="begin"/>
            </w:r>
            <w:r w:rsidR="002001D5" w:rsidRPr="000F6DE2">
              <w:rPr>
                <w:rFonts w:ascii="Arial" w:hAnsi="Arial" w:cs="Arial"/>
                <w:webHidden/>
              </w:rPr>
              <w:instrText xml:space="preserve"> PAGEREF _Toc43123003 \h </w:instrText>
            </w:r>
            <w:r w:rsidR="002001D5" w:rsidRPr="000F6DE2">
              <w:rPr>
                <w:rFonts w:ascii="Arial" w:hAnsi="Arial" w:cs="Arial"/>
                <w:webHidden/>
              </w:rPr>
            </w:r>
            <w:r w:rsidR="002001D5" w:rsidRPr="000F6DE2">
              <w:rPr>
                <w:rFonts w:ascii="Arial" w:hAnsi="Arial" w:cs="Arial"/>
                <w:webHidden/>
              </w:rPr>
              <w:fldChar w:fldCharType="separate"/>
            </w:r>
            <w:r w:rsidR="002001D5" w:rsidRPr="000F6DE2">
              <w:rPr>
                <w:rFonts w:ascii="Arial" w:hAnsi="Arial" w:cs="Arial"/>
                <w:webHidden/>
              </w:rPr>
              <w:t>27</w:t>
            </w:r>
            <w:r w:rsidR="002001D5" w:rsidRPr="000F6DE2">
              <w:rPr>
                <w:rFonts w:ascii="Arial" w:hAnsi="Arial" w:cs="Arial"/>
                <w:webHidden/>
              </w:rPr>
              <w:fldChar w:fldCharType="end"/>
            </w:r>
          </w:hyperlink>
        </w:p>
        <w:p w14:paraId="6790FC1A" w14:textId="05284D1A" w:rsidR="002001D5" w:rsidRPr="000F6DE2" w:rsidRDefault="001342CC">
          <w:pPr>
            <w:pStyle w:val="TOC1"/>
            <w:tabs>
              <w:tab w:val="right" w:leader="dot" w:pos="9350"/>
            </w:tabs>
            <w:rPr>
              <w:rFonts w:ascii="Arial" w:eastAsiaTheme="minorEastAsia" w:hAnsi="Arial" w:cs="Arial"/>
              <w:noProof/>
              <w:lang w:val="en-US"/>
            </w:rPr>
          </w:pPr>
          <w:hyperlink w:anchor="_Toc43123004" w:history="1">
            <w:r w:rsidR="002001D5" w:rsidRPr="000F6DE2">
              <w:rPr>
                <w:rStyle w:val="Hyperlink"/>
                <w:rFonts w:ascii="Arial" w:hAnsi="Arial" w:cs="Arial"/>
                <w:noProof/>
              </w:rPr>
              <w:t>Appendix D:  DFO Telework Safety and Security Checklist</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_Toc43123004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28</w:t>
            </w:r>
            <w:r w:rsidR="002001D5" w:rsidRPr="000F6DE2">
              <w:rPr>
                <w:rFonts w:ascii="Arial" w:hAnsi="Arial" w:cs="Arial"/>
                <w:noProof/>
                <w:webHidden/>
              </w:rPr>
              <w:fldChar w:fldCharType="end"/>
            </w:r>
          </w:hyperlink>
        </w:p>
        <w:p w14:paraId="402459E5" w14:textId="008BAE27" w:rsidR="002001D5" w:rsidRPr="000F6DE2" w:rsidRDefault="001342CC">
          <w:pPr>
            <w:pStyle w:val="TOC1"/>
            <w:tabs>
              <w:tab w:val="right" w:leader="dot" w:pos="9350"/>
            </w:tabs>
            <w:rPr>
              <w:rFonts w:ascii="Arial" w:eastAsiaTheme="minorEastAsia" w:hAnsi="Arial" w:cs="Arial"/>
              <w:noProof/>
              <w:lang w:val="en-US"/>
            </w:rPr>
          </w:pPr>
          <w:hyperlink w:anchor="_Toc43123005" w:history="1">
            <w:r w:rsidR="002001D5" w:rsidRPr="000F6DE2">
              <w:rPr>
                <w:rStyle w:val="Hyperlink"/>
                <w:rFonts w:ascii="Arial" w:hAnsi="Arial" w:cs="Arial"/>
                <w:noProof/>
              </w:rPr>
              <w:t>Appendix E:  Key Considerations for Managers – A Tool to Assist in Assessing the Feasibility of Telework</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_Toc43123005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30</w:t>
            </w:r>
            <w:r w:rsidR="002001D5" w:rsidRPr="000F6DE2">
              <w:rPr>
                <w:rFonts w:ascii="Arial" w:hAnsi="Arial" w:cs="Arial"/>
                <w:noProof/>
                <w:webHidden/>
              </w:rPr>
              <w:fldChar w:fldCharType="end"/>
            </w:r>
          </w:hyperlink>
        </w:p>
        <w:p w14:paraId="4D9987F9" w14:textId="76179841" w:rsidR="002001D5" w:rsidRPr="000F6DE2" w:rsidRDefault="001342CC">
          <w:pPr>
            <w:pStyle w:val="TOC1"/>
            <w:tabs>
              <w:tab w:val="right" w:leader="dot" w:pos="9350"/>
            </w:tabs>
            <w:rPr>
              <w:rFonts w:ascii="Arial" w:eastAsiaTheme="minorEastAsia" w:hAnsi="Arial" w:cs="Arial"/>
              <w:noProof/>
              <w:lang w:val="en-US"/>
            </w:rPr>
          </w:pPr>
          <w:hyperlink w:anchor="_Toc43123006" w:history="1">
            <w:r w:rsidR="002001D5" w:rsidRPr="000F6DE2">
              <w:rPr>
                <w:rStyle w:val="Hyperlink"/>
                <w:rFonts w:ascii="Arial" w:hAnsi="Arial" w:cs="Arial"/>
                <w:noProof/>
              </w:rPr>
              <w:t>Appendix F:  DFO Checklist for Evaluation of Previously Existing Telework Agreements</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_Toc43123006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32</w:t>
            </w:r>
            <w:r w:rsidR="002001D5" w:rsidRPr="000F6DE2">
              <w:rPr>
                <w:rFonts w:ascii="Arial" w:hAnsi="Arial" w:cs="Arial"/>
                <w:noProof/>
                <w:webHidden/>
              </w:rPr>
              <w:fldChar w:fldCharType="end"/>
            </w:r>
          </w:hyperlink>
        </w:p>
        <w:p w14:paraId="160236DF" w14:textId="78EEF832" w:rsidR="002001D5" w:rsidRPr="000F6DE2" w:rsidRDefault="001342CC">
          <w:pPr>
            <w:pStyle w:val="TOC1"/>
            <w:tabs>
              <w:tab w:val="right" w:leader="dot" w:pos="9350"/>
            </w:tabs>
            <w:rPr>
              <w:rFonts w:ascii="Arial" w:eastAsiaTheme="minorEastAsia" w:hAnsi="Arial" w:cs="Arial"/>
              <w:noProof/>
              <w:lang w:val="en-US"/>
            </w:rPr>
          </w:pPr>
          <w:hyperlink w:anchor="_Toc43123007" w:history="1">
            <w:r w:rsidR="002001D5" w:rsidRPr="000F6DE2">
              <w:rPr>
                <w:rStyle w:val="Hyperlink"/>
                <w:rFonts w:ascii="Arial" w:hAnsi="Arial" w:cs="Arial"/>
                <w:noProof/>
              </w:rPr>
              <w:t>Appendix G:</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_Toc43123007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33</w:t>
            </w:r>
            <w:r w:rsidR="002001D5" w:rsidRPr="000F6DE2">
              <w:rPr>
                <w:rFonts w:ascii="Arial" w:hAnsi="Arial" w:cs="Arial"/>
                <w:noProof/>
                <w:webHidden/>
              </w:rPr>
              <w:fldChar w:fldCharType="end"/>
            </w:r>
          </w:hyperlink>
        </w:p>
        <w:p w14:paraId="6DFFD390" w14:textId="609C8143" w:rsidR="002001D5" w:rsidRPr="000F6DE2" w:rsidRDefault="001342CC">
          <w:pPr>
            <w:pStyle w:val="TOC1"/>
            <w:tabs>
              <w:tab w:val="right" w:leader="dot" w:pos="9350"/>
            </w:tabs>
            <w:rPr>
              <w:rFonts w:ascii="Arial" w:eastAsiaTheme="minorEastAsia" w:hAnsi="Arial" w:cs="Arial"/>
              <w:noProof/>
              <w:lang w:val="en-US"/>
            </w:rPr>
          </w:pPr>
          <w:hyperlink w:anchor="_Toc43123008" w:history="1">
            <w:r w:rsidR="002001D5" w:rsidRPr="000F6DE2">
              <w:rPr>
                <w:rStyle w:val="Hyperlink"/>
                <w:rFonts w:ascii="Arial" w:hAnsi="Arial" w:cs="Arial"/>
                <w:noProof/>
              </w:rPr>
              <w:t>DFO Telework Agreement Form</w:t>
            </w:r>
            <w:r w:rsidR="002001D5" w:rsidRPr="000F6DE2">
              <w:rPr>
                <w:rFonts w:ascii="Arial" w:hAnsi="Arial" w:cs="Arial"/>
                <w:noProof/>
                <w:webHidden/>
              </w:rPr>
              <w:tab/>
            </w:r>
            <w:r w:rsidR="002001D5" w:rsidRPr="000F6DE2">
              <w:rPr>
                <w:rFonts w:ascii="Arial" w:hAnsi="Arial" w:cs="Arial"/>
                <w:noProof/>
                <w:webHidden/>
              </w:rPr>
              <w:fldChar w:fldCharType="begin"/>
            </w:r>
            <w:r w:rsidR="002001D5" w:rsidRPr="000F6DE2">
              <w:rPr>
                <w:rFonts w:ascii="Arial" w:hAnsi="Arial" w:cs="Arial"/>
                <w:noProof/>
                <w:webHidden/>
              </w:rPr>
              <w:instrText xml:space="preserve"> PAGEREF _Toc43123008 \h </w:instrText>
            </w:r>
            <w:r w:rsidR="002001D5" w:rsidRPr="000F6DE2">
              <w:rPr>
                <w:rFonts w:ascii="Arial" w:hAnsi="Arial" w:cs="Arial"/>
                <w:noProof/>
                <w:webHidden/>
              </w:rPr>
            </w:r>
            <w:r w:rsidR="002001D5" w:rsidRPr="000F6DE2">
              <w:rPr>
                <w:rFonts w:ascii="Arial" w:hAnsi="Arial" w:cs="Arial"/>
                <w:noProof/>
                <w:webHidden/>
              </w:rPr>
              <w:fldChar w:fldCharType="separate"/>
            </w:r>
            <w:r w:rsidR="002001D5" w:rsidRPr="000F6DE2">
              <w:rPr>
                <w:rFonts w:ascii="Arial" w:hAnsi="Arial" w:cs="Arial"/>
                <w:noProof/>
                <w:webHidden/>
              </w:rPr>
              <w:t>33</w:t>
            </w:r>
            <w:r w:rsidR="002001D5" w:rsidRPr="000F6DE2">
              <w:rPr>
                <w:rFonts w:ascii="Arial" w:hAnsi="Arial" w:cs="Arial"/>
                <w:noProof/>
                <w:webHidden/>
              </w:rPr>
              <w:fldChar w:fldCharType="end"/>
            </w:r>
          </w:hyperlink>
        </w:p>
        <w:p w14:paraId="0A643141" w14:textId="3120743C" w:rsidR="002001D5" w:rsidRPr="00AB4230" w:rsidRDefault="001342CC" w:rsidP="002001D5">
          <w:pPr>
            <w:pStyle w:val="TOC2"/>
            <w:rPr>
              <w:rFonts w:ascii="Arial" w:eastAsiaTheme="minorEastAsia" w:hAnsi="Arial" w:cs="Arial"/>
              <w:lang w:val="en-US"/>
            </w:rPr>
          </w:pPr>
          <w:hyperlink w:anchor="_Toc43123009" w:history="1">
            <w:r w:rsidR="002001D5" w:rsidRPr="00AB4230">
              <w:rPr>
                <w:rStyle w:val="Hyperlink"/>
                <w:rFonts w:ascii="Arial" w:hAnsi="Arial" w:cs="Arial"/>
              </w:rPr>
              <w:t>IT Best Practices</w:t>
            </w:r>
            <w:r w:rsidR="002001D5" w:rsidRPr="00AB4230">
              <w:rPr>
                <w:rFonts w:ascii="Arial" w:hAnsi="Arial" w:cs="Arial"/>
                <w:webHidden/>
              </w:rPr>
              <w:tab/>
            </w:r>
            <w:r w:rsidR="002001D5" w:rsidRPr="00AB4230">
              <w:rPr>
                <w:rFonts w:ascii="Arial" w:hAnsi="Arial" w:cs="Arial"/>
                <w:webHidden/>
              </w:rPr>
              <w:fldChar w:fldCharType="begin"/>
            </w:r>
            <w:r w:rsidR="002001D5" w:rsidRPr="00AB4230">
              <w:rPr>
                <w:rFonts w:ascii="Arial" w:hAnsi="Arial" w:cs="Arial"/>
                <w:webHidden/>
              </w:rPr>
              <w:instrText xml:space="preserve"> PAGEREF _Toc43123009 \h </w:instrText>
            </w:r>
            <w:r w:rsidR="002001D5" w:rsidRPr="00AB4230">
              <w:rPr>
                <w:rFonts w:ascii="Arial" w:hAnsi="Arial" w:cs="Arial"/>
                <w:webHidden/>
              </w:rPr>
            </w:r>
            <w:r w:rsidR="002001D5" w:rsidRPr="00AB4230">
              <w:rPr>
                <w:rFonts w:ascii="Arial" w:hAnsi="Arial" w:cs="Arial"/>
                <w:webHidden/>
              </w:rPr>
              <w:fldChar w:fldCharType="separate"/>
            </w:r>
            <w:r w:rsidR="002001D5" w:rsidRPr="00AB4230">
              <w:rPr>
                <w:rFonts w:ascii="Arial" w:hAnsi="Arial" w:cs="Arial"/>
                <w:webHidden/>
              </w:rPr>
              <w:t>37</w:t>
            </w:r>
            <w:r w:rsidR="002001D5" w:rsidRPr="00AB4230">
              <w:rPr>
                <w:rFonts w:ascii="Arial" w:hAnsi="Arial" w:cs="Arial"/>
                <w:webHidden/>
              </w:rPr>
              <w:fldChar w:fldCharType="end"/>
            </w:r>
          </w:hyperlink>
        </w:p>
        <w:p w14:paraId="40C23A7E" w14:textId="36428762" w:rsidR="002001D5" w:rsidRPr="00AB4230" w:rsidRDefault="001342CC" w:rsidP="002001D5">
          <w:pPr>
            <w:pStyle w:val="TOC2"/>
            <w:rPr>
              <w:rFonts w:ascii="Arial" w:eastAsiaTheme="minorEastAsia" w:hAnsi="Arial" w:cs="Arial"/>
              <w:lang w:val="en-US"/>
            </w:rPr>
          </w:pPr>
          <w:hyperlink w:anchor="_Toc43123010" w:history="1">
            <w:r w:rsidR="002001D5" w:rsidRPr="00AB4230">
              <w:rPr>
                <w:rStyle w:val="Hyperlink"/>
                <w:rFonts w:ascii="Arial" w:hAnsi="Arial" w:cs="Arial"/>
              </w:rPr>
              <w:t>Minimize bandwidth usage</w:t>
            </w:r>
            <w:r w:rsidR="002001D5" w:rsidRPr="00AB4230">
              <w:rPr>
                <w:rFonts w:ascii="Arial" w:hAnsi="Arial" w:cs="Arial"/>
                <w:webHidden/>
              </w:rPr>
              <w:tab/>
            </w:r>
            <w:r w:rsidR="002001D5" w:rsidRPr="00AB4230">
              <w:rPr>
                <w:rFonts w:ascii="Arial" w:hAnsi="Arial" w:cs="Arial"/>
                <w:webHidden/>
              </w:rPr>
              <w:fldChar w:fldCharType="begin"/>
            </w:r>
            <w:r w:rsidR="002001D5" w:rsidRPr="00AB4230">
              <w:rPr>
                <w:rFonts w:ascii="Arial" w:hAnsi="Arial" w:cs="Arial"/>
                <w:webHidden/>
              </w:rPr>
              <w:instrText xml:space="preserve"> PAGEREF _Toc43123010 \h </w:instrText>
            </w:r>
            <w:r w:rsidR="002001D5" w:rsidRPr="00AB4230">
              <w:rPr>
                <w:rFonts w:ascii="Arial" w:hAnsi="Arial" w:cs="Arial"/>
                <w:webHidden/>
              </w:rPr>
            </w:r>
            <w:r w:rsidR="002001D5" w:rsidRPr="00AB4230">
              <w:rPr>
                <w:rFonts w:ascii="Arial" w:hAnsi="Arial" w:cs="Arial"/>
                <w:webHidden/>
              </w:rPr>
              <w:fldChar w:fldCharType="separate"/>
            </w:r>
            <w:r w:rsidR="002001D5" w:rsidRPr="00AB4230">
              <w:rPr>
                <w:rFonts w:ascii="Arial" w:hAnsi="Arial" w:cs="Arial"/>
                <w:webHidden/>
              </w:rPr>
              <w:t>37</w:t>
            </w:r>
            <w:r w:rsidR="002001D5" w:rsidRPr="00AB4230">
              <w:rPr>
                <w:rFonts w:ascii="Arial" w:hAnsi="Arial" w:cs="Arial"/>
                <w:webHidden/>
              </w:rPr>
              <w:fldChar w:fldCharType="end"/>
            </w:r>
          </w:hyperlink>
        </w:p>
        <w:p w14:paraId="764AD03B" w14:textId="17F81721" w:rsidR="002001D5" w:rsidRPr="00AB4230" w:rsidRDefault="001342CC" w:rsidP="002001D5">
          <w:pPr>
            <w:pStyle w:val="TOC2"/>
            <w:rPr>
              <w:rFonts w:ascii="Arial" w:eastAsiaTheme="minorEastAsia" w:hAnsi="Arial" w:cs="Arial"/>
              <w:lang w:val="en-US"/>
            </w:rPr>
          </w:pPr>
          <w:hyperlink w:anchor="_Toc43123011" w:history="1">
            <w:r w:rsidR="002001D5" w:rsidRPr="00AB4230">
              <w:rPr>
                <w:rStyle w:val="Hyperlink"/>
                <w:rFonts w:ascii="Arial" w:hAnsi="Arial" w:cs="Arial"/>
              </w:rPr>
              <w:t>Extra steps</w:t>
            </w:r>
            <w:r w:rsidR="002001D5" w:rsidRPr="00AB4230">
              <w:rPr>
                <w:rFonts w:ascii="Arial" w:hAnsi="Arial" w:cs="Arial"/>
                <w:webHidden/>
              </w:rPr>
              <w:tab/>
            </w:r>
            <w:r w:rsidR="002001D5" w:rsidRPr="00AB4230">
              <w:rPr>
                <w:rFonts w:ascii="Arial" w:hAnsi="Arial" w:cs="Arial"/>
                <w:webHidden/>
              </w:rPr>
              <w:fldChar w:fldCharType="begin"/>
            </w:r>
            <w:r w:rsidR="002001D5" w:rsidRPr="00AB4230">
              <w:rPr>
                <w:rFonts w:ascii="Arial" w:hAnsi="Arial" w:cs="Arial"/>
                <w:webHidden/>
              </w:rPr>
              <w:instrText xml:space="preserve"> PAGEREF _Toc43123011 \h </w:instrText>
            </w:r>
            <w:r w:rsidR="002001D5" w:rsidRPr="00AB4230">
              <w:rPr>
                <w:rFonts w:ascii="Arial" w:hAnsi="Arial" w:cs="Arial"/>
                <w:webHidden/>
              </w:rPr>
            </w:r>
            <w:r w:rsidR="002001D5" w:rsidRPr="00AB4230">
              <w:rPr>
                <w:rFonts w:ascii="Arial" w:hAnsi="Arial" w:cs="Arial"/>
                <w:webHidden/>
              </w:rPr>
              <w:fldChar w:fldCharType="separate"/>
            </w:r>
            <w:r w:rsidR="002001D5" w:rsidRPr="00AB4230">
              <w:rPr>
                <w:rFonts w:ascii="Arial" w:hAnsi="Arial" w:cs="Arial"/>
                <w:webHidden/>
              </w:rPr>
              <w:t>38</w:t>
            </w:r>
            <w:r w:rsidR="002001D5" w:rsidRPr="00AB4230">
              <w:rPr>
                <w:rFonts w:ascii="Arial" w:hAnsi="Arial" w:cs="Arial"/>
                <w:webHidden/>
              </w:rPr>
              <w:fldChar w:fldCharType="end"/>
            </w:r>
          </w:hyperlink>
        </w:p>
        <w:p w14:paraId="2F236D2F" w14:textId="51D2C330" w:rsidR="002001D5" w:rsidRPr="00AB4230" w:rsidRDefault="001342CC" w:rsidP="002001D5">
          <w:pPr>
            <w:pStyle w:val="TOC2"/>
            <w:rPr>
              <w:rFonts w:ascii="Arial" w:eastAsiaTheme="minorEastAsia" w:hAnsi="Arial" w:cs="Arial"/>
              <w:lang w:val="en-US"/>
            </w:rPr>
          </w:pPr>
          <w:hyperlink w:anchor="_Toc43123012" w:history="1">
            <w:r w:rsidR="002001D5" w:rsidRPr="00AB4230">
              <w:rPr>
                <w:rStyle w:val="Hyperlink"/>
                <w:rFonts w:ascii="Arial" w:hAnsi="Arial" w:cs="Arial"/>
              </w:rPr>
              <w:t>Data plans on cellular devices</w:t>
            </w:r>
            <w:r w:rsidR="002001D5" w:rsidRPr="00AB4230">
              <w:rPr>
                <w:rFonts w:ascii="Arial" w:hAnsi="Arial" w:cs="Arial"/>
                <w:webHidden/>
              </w:rPr>
              <w:tab/>
            </w:r>
            <w:r w:rsidR="002001D5" w:rsidRPr="00AB4230">
              <w:rPr>
                <w:rFonts w:ascii="Arial" w:hAnsi="Arial" w:cs="Arial"/>
                <w:webHidden/>
              </w:rPr>
              <w:fldChar w:fldCharType="begin"/>
            </w:r>
            <w:r w:rsidR="002001D5" w:rsidRPr="00AB4230">
              <w:rPr>
                <w:rFonts w:ascii="Arial" w:hAnsi="Arial" w:cs="Arial"/>
                <w:webHidden/>
              </w:rPr>
              <w:instrText xml:space="preserve"> PAGEREF _Toc43123012 \h </w:instrText>
            </w:r>
            <w:r w:rsidR="002001D5" w:rsidRPr="00AB4230">
              <w:rPr>
                <w:rFonts w:ascii="Arial" w:hAnsi="Arial" w:cs="Arial"/>
                <w:webHidden/>
              </w:rPr>
            </w:r>
            <w:r w:rsidR="002001D5" w:rsidRPr="00AB4230">
              <w:rPr>
                <w:rFonts w:ascii="Arial" w:hAnsi="Arial" w:cs="Arial"/>
                <w:webHidden/>
              </w:rPr>
              <w:fldChar w:fldCharType="separate"/>
            </w:r>
            <w:r w:rsidR="002001D5" w:rsidRPr="00AB4230">
              <w:rPr>
                <w:rFonts w:ascii="Arial" w:hAnsi="Arial" w:cs="Arial"/>
                <w:webHidden/>
              </w:rPr>
              <w:t>38</w:t>
            </w:r>
            <w:r w:rsidR="002001D5" w:rsidRPr="00AB4230">
              <w:rPr>
                <w:rFonts w:ascii="Arial" w:hAnsi="Arial" w:cs="Arial"/>
                <w:webHidden/>
              </w:rPr>
              <w:fldChar w:fldCharType="end"/>
            </w:r>
          </w:hyperlink>
        </w:p>
        <w:p w14:paraId="7D206063" w14:textId="5E154DE5" w:rsidR="002001D5" w:rsidRPr="00AB4230" w:rsidRDefault="001342CC" w:rsidP="002001D5">
          <w:pPr>
            <w:pStyle w:val="TOC2"/>
            <w:rPr>
              <w:rFonts w:ascii="Arial" w:eastAsiaTheme="minorEastAsia" w:hAnsi="Arial" w:cs="Arial"/>
              <w:lang w:val="en-US"/>
            </w:rPr>
          </w:pPr>
          <w:hyperlink w:anchor="_Toc43123013" w:history="1">
            <w:r w:rsidR="002001D5" w:rsidRPr="00AB4230">
              <w:rPr>
                <w:rStyle w:val="Hyperlink"/>
                <w:rFonts w:ascii="Arial" w:hAnsi="Arial" w:cs="Arial"/>
              </w:rPr>
              <w:t>Phishing Messages</w:t>
            </w:r>
            <w:r w:rsidR="002001D5" w:rsidRPr="00AB4230">
              <w:rPr>
                <w:rFonts w:ascii="Arial" w:hAnsi="Arial" w:cs="Arial"/>
                <w:webHidden/>
              </w:rPr>
              <w:tab/>
            </w:r>
            <w:r w:rsidR="002001D5" w:rsidRPr="00AB4230">
              <w:rPr>
                <w:rFonts w:ascii="Arial" w:hAnsi="Arial" w:cs="Arial"/>
                <w:webHidden/>
              </w:rPr>
              <w:fldChar w:fldCharType="begin"/>
            </w:r>
            <w:r w:rsidR="002001D5" w:rsidRPr="00AB4230">
              <w:rPr>
                <w:rFonts w:ascii="Arial" w:hAnsi="Arial" w:cs="Arial"/>
                <w:webHidden/>
              </w:rPr>
              <w:instrText xml:space="preserve"> PAGEREF _Toc43123013 \h </w:instrText>
            </w:r>
            <w:r w:rsidR="002001D5" w:rsidRPr="00AB4230">
              <w:rPr>
                <w:rFonts w:ascii="Arial" w:hAnsi="Arial" w:cs="Arial"/>
                <w:webHidden/>
              </w:rPr>
            </w:r>
            <w:r w:rsidR="002001D5" w:rsidRPr="00AB4230">
              <w:rPr>
                <w:rFonts w:ascii="Arial" w:hAnsi="Arial" w:cs="Arial"/>
                <w:webHidden/>
              </w:rPr>
              <w:fldChar w:fldCharType="separate"/>
            </w:r>
            <w:r w:rsidR="002001D5" w:rsidRPr="00AB4230">
              <w:rPr>
                <w:rFonts w:ascii="Arial" w:hAnsi="Arial" w:cs="Arial"/>
                <w:webHidden/>
              </w:rPr>
              <w:t>38</w:t>
            </w:r>
            <w:r w:rsidR="002001D5" w:rsidRPr="00AB4230">
              <w:rPr>
                <w:rFonts w:ascii="Arial" w:hAnsi="Arial" w:cs="Arial"/>
                <w:webHidden/>
              </w:rPr>
              <w:fldChar w:fldCharType="end"/>
            </w:r>
          </w:hyperlink>
        </w:p>
        <w:p w14:paraId="5E1EBEA2" w14:textId="4937954B" w:rsidR="002001D5" w:rsidRPr="00AB4230" w:rsidRDefault="001342CC" w:rsidP="002001D5">
          <w:pPr>
            <w:pStyle w:val="TOC2"/>
            <w:rPr>
              <w:rFonts w:ascii="Arial" w:eastAsiaTheme="minorEastAsia" w:hAnsi="Arial" w:cs="Arial"/>
              <w:lang w:val="en-US"/>
            </w:rPr>
          </w:pPr>
          <w:hyperlink w:anchor="_Toc43123014" w:history="1">
            <w:r w:rsidR="002001D5" w:rsidRPr="00AB4230">
              <w:rPr>
                <w:rStyle w:val="Hyperlink"/>
                <w:rFonts w:ascii="Arial" w:hAnsi="Arial" w:cs="Arial"/>
                <w:lang w:val="en"/>
              </w:rPr>
              <w:t>Requests for IT Equipments</w:t>
            </w:r>
            <w:r w:rsidR="002001D5" w:rsidRPr="00AB4230">
              <w:rPr>
                <w:rFonts w:ascii="Arial" w:hAnsi="Arial" w:cs="Arial"/>
                <w:webHidden/>
              </w:rPr>
              <w:tab/>
            </w:r>
            <w:r w:rsidR="002001D5" w:rsidRPr="00AB4230">
              <w:rPr>
                <w:rFonts w:ascii="Arial" w:hAnsi="Arial" w:cs="Arial"/>
                <w:webHidden/>
              </w:rPr>
              <w:fldChar w:fldCharType="begin"/>
            </w:r>
            <w:r w:rsidR="002001D5" w:rsidRPr="00AB4230">
              <w:rPr>
                <w:rFonts w:ascii="Arial" w:hAnsi="Arial" w:cs="Arial"/>
                <w:webHidden/>
              </w:rPr>
              <w:instrText xml:space="preserve"> PAGEREF _Toc43123014 \h </w:instrText>
            </w:r>
            <w:r w:rsidR="002001D5" w:rsidRPr="00AB4230">
              <w:rPr>
                <w:rFonts w:ascii="Arial" w:hAnsi="Arial" w:cs="Arial"/>
                <w:webHidden/>
              </w:rPr>
            </w:r>
            <w:r w:rsidR="002001D5" w:rsidRPr="00AB4230">
              <w:rPr>
                <w:rFonts w:ascii="Arial" w:hAnsi="Arial" w:cs="Arial"/>
                <w:webHidden/>
              </w:rPr>
              <w:fldChar w:fldCharType="separate"/>
            </w:r>
            <w:r w:rsidR="002001D5" w:rsidRPr="00AB4230">
              <w:rPr>
                <w:rFonts w:ascii="Arial" w:hAnsi="Arial" w:cs="Arial"/>
                <w:webHidden/>
              </w:rPr>
              <w:t>39</w:t>
            </w:r>
            <w:r w:rsidR="002001D5" w:rsidRPr="00AB4230">
              <w:rPr>
                <w:rFonts w:ascii="Arial" w:hAnsi="Arial" w:cs="Arial"/>
                <w:webHidden/>
              </w:rPr>
              <w:fldChar w:fldCharType="end"/>
            </w:r>
          </w:hyperlink>
        </w:p>
        <w:p w14:paraId="5C8432AD" w14:textId="4FB56B70" w:rsidR="002001D5" w:rsidRPr="00AB4230" w:rsidRDefault="001342CC" w:rsidP="002001D5">
          <w:pPr>
            <w:pStyle w:val="TOC2"/>
            <w:rPr>
              <w:rFonts w:ascii="Arial" w:eastAsiaTheme="minorEastAsia" w:hAnsi="Arial" w:cs="Arial"/>
              <w:lang w:val="en-US"/>
            </w:rPr>
          </w:pPr>
          <w:hyperlink w:anchor="_Toc43123015" w:history="1">
            <w:r w:rsidR="002001D5" w:rsidRPr="00AB4230">
              <w:rPr>
                <w:rStyle w:val="Hyperlink"/>
                <w:rFonts w:ascii="Arial" w:hAnsi="Arial" w:cs="Arial"/>
              </w:rPr>
              <w:t>Need technical help?</w:t>
            </w:r>
            <w:r w:rsidR="002001D5" w:rsidRPr="00AB4230">
              <w:rPr>
                <w:rFonts w:ascii="Arial" w:hAnsi="Arial" w:cs="Arial"/>
                <w:webHidden/>
              </w:rPr>
              <w:tab/>
            </w:r>
            <w:r w:rsidR="002001D5" w:rsidRPr="00AB4230">
              <w:rPr>
                <w:rFonts w:ascii="Arial" w:hAnsi="Arial" w:cs="Arial"/>
                <w:webHidden/>
              </w:rPr>
              <w:fldChar w:fldCharType="begin"/>
            </w:r>
            <w:r w:rsidR="002001D5" w:rsidRPr="00AB4230">
              <w:rPr>
                <w:rFonts w:ascii="Arial" w:hAnsi="Arial" w:cs="Arial"/>
                <w:webHidden/>
              </w:rPr>
              <w:instrText xml:space="preserve"> PAGEREF _Toc43123015 \h </w:instrText>
            </w:r>
            <w:r w:rsidR="002001D5" w:rsidRPr="00AB4230">
              <w:rPr>
                <w:rFonts w:ascii="Arial" w:hAnsi="Arial" w:cs="Arial"/>
                <w:webHidden/>
              </w:rPr>
            </w:r>
            <w:r w:rsidR="002001D5" w:rsidRPr="00AB4230">
              <w:rPr>
                <w:rFonts w:ascii="Arial" w:hAnsi="Arial" w:cs="Arial"/>
                <w:webHidden/>
              </w:rPr>
              <w:fldChar w:fldCharType="separate"/>
            </w:r>
            <w:r w:rsidR="002001D5" w:rsidRPr="00AB4230">
              <w:rPr>
                <w:rFonts w:ascii="Arial" w:hAnsi="Arial" w:cs="Arial"/>
                <w:webHidden/>
              </w:rPr>
              <w:t>39</w:t>
            </w:r>
            <w:r w:rsidR="002001D5" w:rsidRPr="00AB4230">
              <w:rPr>
                <w:rFonts w:ascii="Arial" w:hAnsi="Arial" w:cs="Arial"/>
                <w:webHidden/>
              </w:rPr>
              <w:fldChar w:fldCharType="end"/>
            </w:r>
          </w:hyperlink>
        </w:p>
        <w:p w14:paraId="74B3D953" w14:textId="4540D8C4" w:rsidR="0002046B" w:rsidRDefault="0002046B">
          <w:r w:rsidRPr="000F6DE2">
            <w:rPr>
              <w:rFonts w:ascii="Arial" w:hAnsi="Arial" w:cs="Arial"/>
              <w:b/>
              <w:bCs/>
              <w:noProof/>
            </w:rPr>
            <w:fldChar w:fldCharType="end"/>
          </w:r>
        </w:p>
      </w:sdtContent>
    </w:sdt>
    <w:p w14:paraId="7975D67E" w14:textId="77777777" w:rsidR="008D7B61" w:rsidRPr="00CA0F85" w:rsidRDefault="008D7B61" w:rsidP="00E7769B">
      <w:pPr>
        <w:spacing w:after="0"/>
        <w:rPr>
          <w:rFonts w:cstheme="minorHAnsi"/>
          <w:sz w:val="24"/>
          <w:szCs w:val="24"/>
          <w:lang w:val="en" w:eastAsia="en-CA"/>
        </w:rPr>
        <w:sectPr w:rsidR="008D7B61" w:rsidRPr="00CA0F85" w:rsidSect="0029177B">
          <w:headerReference w:type="default" r:id="rId8"/>
          <w:footerReference w:type="default" r:id="rId9"/>
          <w:pgSz w:w="12240" w:h="15840"/>
          <w:pgMar w:top="1296" w:right="1440" w:bottom="1440" w:left="1440" w:header="288" w:footer="706" w:gutter="0"/>
          <w:cols w:space="708"/>
          <w:docGrid w:linePitch="360"/>
        </w:sectPr>
      </w:pPr>
    </w:p>
    <w:p w14:paraId="23942BB2" w14:textId="77777777" w:rsidR="0002046B" w:rsidRDefault="0002046B">
      <w:pPr>
        <w:rPr>
          <w:rFonts w:eastAsiaTheme="majorEastAsia" w:cstheme="majorBidi"/>
          <w:b/>
          <w:color w:val="365F91" w:themeColor="accent1" w:themeShade="BF"/>
          <w:sz w:val="32"/>
          <w:szCs w:val="32"/>
        </w:rPr>
      </w:pPr>
      <w:r>
        <w:br w:type="page"/>
      </w:r>
    </w:p>
    <w:p w14:paraId="38B2A419" w14:textId="4938D019" w:rsidR="00A663F2" w:rsidRPr="00CA0F85" w:rsidRDefault="00A663F2" w:rsidP="00CA0F85">
      <w:pPr>
        <w:pStyle w:val="Heading1"/>
      </w:pPr>
      <w:bookmarkStart w:id="1" w:name="_Toc43122936"/>
      <w:r w:rsidRPr="00CA0F85">
        <w:lastRenderedPageBreak/>
        <w:t>1. Effective date</w:t>
      </w:r>
      <w:bookmarkEnd w:id="1"/>
    </w:p>
    <w:p w14:paraId="384E2488" w14:textId="77777777" w:rsidR="00D13C64" w:rsidRPr="00CA0F85" w:rsidRDefault="00D13C64" w:rsidP="00E25811">
      <w:pPr>
        <w:spacing w:after="0" w:line="240" w:lineRule="auto"/>
        <w:contextualSpacing/>
        <w:rPr>
          <w:rFonts w:cstheme="minorHAnsi"/>
          <w:b/>
          <w:bCs/>
          <w:color w:val="1F497D" w:themeColor="text2"/>
          <w:sz w:val="24"/>
          <w:szCs w:val="24"/>
          <w:lang w:val="en" w:eastAsia="en-CA"/>
        </w:rPr>
      </w:pPr>
    </w:p>
    <w:p w14:paraId="28DC39E4" w14:textId="27ED1485" w:rsidR="00A663F2" w:rsidRPr="00CA0F85" w:rsidRDefault="00A663F2" w:rsidP="008D57B1">
      <w:pPr>
        <w:spacing w:after="0" w:line="240" w:lineRule="auto"/>
        <w:ind w:left="720"/>
        <w:contextualSpacing/>
        <w:rPr>
          <w:rFonts w:cstheme="minorHAnsi"/>
          <w:sz w:val="24"/>
          <w:szCs w:val="24"/>
          <w:lang w:val="en" w:eastAsia="en-CA"/>
        </w:rPr>
      </w:pPr>
      <w:r w:rsidRPr="00CA0F85">
        <w:rPr>
          <w:rFonts w:cstheme="minorHAnsi"/>
          <w:sz w:val="24"/>
          <w:szCs w:val="24"/>
          <w:lang w:val="en" w:eastAsia="en-CA"/>
        </w:rPr>
        <w:t xml:space="preserve">These guidelines take </w:t>
      </w:r>
      <w:r w:rsidRPr="006A59DA">
        <w:rPr>
          <w:rFonts w:cstheme="minorHAnsi"/>
          <w:sz w:val="24"/>
          <w:szCs w:val="24"/>
          <w:lang w:val="en" w:eastAsia="en-CA"/>
        </w:rPr>
        <w:t xml:space="preserve">effect on </w:t>
      </w:r>
      <w:r w:rsidR="00D271F2" w:rsidRPr="006A59DA">
        <w:rPr>
          <w:rFonts w:cstheme="minorHAnsi"/>
          <w:sz w:val="24"/>
          <w:szCs w:val="24"/>
          <w:lang w:val="en" w:eastAsia="en-CA"/>
        </w:rPr>
        <w:t xml:space="preserve">June </w:t>
      </w:r>
      <w:r w:rsidR="00823F51">
        <w:rPr>
          <w:rFonts w:cstheme="minorHAnsi"/>
          <w:sz w:val="24"/>
          <w:szCs w:val="24"/>
          <w:lang w:val="en" w:eastAsia="en-CA"/>
        </w:rPr>
        <w:t>23</w:t>
      </w:r>
      <w:r w:rsidR="00D271F2" w:rsidRPr="006A59DA">
        <w:rPr>
          <w:rFonts w:cstheme="minorHAnsi"/>
          <w:sz w:val="24"/>
          <w:szCs w:val="24"/>
          <w:lang w:val="en" w:eastAsia="en-CA"/>
        </w:rPr>
        <w:t>, 2020.</w:t>
      </w:r>
    </w:p>
    <w:p w14:paraId="23A5BA6B" w14:textId="77777777" w:rsidR="00A663F2" w:rsidRPr="00CA0F85" w:rsidRDefault="00A663F2" w:rsidP="00CA0F85">
      <w:pPr>
        <w:pStyle w:val="Heading1"/>
      </w:pPr>
      <w:bookmarkStart w:id="2" w:name="_Toc43122937"/>
      <w:r w:rsidRPr="00CA0F85">
        <w:t xml:space="preserve">2. </w:t>
      </w:r>
      <w:r w:rsidR="004655EF" w:rsidRPr="00CA0F85">
        <w:t>Context</w:t>
      </w:r>
      <w:bookmarkEnd w:id="2"/>
      <w:r w:rsidRPr="00CA0F85">
        <w:t xml:space="preserve">  </w:t>
      </w:r>
    </w:p>
    <w:p w14:paraId="27ED6580" w14:textId="1A6615D4" w:rsidR="00C514A4" w:rsidRPr="00CA0F85" w:rsidRDefault="000556BB" w:rsidP="008D57B1">
      <w:pPr>
        <w:spacing w:before="100" w:beforeAutospacing="1" w:after="100" w:afterAutospacing="1" w:line="240" w:lineRule="auto"/>
        <w:ind w:left="720"/>
        <w:jc w:val="both"/>
        <w:rPr>
          <w:rFonts w:cstheme="minorHAnsi"/>
          <w:sz w:val="24"/>
          <w:szCs w:val="24"/>
          <w:lang w:val="en" w:eastAsia="en-CA"/>
        </w:rPr>
      </w:pPr>
      <w:r w:rsidRPr="00CA0F85">
        <w:rPr>
          <w:rFonts w:cstheme="minorHAnsi"/>
          <w:sz w:val="24"/>
          <w:szCs w:val="24"/>
          <w:lang w:val="en" w:eastAsia="en-CA"/>
        </w:rPr>
        <w:t xml:space="preserve">Telework is an </w:t>
      </w:r>
      <w:r w:rsidR="00F04252" w:rsidRPr="00CA0F85">
        <w:rPr>
          <w:rFonts w:cstheme="minorHAnsi"/>
          <w:sz w:val="24"/>
          <w:szCs w:val="24"/>
          <w:lang w:val="en" w:eastAsia="en-CA"/>
        </w:rPr>
        <w:t>arrangement</w:t>
      </w:r>
      <w:r w:rsidRPr="00CA0F85">
        <w:rPr>
          <w:rFonts w:cstheme="minorHAnsi"/>
          <w:sz w:val="24"/>
          <w:szCs w:val="24"/>
          <w:lang w:val="en" w:eastAsia="en-CA"/>
        </w:rPr>
        <w:t xml:space="preserve"> that allows an employee to work from home or a remote location outside of the traditional workplace. </w:t>
      </w:r>
      <w:r w:rsidR="00C514A4" w:rsidRPr="00CA0F85">
        <w:rPr>
          <w:rFonts w:cstheme="minorHAnsi"/>
          <w:sz w:val="24"/>
          <w:szCs w:val="24"/>
          <w:lang w:val="en" w:eastAsia="en-CA"/>
        </w:rPr>
        <w:t>Telework is a voluntary</w:t>
      </w:r>
      <w:r w:rsidR="00561B67">
        <w:rPr>
          <w:rFonts w:cstheme="minorHAnsi"/>
          <w:sz w:val="24"/>
          <w:szCs w:val="24"/>
          <w:lang w:val="en" w:eastAsia="en-CA"/>
        </w:rPr>
        <w:t xml:space="preserve"> </w:t>
      </w:r>
      <w:r w:rsidR="00C514A4" w:rsidRPr="00CA0F85">
        <w:rPr>
          <w:rFonts w:cstheme="minorHAnsi"/>
          <w:sz w:val="24"/>
          <w:szCs w:val="24"/>
          <w:lang w:val="en" w:eastAsia="en-CA"/>
        </w:rPr>
        <w:t>fl</w:t>
      </w:r>
      <w:r w:rsidR="00F02DF8" w:rsidRPr="00CA0F85">
        <w:rPr>
          <w:rFonts w:cstheme="minorHAnsi"/>
          <w:sz w:val="24"/>
          <w:szCs w:val="24"/>
          <w:lang w:val="en" w:eastAsia="en-CA"/>
        </w:rPr>
        <w:t xml:space="preserve">exible work </w:t>
      </w:r>
      <w:r w:rsidR="009059BB" w:rsidRPr="00CA0F85">
        <w:rPr>
          <w:rFonts w:cstheme="minorHAnsi"/>
          <w:sz w:val="24"/>
          <w:szCs w:val="24"/>
          <w:lang w:val="en" w:eastAsia="en-CA"/>
        </w:rPr>
        <w:t xml:space="preserve">arrangement </w:t>
      </w:r>
      <w:r w:rsidR="00F02DF8" w:rsidRPr="00CA0F85">
        <w:rPr>
          <w:rFonts w:cstheme="minorHAnsi"/>
          <w:sz w:val="24"/>
          <w:szCs w:val="24"/>
          <w:lang w:val="en" w:eastAsia="en-CA"/>
        </w:rPr>
        <w:t xml:space="preserve">that can be </w:t>
      </w:r>
      <w:r w:rsidR="00C514A4" w:rsidRPr="00CA0F85">
        <w:rPr>
          <w:rFonts w:cstheme="minorHAnsi"/>
          <w:sz w:val="24"/>
          <w:szCs w:val="24"/>
          <w:lang w:val="en" w:eastAsia="en-CA"/>
        </w:rPr>
        <w:t xml:space="preserve">authorized at management’s discretion.  Such </w:t>
      </w:r>
      <w:r w:rsidR="002B0D17">
        <w:rPr>
          <w:rFonts w:cstheme="minorHAnsi"/>
          <w:sz w:val="24"/>
          <w:szCs w:val="24"/>
          <w:lang w:val="en" w:eastAsia="en-CA"/>
        </w:rPr>
        <w:t xml:space="preserve">an </w:t>
      </w:r>
      <w:r w:rsidR="009059BB" w:rsidRPr="00CA0F85">
        <w:rPr>
          <w:rFonts w:cstheme="minorHAnsi"/>
          <w:sz w:val="24"/>
          <w:szCs w:val="24"/>
          <w:lang w:val="en" w:eastAsia="en-CA"/>
        </w:rPr>
        <w:t xml:space="preserve">arrangement </w:t>
      </w:r>
      <w:r w:rsidR="00C514A4" w:rsidRPr="00CA0F85">
        <w:rPr>
          <w:rFonts w:cstheme="minorHAnsi"/>
          <w:sz w:val="24"/>
          <w:szCs w:val="24"/>
          <w:lang w:val="en" w:eastAsia="en-CA"/>
        </w:rPr>
        <w:t>must be operationally feasible and meet both organizational and employee objectives.</w:t>
      </w:r>
    </w:p>
    <w:p w14:paraId="595BB60A" w14:textId="741161BE" w:rsidR="00650F41" w:rsidRPr="00CA0F85" w:rsidRDefault="00EF6E36" w:rsidP="008D57B1">
      <w:pPr>
        <w:spacing w:before="100" w:beforeAutospacing="1" w:after="100" w:afterAutospacing="1" w:line="240" w:lineRule="auto"/>
        <w:ind w:left="720"/>
        <w:jc w:val="both"/>
        <w:rPr>
          <w:rFonts w:cstheme="minorHAnsi"/>
          <w:sz w:val="24"/>
          <w:szCs w:val="24"/>
          <w:lang w:val="en" w:eastAsia="en-CA"/>
        </w:rPr>
      </w:pPr>
      <w:r>
        <w:rPr>
          <w:rFonts w:cstheme="minorHAnsi"/>
          <w:sz w:val="24"/>
          <w:szCs w:val="24"/>
          <w:lang w:val="en" w:eastAsia="en-CA"/>
        </w:rPr>
        <w:t>These g</w:t>
      </w:r>
      <w:r w:rsidR="004655EF" w:rsidRPr="00CA0F85">
        <w:rPr>
          <w:rFonts w:cstheme="minorHAnsi"/>
          <w:sz w:val="24"/>
          <w:szCs w:val="24"/>
          <w:lang w:val="en" w:eastAsia="en-CA"/>
        </w:rPr>
        <w:t>uidelines provide</w:t>
      </w:r>
      <w:r w:rsidR="00650F41" w:rsidRPr="00CA0F85">
        <w:rPr>
          <w:rFonts w:cstheme="minorHAnsi"/>
          <w:sz w:val="24"/>
          <w:szCs w:val="24"/>
          <w:lang w:val="en" w:eastAsia="en-CA"/>
        </w:rPr>
        <w:t xml:space="preserve"> Fisheries and Oceans</w:t>
      </w:r>
      <w:r w:rsidR="002D4551" w:rsidRPr="00CA0F85">
        <w:rPr>
          <w:rFonts w:cstheme="minorHAnsi"/>
          <w:sz w:val="24"/>
          <w:szCs w:val="24"/>
          <w:lang w:val="en" w:eastAsia="en-CA"/>
        </w:rPr>
        <w:t xml:space="preserve"> </w:t>
      </w:r>
      <w:r w:rsidR="009059BB" w:rsidRPr="00CA0F85">
        <w:rPr>
          <w:rFonts w:cstheme="minorHAnsi"/>
          <w:sz w:val="24"/>
          <w:szCs w:val="24"/>
          <w:lang w:val="en" w:eastAsia="en-CA"/>
        </w:rPr>
        <w:t xml:space="preserve">Canada </w:t>
      </w:r>
      <w:r w:rsidR="002D4551" w:rsidRPr="00CA0F85">
        <w:rPr>
          <w:rFonts w:cstheme="minorHAnsi"/>
          <w:sz w:val="24"/>
          <w:szCs w:val="24"/>
          <w:lang w:val="en" w:eastAsia="en-CA"/>
        </w:rPr>
        <w:t xml:space="preserve">and Canadian Coast Guard </w:t>
      </w:r>
      <w:r w:rsidR="004655EF" w:rsidRPr="00CA0F85">
        <w:rPr>
          <w:rFonts w:cstheme="minorHAnsi"/>
          <w:sz w:val="24"/>
          <w:szCs w:val="24"/>
          <w:lang w:val="en" w:eastAsia="en-CA"/>
        </w:rPr>
        <w:t xml:space="preserve">managers and employees with </w:t>
      </w:r>
      <w:r w:rsidR="00242CA0" w:rsidRPr="00CA0F85">
        <w:rPr>
          <w:rFonts w:cstheme="minorHAnsi"/>
          <w:sz w:val="24"/>
          <w:szCs w:val="24"/>
          <w:lang w:val="en" w:eastAsia="en-CA"/>
        </w:rPr>
        <w:t xml:space="preserve">recommended steps towards establishing </w:t>
      </w:r>
      <w:r w:rsidR="00451587" w:rsidRPr="00CA0F85">
        <w:rPr>
          <w:rFonts w:cstheme="minorHAnsi"/>
          <w:sz w:val="24"/>
          <w:szCs w:val="24"/>
          <w:lang w:val="en" w:eastAsia="en-CA"/>
        </w:rPr>
        <w:t xml:space="preserve">well-considered </w:t>
      </w:r>
      <w:r w:rsidR="004655EF" w:rsidRPr="00CA0F85">
        <w:rPr>
          <w:rFonts w:cstheme="minorHAnsi"/>
          <w:sz w:val="24"/>
          <w:szCs w:val="24"/>
          <w:lang w:val="en" w:eastAsia="en-CA"/>
        </w:rPr>
        <w:t xml:space="preserve">telework </w:t>
      </w:r>
      <w:r w:rsidR="00F04252" w:rsidRPr="00CA0F85">
        <w:rPr>
          <w:rFonts w:cstheme="minorHAnsi"/>
          <w:sz w:val="24"/>
          <w:szCs w:val="24"/>
          <w:lang w:val="en" w:eastAsia="en-CA"/>
        </w:rPr>
        <w:t>a</w:t>
      </w:r>
      <w:r w:rsidR="00DC45B8" w:rsidRPr="00CA0F85">
        <w:rPr>
          <w:rFonts w:cstheme="minorHAnsi"/>
          <w:sz w:val="24"/>
          <w:szCs w:val="24"/>
          <w:lang w:val="en" w:eastAsia="en-CA"/>
        </w:rPr>
        <w:t>greement</w:t>
      </w:r>
      <w:r w:rsidR="00650F41" w:rsidRPr="00CA0F85">
        <w:rPr>
          <w:rFonts w:cstheme="minorHAnsi"/>
          <w:sz w:val="24"/>
          <w:szCs w:val="24"/>
          <w:lang w:val="en" w:eastAsia="en-CA"/>
        </w:rPr>
        <w:t xml:space="preserve">s that comply </w:t>
      </w:r>
      <w:r w:rsidR="004655EF" w:rsidRPr="00CA0F85">
        <w:rPr>
          <w:rFonts w:cstheme="minorHAnsi"/>
          <w:sz w:val="24"/>
          <w:szCs w:val="24"/>
          <w:lang w:val="en" w:eastAsia="en-CA"/>
        </w:rPr>
        <w:t xml:space="preserve">with the </w:t>
      </w:r>
      <w:r w:rsidR="00A24BD9" w:rsidRPr="00CA0F85">
        <w:rPr>
          <w:rFonts w:cstheme="minorHAnsi"/>
          <w:sz w:val="24"/>
          <w:szCs w:val="24"/>
          <w:lang w:val="en" w:eastAsia="en-CA"/>
        </w:rPr>
        <w:t>Treasury Board</w:t>
      </w:r>
      <w:r w:rsidR="00670535">
        <w:rPr>
          <w:rFonts w:cstheme="minorHAnsi"/>
          <w:sz w:val="24"/>
          <w:szCs w:val="24"/>
          <w:lang w:val="en" w:eastAsia="en-CA"/>
        </w:rPr>
        <w:t xml:space="preserve"> </w:t>
      </w:r>
      <w:hyperlink r:id="rId10" w:history="1">
        <w:r w:rsidR="00FC14D4" w:rsidRPr="00FC14D4">
          <w:rPr>
            <w:rStyle w:val="Hyperlink"/>
            <w:rFonts w:cstheme="minorHAnsi"/>
            <w:sz w:val="24"/>
            <w:szCs w:val="24"/>
            <w:lang w:val="en" w:eastAsia="en-CA"/>
          </w:rPr>
          <w:t>Directive on Telework</w:t>
        </w:r>
      </w:hyperlink>
      <w:r w:rsidR="00FC14D4">
        <w:rPr>
          <w:rFonts w:cstheme="minorHAnsi"/>
          <w:sz w:val="24"/>
          <w:szCs w:val="24"/>
          <w:lang w:val="en" w:eastAsia="en-CA"/>
        </w:rPr>
        <w:t>.</w:t>
      </w:r>
      <w:r w:rsidR="00CA3835" w:rsidRPr="00CA0F85">
        <w:rPr>
          <w:rFonts w:cstheme="minorHAnsi"/>
          <w:sz w:val="24"/>
          <w:szCs w:val="24"/>
          <w:lang w:val="en" w:eastAsia="en-CA"/>
        </w:rPr>
        <w:t xml:space="preserve"> </w:t>
      </w:r>
      <w:r w:rsidR="0094539D" w:rsidRPr="00CA0F85">
        <w:rPr>
          <w:rFonts w:cstheme="minorHAnsi"/>
          <w:sz w:val="24"/>
          <w:szCs w:val="24"/>
          <w:lang w:val="en" w:eastAsia="en-CA"/>
        </w:rPr>
        <w:t>T</w:t>
      </w:r>
      <w:r w:rsidR="00650F41" w:rsidRPr="00CA0F85">
        <w:rPr>
          <w:rFonts w:cstheme="minorHAnsi"/>
          <w:sz w:val="24"/>
          <w:szCs w:val="24"/>
          <w:lang w:val="en" w:eastAsia="en-CA"/>
        </w:rPr>
        <w:t>he</w:t>
      </w:r>
      <w:r w:rsidR="00F02DF8" w:rsidRPr="00CA0F85">
        <w:rPr>
          <w:rFonts w:cstheme="minorHAnsi"/>
          <w:sz w:val="24"/>
          <w:szCs w:val="24"/>
          <w:lang w:val="en" w:eastAsia="en-CA"/>
        </w:rPr>
        <w:t xml:space="preserve"> </w:t>
      </w:r>
      <w:r>
        <w:rPr>
          <w:rFonts w:cstheme="minorHAnsi"/>
          <w:sz w:val="24"/>
          <w:szCs w:val="24"/>
          <w:lang w:val="en" w:eastAsia="en-CA"/>
        </w:rPr>
        <w:t>g</w:t>
      </w:r>
      <w:r w:rsidR="009059BB" w:rsidRPr="00CA0F85">
        <w:rPr>
          <w:rFonts w:cstheme="minorHAnsi"/>
          <w:sz w:val="24"/>
          <w:szCs w:val="24"/>
          <w:lang w:val="en" w:eastAsia="en-CA"/>
        </w:rPr>
        <w:t xml:space="preserve">uidelines </w:t>
      </w:r>
      <w:r w:rsidR="00650F41" w:rsidRPr="00CA0F85">
        <w:rPr>
          <w:rFonts w:cstheme="minorHAnsi"/>
          <w:sz w:val="24"/>
          <w:szCs w:val="24"/>
          <w:lang w:val="en" w:eastAsia="en-CA"/>
        </w:rPr>
        <w:t xml:space="preserve">aim to support employees </w:t>
      </w:r>
      <w:r w:rsidR="009949FB">
        <w:rPr>
          <w:rFonts w:cstheme="minorHAnsi"/>
          <w:sz w:val="24"/>
          <w:szCs w:val="24"/>
          <w:lang w:val="en" w:eastAsia="en-CA"/>
        </w:rPr>
        <w:t xml:space="preserve">in </w:t>
      </w:r>
      <w:r w:rsidR="00650F41" w:rsidRPr="00CA0F85">
        <w:rPr>
          <w:rFonts w:cstheme="minorHAnsi"/>
          <w:sz w:val="24"/>
          <w:szCs w:val="24"/>
          <w:lang w:val="en" w:eastAsia="en-CA"/>
        </w:rPr>
        <w:t>balanc</w:t>
      </w:r>
      <w:r w:rsidR="009949FB">
        <w:rPr>
          <w:rFonts w:cstheme="minorHAnsi"/>
          <w:sz w:val="24"/>
          <w:szCs w:val="24"/>
          <w:lang w:val="en" w:eastAsia="en-CA"/>
        </w:rPr>
        <w:t>ing</w:t>
      </w:r>
      <w:r w:rsidR="00650F41" w:rsidRPr="00CA0F85">
        <w:rPr>
          <w:rFonts w:cstheme="minorHAnsi"/>
          <w:sz w:val="24"/>
          <w:szCs w:val="24"/>
          <w:lang w:val="en" w:eastAsia="en-CA"/>
        </w:rPr>
        <w:t xml:space="preserve"> their work, personal and family responsibilities while </w:t>
      </w:r>
      <w:r w:rsidR="00242CA0" w:rsidRPr="00CA0F85">
        <w:rPr>
          <w:rFonts w:cstheme="minorHAnsi"/>
          <w:sz w:val="24"/>
          <w:szCs w:val="24"/>
          <w:lang w:val="en" w:eastAsia="en-CA"/>
        </w:rPr>
        <w:t>ensuring</w:t>
      </w:r>
      <w:r w:rsidR="00C514A4" w:rsidRPr="00CA0F85">
        <w:rPr>
          <w:rFonts w:cstheme="minorHAnsi"/>
          <w:sz w:val="24"/>
          <w:szCs w:val="24"/>
          <w:lang w:val="en" w:eastAsia="en-CA"/>
        </w:rPr>
        <w:t xml:space="preserve"> federal</w:t>
      </w:r>
      <w:r w:rsidR="00242CA0" w:rsidRPr="00CA0F85">
        <w:rPr>
          <w:rFonts w:cstheme="minorHAnsi"/>
          <w:sz w:val="24"/>
          <w:szCs w:val="24"/>
          <w:lang w:val="en" w:eastAsia="en-CA"/>
        </w:rPr>
        <w:t xml:space="preserve"> </w:t>
      </w:r>
      <w:r w:rsidR="00C514A4" w:rsidRPr="00CA0F85">
        <w:rPr>
          <w:rFonts w:cstheme="minorHAnsi"/>
          <w:sz w:val="24"/>
          <w:szCs w:val="24"/>
          <w:lang w:val="en" w:eastAsia="en-CA"/>
        </w:rPr>
        <w:t xml:space="preserve">public service organizations are </w:t>
      </w:r>
      <w:r w:rsidR="00242CA0" w:rsidRPr="00CA0F85">
        <w:rPr>
          <w:rFonts w:cstheme="minorHAnsi"/>
          <w:sz w:val="24"/>
          <w:szCs w:val="24"/>
          <w:lang w:val="en" w:eastAsia="en-CA"/>
        </w:rPr>
        <w:t xml:space="preserve">able to achieve </w:t>
      </w:r>
      <w:r w:rsidR="00C514A4" w:rsidRPr="00CA0F85">
        <w:rPr>
          <w:rFonts w:cstheme="minorHAnsi"/>
          <w:sz w:val="24"/>
          <w:szCs w:val="24"/>
          <w:lang w:val="en" w:eastAsia="en-CA"/>
        </w:rPr>
        <w:t xml:space="preserve">their </w:t>
      </w:r>
      <w:r w:rsidR="00650F41" w:rsidRPr="00CA0F85">
        <w:rPr>
          <w:rFonts w:cstheme="minorHAnsi"/>
          <w:sz w:val="24"/>
          <w:szCs w:val="24"/>
          <w:lang w:val="en" w:eastAsia="en-CA"/>
        </w:rPr>
        <w:t xml:space="preserve">business and </w:t>
      </w:r>
      <w:r w:rsidR="009949FB">
        <w:rPr>
          <w:rFonts w:cstheme="minorHAnsi"/>
          <w:sz w:val="24"/>
          <w:szCs w:val="24"/>
          <w:lang w:val="en" w:eastAsia="en-CA"/>
        </w:rPr>
        <w:t>organizational</w:t>
      </w:r>
      <w:r w:rsidR="009949FB" w:rsidRPr="00CA0F85">
        <w:rPr>
          <w:rFonts w:cstheme="minorHAnsi"/>
          <w:sz w:val="24"/>
          <w:szCs w:val="24"/>
          <w:lang w:val="en" w:eastAsia="en-CA"/>
        </w:rPr>
        <w:t xml:space="preserve"> </w:t>
      </w:r>
      <w:r w:rsidR="00650F41" w:rsidRPr="00CA0F85">
        <w:rPr>
          <w:rFonts w:cstheme="minorHAnsi"/>
          <w:sz w:val="24"/>
          <w:szCs w:val="24"/>
          <w:lang w:val="en" w:eastAsia="en-CA"/>
        </w:rPr>
        <w:t>objectives.</w:t>
      </w:r>
    </w:p>
    <w:p w14:paraId="2E6395F8" w14:textId="766D0018" w:rsidR="0094539D" w:rsidRPr="00CA0F85" w:rsidRDefault="00EF6E36" w:rsidP="008D57B1">
      <w:pPr>
        <w:spacing w:before="100" w:beforeAutospacing="1" w:after="100" w:afterAutospacing="1" w:line="240" w:lineRule="auto"/>
        <w:ind w:left="720"/>
        <w:jc w:val="both"/>
        <w:rPr>
          <w:rFonts w:cstheme="minorHAnsi"/>
          <w:sz w:val="24"/>
          <w:szCs w:val="24"/>
          <w:lang w:val="en" w:eastAsia="en-CA"/>
        </w:rPr>
      </w:pPr>
      <w:r>
        <w:rPr>
          <w:rFonts w:cstheme="minorHAnsi"/>
          <w:sz w:val="24"/>
          <w:szCs w:val="24"/>
          <w:lang w:val="en" w:eastAsia="en-CA"/>
        </w:rPr>
        <w:t>In adopting detailed g</w:t>
      </w:r>
      <w:r w:rsidR="0094539D" w:rsidRPr="00CA0F85">
        <w:rPr>
          <w:rFonts w:cstheme="minorHAnsi"/>
          <w:sz w:val="24"/>
          <w:szCs w:val="24"/>
          <w:lang w:val="en" w:eastAsia="en-CA"/>
        </w:rPr>
        <w:t xml:space="preserve">uidelines </w:t>
      </w:r>
      <w:r w:rsidR="00650F41" w:rsidRPr="00CA0F85">
        <w:rPr>
          <w:rFonts w:cstheme="minorHAnsi"/>
          <w:sz w:val="24"/>
          <w:szCs w:val="24"/>
          <w:lang w:val="en" w:eastAsia="en-CA"/>
        </w:rPr>
        <w:t xml:space="preserve">to </w:t>
      </w:r>
      <w:r w:rsidR="0094539D" w:rsidRPr="00CA0F85">
        <w:rPr>
          <w:rFonts w:cstheme="minorHAnsi"/>
          <w:sz w:val="24"/>
          <w:szCs w:val="24"/>
          <w:lang w:val="en" w:eastAsia="en-CA"/>
        </w:rPr>
        <w:t>support</w:t>
      </w:r>
      <w:r w:rsidR="00650F41" w:rsidRPr="00CA0F85">
        <w:rPr>
          <w:rFonts w:cstheme="minorHAnsi"/>
          <w:sz w:val="24"/>
          <w:szCs w:val="24"/>
          <w:lang w:val="en" w:eastAsia="en-CA"/>
        </w:rPr>
        <w:t xml:space="preserve"> </w:t>
      </w:r>
      <w:hyperlink r:id="rId11" w:history="1">
        <w:r w:rsidR="00FC14D4" w:rsidRPr="00FC14D4">
          <w:rPr>
            <w:rStyle w:val="Hyperlink"/>
            <w:rFonts w:cstheme="minorHAnsi"/>
            <w:sz w:val="24"/>
            <w:szCs w:val="24"/>
            <w:lang w:val="en" w:eastAsia="en-CA"/>
          </w:rPr>
          <w:t>Directive on Telework</w:t>
        </w:r>
      </w:hyperlink>
      <w:r w:rsidR="00FC14D4">
        <w:rPr>
          <w:rFonts w:cstheme="minorHAnsi"/>
          <w:sz w:val="24"/>
          <w:szCs w:val="24"/>
          <w:lang w:val="en" w:eastAsia="en-CA"/>
        </w:rPr>
        <w:t xml:space="preserve"> </w:t>
      </w:r>
      <w:r w:rsidR="00650F41" w:rsidRPr="00CA0F85">
        <w:rPr>
          <w:rFonts w:cstheme="minorHAnsi"/>
          <w:sz w:val="24"/>
          <w:szCs w:val="24"/>
          <w:lang w:val="en" w:eastAsia="en-CA"/>
        </w:rPr>
        <w:t xml:space="preserve">objectives, </w:t>
      </w:r>
      <w:r w:rsidR="002D4551" w:rsidRPr="00CA0F85">
        <w:rPr>
          <w:rFonts w:cstheme="minorHAnsi"/>
          <w:sz w:val="24"/>
          <w:szCs w:val="24"/>
          <w:lang w:val="en" w:eastAsia="en-CA"/>
        </w:rPr>
        <w:t>the department</w:t>
      </w:r>
      <w:r w:rsidR="00650F41" w:rsidRPr="00CA0F85">
        <w:rPr>
          <w:rFonts w:cstheme="minorHAnsi"/>
          <w:sz w:val="24"/>
          <w:szCs w:val="24"/>
          <w:lang w:val="en" w:eastAsia="en-CA"/>
        </w:rPr>
        <w:t xml:space="preserve"> is demonstrating a commitment to fostering </w:t>
      </w:r>
      <w:r w:rsidR="002D4551" w:rsidRPr="00CA0F85">
        <w:rPr>
          <w:rFonts w:cstheme="minorHAnsi"/>
          <w:sz w:val="24"/>
          <w:szCs w:val="24"/>
          <w:lang w:val="en" w:eastAsia="en-CA"/>
        </w:rPr>
        <w:t>employee</w:t>
      </w:r>
      <w:r w:rsidR="00650F41" w:rsidRPr="00CA0F85">
        <w:rPr>
          <w:rFonts w:cstheme="minorHAnsi"/>
          <w:sz w:val="24"/>
          <w:szCs w:val="24"/>
          <w:lang w:val="en" w:eastAsia="en-CA"/>
        </w:rPr>
        <w:t xml:space="preserve"> well-being</w:t>
      </w:r>
      <w:r w:rsidR="0094539D" w:rsidRPr="00CA0F85">
        <w:rPr>
          <w:rFonts w:cstheme="minorHAnsi"/>
          <w:sz w:val="24"/>
          <w:szCs w:val="24"/>
          <w:lang w:val="en" w:eastAsia="en-CA"/>
        </w:rPr>
        <w:t xml:space="preserve"> by embracing flexible employment </w:t>
      </w:r>
      <w:r w:rsidR="00F04252" w:rsidRPr="00CA0F85">
        <w:rPr>
          <w:rFonts w:cstheme="minorHAnsi"/>
          <w:sz w:val="24"/>
          <w:szCs w:val="24"/>
          <w:lang w:val="en" w:eastAsia="en-CA"/>
        </w:rPr>
        <w:t>arrangements</w:t>
      </w:r>
      <w:r w:rsidR="009059BB" w:rsidRPr="00CA0F85">
        <w:rPr>
          <w:rFonts w:cstheme="minorHAnsi"/>
          <w:sz w:val="24"/>
          <w:szCs w:val="24"/>
          <w:lang w:val="en" w:eastAsia="en-CA"/>
        </w:rPr>
        <w:t>,</w:t>
      </w:r>
      <w:r w:rsidR="0094539D" w:rsidRPr="00CA0F85">
        <w:rPr>
          <w:rFonts w:cstheme="minorHAnsi"/>
          <w:sz w:val="24"/>
          <w:szCs w:val="24"/>
          <w:lang w:val="en" w:eastAsia="en-CA"/>
        </w:rPr>
        <w:t xml:space="preserve"> </w:t>
      </w:r>
      <w:r>
        <w:rPr>
          <w:rFonts w:cstheme="minorHAnsi"/>
          <w:sz w:val="24"/>
          <w:szCs w:val="24"/>
          <w:lang w:val="en" w:eastAsia="en-CA"/>
        </w:rPr>
        <w:t>a</w:t>
      </w:r>
      <w:r w:rsidR="00EC153E">
        <w:rPr>
          <w:rFonts w:cstheme="minorHAnsi"/>
          <w:sz w:val="24"/>
          <w:szCs w:val="24"/>
          <w:lang w:val="en" w:eastAsia="en-CA"/>
        </w:rPr>
        <w:t>n</w:t>
      </w:r>
      <w:r>
        <w:rPr>
          <w:rFonts w:cstheme="minorHAnsi"/>
          <w:sz w:val="24"/>
          <w:szCs w:val="24"/>
          <w:lang w:val="en" w:eastAsia="en-CA"/>
        </w:rPr>
        <w:t xml:space="preserve"> effort in</w:t>
      </w:r>
      <w:r w:rsidR="00242CA0" w:rsidRPr="00CA0F85">
        <w:rPr>
          <w:rFonts w:cstheme="minorHAnsi"/>
          <w:sz w:val="24"/>
          <w:szCs w:val="24"/>
          <w:lang w:val="en" w:eastAsia="en-CA"/>
        </w:rPr>
        <w:t xml:space="preserve"> </w:t>
      </w:r>
      <w:r w:rsidR="0094539D" w:rsidRPr="00CA0F85">
        <w:rPr>
          <w:rFonts w:cstheme="minorHAnsi"/>
          <w:sz w:val="24"/>
          <w:szCs w:val="24"/>
          <w:lang w:val="en" w:eastAsia="en-CA"/>
        </w:rPr>
        <w:t>maintaining its reputation as an</w:t>
      </w:r>
      <w:r w:rsidR="002D4551" w:rsidRPr="00CA0F85">
        <w:rPr>
          <w:rFonts w:cstheme="minorHAnsi"/>
          <w:sz w:val="24"/>
          <w:szCs w:val="24"/>
          <w:lang w:val="en" w:eastAsia="en-CA"/>
        </w:rPr>
        <w:t xml:space="preserve"> employer of choice</w:t>
      </w:r>
      <w:r w:rsidR="009059BB" w:rsidRPr="00CA0F85">
        <w:rPr>
          <w:rFonts w:cstheme="minorHAnsi"/>
          <w:sz w:val="24"/>
          <w:szCs w:val="24"/>
          <w:lang w:val="en" w:eastAsia="en-CA"/>
        </w:rPr>
        <w:t>,</w:t>
      </w:r>
      <w:r w:rsidR="00242CA0" w:rsidRPr="00CA0F85">
        <w:rPr>
          <w:rFonts w:cstheme="minorHAnsi"/>
          <w:sz w:val="24"/>
          <w:szCs w:val="24"/>
          <w:lang w:val="en" w:eastAsia="en-CA"/>
        </w:rPr>
        <w:t xml:space="preserve"> </w:t>
      </w:r>
      <w:r w:rsidR="00C514A4" w:rsidRPr="00CA0F85">
        <w:rPr>
          <w:rFonts w:cstheme="minorHAnsi"/>
          <w:sz w:val="24"/>
          <w:szCs w:val="24"/>
          <w:lang w:val="en" w:eastAsia="en-CA"/>
        </w:rPr>
        <w:t xml:space="preserve">and </w:t>
      </w:r>
      <w:r w:rsidR="00242CA0" w:rsidRPr="00CA0F85">
        <w:rPr>
          <w:rFonts w:cstheme="minorHAnsi"/>
          <w:sz w:val="24"/>
          <w:szCs w:val="24"/>
          <w:lang w:val="en" w:eastAsia="en-CA"/>
        </w:rPr>
        <w:t xml:space="preserve">action on environmental goals through a reduction in </w:t>
      </w:r>
      <w:r w:rsidR="0094539D" w:rsidRPr="00CA0F85">
        <w:rPr>
          <w:rFonts w:cstheme="minorHAnsi"/>
          <w:sz w:val="24"/>
          <w:szCs w:val="24"/>
          <w:lang w:val="en" w:eastAsia="en-CA"/>
        </w:rPr>
        <w:t xml:space="preserve">travel </w:t>
      </w:r>
      <w:r>
        <w:rPr>
          <w:rFonts w:cstheme="minorHAnsi"/>
          <w:sz w:val="24"/>
          <w:szCs w:val="24"/>
          <w:lang w:val="en" w:eastAsia="en-CA"/>
        </w:rPr>
        <w:t>and commut</w:t>
      </w:r>
      <w:r w:rsidR="009949FB">
        <w:rPr>
          <w:rFonts w:cstheme="minorHAnsi"/>
          <w:sz w:val="24"/>
          <w:szCs w:val="24"/>
          <w:lang w:val="en" w:eastAsia="en-CA"/>
        </w:rPr>
        <w:t>ing</w:t>
      </w:r>
      <w:r>
        <w:rPr>
          <w:rFonts w:cstheme="minorHAnsi"/>
          <w:sz w:val="24"/>
          <w:szCs w:val="24"/>
          <w:lang w:val="en" w:eastAsia="en-CA"/>
        </w:rPr>
        <w:t xml:space="preserve"> times</w:t>
      </w:r>
      <w:r w:rsidR="0094539D" w:rsidRPr="00CA0F85">
        <w:rPr>
          <w:rFonts w:cstheme="minorHAnsi"/>
          <w:sz w:val="24"/>
          <w:szCs w:val="24"/>
          <w:lang w:val="en" w:eastAsia="en-CA"/>
        </w:rPr>
        <w:t>.</w:t>
      </w:r>
    </w:p>
    <w:p w14:paraId="3D7D19FE" w14:textId="54658A60" w:rsidR="0083150F" w:rsidRPr="006A59DA" w:rsidRDefault="0083150F" w:rsidP="008D57B1">
      <w:pPr>
        <w:spacing w:before="100" w:beforeAutospacing="1" w:after="100" w:afterAutospacing="1" w:line="240" w:lineRule="auto"/>
        <w:ind w:left="720"/>
        <w:jc w:val="both"/>
        <w:rPr>
          <w:rFonts w:cstheme="minorHAnsi"/>
          <w:sz w:val="24"/>
          <w:szCs w:val="24"/>
          <w:lang w:val="en" w:eastAsia="en-CA"/>
        </w:rPr>
      </w:pPr>
      <w:r w:rsidRPr="00CA0F85">
        <w:rPr>
          <w:rFonts w:cstheme="minorHAnsi"/>
          <w:sz w:val="24"/>
          <w:szCs w:val="24"/>
          <w:lang w:val="en" w:eastAsia="en-CA"/>
        </w:rPr>
        <w:t xml:space="preserve">Telework may </w:t>
      </w:r>
      <w:r w:rsidR="00F04252" w:rsidRPr="00CA0F85">
        <w:rPr>
          <w:rFonts w:cstheme="minorHAnsi"/>
          <w:sz w:val="24"/>
          <w:szCs w:val="24"/>
          <w:lang w:val="en" w:eastAsia="en-CA"/>
        </w:rPr>
        <w:t xml:space="preserve">also </w:t>
      </w:r>
      <w:r w:rsidRPr="00CA0F85">
        <w:rPr>
          <w:rFonts w:cstheme="minorHAnsi"/>
          <w:sz w:val="24"/>
          <w:szCs w:val="24"/>
          <w:lang w:val="en" w:eastAsia="en-CA"/>
        </w:rPr>
        <w:t xml:space="preserve">be requested by an employee as </w:t>
      </w:r>
      <w:r w:rsidR="009949FB">
        <w:rPr>
          <w:rFonts w:cstheme="minorHAnsi"/>
          <w:sz w:val="24"/>
          <w:szCs w:val="24"/>
          <w:lang w:val="en" w:eastAsia="en-CA"/>
        </w:rPr>
        <w:t xml:space="preserve">part of </w:t>
      </w:r>
      <w:r w:rsidRPr="00CA0F85">
        <w:rPr>
          <w:rFonts w:cstheme="minorHAnsi"/>
          <w:sz w:val="24"/>
          <w:szCs w:val="24"/>
          <w:lang w:val="en" w:eastAsia="en-CA"/>
        </w:rPr>
        <w:t>an accommodation</w:t>
      </w:r>
      <w:r w:rsidR="00670535">
        <w:rPr>
          <w:rFonts w:cstheme="minorHAnsi"/>
          <w:sz w:val="24"/>
          <w:szCs w:val="24"/>
          <w:lang w:val="en" w:eastAsia="en-CA"/>
        </w:rPr>
        <w:t xml:space="preserve"> </w:t>
      </w:r>
      <w:r w:rsidRPr="00CA0F85">
        <w:rPr>
          <w:rFonts w:cstheme="minorHAnsi"/>
          <w:sz w:val="24"/>
          <w:szCs w:val="24"/>
          <w:lang w:val="en" w:eastAsia="en-CA"/>
        </w:rPr>
        <w:t xml:space="preserve">which will be considered by management on a case-by-case basis. Managers are encouraged to </w:t>
      </w:r>
      <w:r w:rsidRPr="006A59DA">
        <w:rPr>
          <w:rFonts w:cstheme="minorHAnsi"/>
          <w:sz w:val="24"/>
          <w:szCs w:val="24"/>
          <w:lang w:val="en" w:eastAsia="en-CA"/>
        </w:rPr>
        <w:t xml:space="preserve">consult the </w:t>
      </w:r>
      <w:hyperlink r:id="rId12" w:history="1">
        <w:r w:rsidRPr="006A59DA">
          <w:rPr>
            <w:rStyle w:val="Hyperlink"/>
            <w:rFonts w:cstheme="minorHAnsi"/>
            <w:sz w:val="24"/>
            <w:szCs w:val="24"/>
            <w:lang w:val="en" w:eastAsia="en-CA"/>
          </w:rPr>
          <w:t>Labour Relations Centre of Expertise</w:t>
        </w:r>
      </w:hyperlink>
      <w:r w:rsidRPr="006A59DA">
        <w:rPr>
          <w:rFonts w:cstheme="minorHAnsi"/>
          <w:sz w:val="24"/>
          <w:szCs w:val="24"/>
          <w:lang w:val="en" w:eastAsia="en-CA"/>
        </w:rPr>
        <w:t xml:space="preserve"> for advice and guidance</w:t>
      </w:r>
      <w:r w:rsidR="00DE1ED6" w:rsidRPr="006A59DA">
        <w:rPr>
          <w:rFonts w:cstheme="minorHAnsi"/>
          <w:sz w:val="24"/>
          <w:szCs w:val="24"/>
          <w:lang w:val="en" w:eastAsia="en-CA"/>
        </w:rPr>
        <w:t>.</w:t>
      </w:r>
    </w:p>
    <w:p w14:paraId="567A5532" w14:textId="1A6B5893" w:rsidR="00575163" w:rsidRPr="00CA0F85" w:rsidRDefault="00575163" w:rsidP="008D57B1">
      <w:pPr>
        <w:spacing w:before="100" w:beforeAutospacing="1" w:after="100" w:afterAutospacing="1" w:line="240" w:lineRule="auto"/>
        <w:ind w:left="720"/>
        <w:jc w:val="both"/>
        <w:rPr>
          <w:rFonts w:cstheme="minorHAnsi"/>
          <w:sz w:val="24"/>
          <w:szCs w:val="24"/>
          <w:lang w:val="en" w:eastAsia="en-CA"/>
        </w:rPr>
      </w:pPr>
      <w:r w:rsidRPr="006A59DA">
        <w:rPr>
          <w:rFonts w:cstheme="minorHAnsi"/>
          <w:sz w:val="24"/>
          <w:szCs w:val="24"/>
          <w:lang w:val="en" w:eastAsia="en-CA"/>
        </w:rPr>
        <w:t>In the current context of the COVID-19 pandemic, Appendix H has been added to address remote work considerations.</w:t>
      </w:r>
    </w:p>
    <w:p w14:paraId="035B0962" w14:textId="77777777" w:rsidR="00A663F2" w:rsidRPr="00CA0F85" w:rsidRDefault="00A663F2" w:rsidP="00CA0F85">
      <w:pPr>
        <w:pStyle w:val="Heading1"/>
      </w:pPr>
      <w:bookmarkStart w:id="3" w:name="_Toc43122938"/>
      <w:r w:rsidRPr="00CA0F85">
        <w:t>3. Objective</w:t>
      </w:r>
      <w:bookmarkEnd w:id="3"/>
    </w:p>
    <w:p w14:paraId="56839B7D" w14:textId="5C718AE1" w:rsidR="009059BB" w:rsidRDefault="009059BB" w:rsidP="008D57B1">
      <w:pPr>
        <w:spacing w:before="100" w:beforeAutospacing="1" w:after="100" w:afterAutospacing="1" w:line="240" w:lineRule="auto"/>
        <w:ind w:left="720"/>
        <w:jc w:val="both"/>
        <w:rPr>
          <w:rFonts w:eastAsia="Times New Roman" w:cstheme="minorHAnsi"/>
          <w:sz w:val="24"/>
          <w:szCs w:val="24"/>
          <w:lang w:val="en" w:eastAsia="fr-CA"/>
        </w:rPr>
      </w:pPr>
      <w:r w:rsidRPr="00CA0F85">
        <w:rPr>
          <w:rFonts w:eastAsia="Times New Roman" w:cstheme="minorHAnsi"/>
          <w:sz w:val="24"/>
          <w:szCs w:val="24"/>
          <w:lang w:val="en" w:eastAsia="fr-CA"/>
        </w:rPr>
        <w:t>The objective of these guidelines is</w:t>
      </w:r>
      <w:r w:rsidR="00025E66">
        <w:rPr>
          <w:rFonts w:eastAsia="Times New Roman" w:cstheme="minorHAnsi"/>
          <w:sz w:val="24"/>
          <w:szCs w:val="24"/>
          <w:lang w:val="en" w:eastAsia="fr-CA"/>
        </w:rPr>
        <w:t xml:space="preserve"> </w:t>
      </w:r>
      <w:r w:rsidRPr="00CA0F85">
        <w:rPr>
          <w:rFonts w:eastAsia="Times New Roman" w:cstheme="minorHAnsi"/>
          <w:sz w:val="24"/>
          <w:szCs w:val="24"/>
          <w:lang w:val="en" w:eastAsia="fr-CA"/>
        </w:rPr>
        <w:t xml:space="preserve">to provide guidance and information to </w:t>
      </w:r>
      <w:r w:rsidRPr="00CA0F85">
        <w:rPr>
          <w:rFonts w:cstheme="minorHAnsi"/>
          <w:sz w:val="24"/>
          <w:szCs w:val="24"/>
          <w:lang w:val="en" w:eastAsia="en-CA"/>
        </w:rPr>
        <w:t xml:space="preserve">employees and managers </w:t>
      </w:r>
      <w:r w:rsidRPr="00CA0F85">
        <w:rPr>
          <w:rFonts w:eastAsia="Times New Roman" w:cstheme="minorHAnsi"/>
          <w:sz w:val="24"/>
          <w:szCs w:val="24"/>
          <w:lang w:val="en" w:eastAsia="fr-CA"/>
        </w:rPr>
        <w:t>about telework</w:t>
      </w:r>
      <w:r w:rsidR="007A1248">
        <w:rPr>
          <w:rFonts w:eastAsia="Times New Roman" w:cstheme="minorHAnsi"/>
          <w:sz w:val="24"/>
          <w:szCs w:val="24"/>
          <w:lang w:val="en" w:eastAsia="fr-CA"/>
        </w:rPr>
        <w:t xml:space="preserve"> to support</w:t>
      </w:r>
      <w:r w:rsidR="00C63D8E" w:rsidRPr="00C63D8E">
        <w:t xml:space="preserve"> </w:t>
      </w:r>
      <w:r w:rsidR="007A1248">
        <w:rPr>
          <w:rFonts w:eastAsia="Times New Roman" w:cstheme="minorHAnsi"/>
          <w:sz w:val="24"/>
          <w:szCs w:val="24"/>
          <w:lang w:val="en" w:eastAsia="fr-CA"/>
        </w:rPr>
        <w:t>the</w:t>
      </w:r>
      <w:r w:rsidR="00C63D8E" w:rsidRPr="00C63D8E">
        <w:rPr>
          <w:rFonts w:eastAsia="Times New Roman" w:cstheme="minorHAnsi"/>
          <w:sz w:val="24"/>
          <w:szCs w:val="24"/>
          <w:lang w:val="en" w:eastAsia="fr-CA"/>
        </w:rPr>
        <w:t xml:space="preserve"> implement</w:t>
      </w:r>
      <w:r w:rsidR="007A1248">
        <w:rPr>
          <w:rFonts w:eastAsia="Times New Roman" w:cstheme="minorHAnsi"/>
          <w:sz w:val="24"/>
          <w:szCs w:val="24"/>
          <w:lang w:val="en" w:eastAsia="fr-CA"/>
        </w:rPr>
        <w:t>ation of</w:t>
      </w:r>
      <w:r w:rsidR="00C63D8E" w:rsidRPr="00C63D8E">
        <w:rPr>
          <w:rFonts w:eastAsia="Times New Roman" w:cstheme="minorHAnsi"/>
          <w:sz w:val="24"/>
          <w:szCs w:val="24"/>
          <w:lang w:val="en" w:eastAsia="fr-CA"/>
        </w:rPr>
        <w:t xml:space="preserve"> telework arrangements where it is economically and operationally</w:t>
      </w:r>
      <w:r w:rsidR="00C63D8E">
        <w:rPr>
          <w:rFonts w:eastAsia="Times New Roman" w:cstheme="minorHAnsi"/>
          <w:sz w:val="24"/>
          <w:szCs w:val="24"/>
          <w:lang w:val="en" w:eastAsia="fr-CA"/>
        </w:rPr>
        <w:t xml:space="preserve"> </w:t>
      </w:r>
      <w:r w:rsidR="00C63D8E" w:rsidRPr="00C63D8E">
        <w:rPr>
          <w:rFonts w:eastAsia="Times New Roman" w:cstheme="minorHAnsi"/>
          <w:sz w:val="24"/>
          <w:szCs w:val="24"/>
          <w:lang w:val="en" w:eastAsia="fr-CA"/>
        </w:rPr>
        <w:t>feasible to do so, and in a fair, equitable and transparent manner</w:t>
      </w:r>
      <w:r w:rsidRPr="00CA0F85">
        <w:rPr>
          <w:rFonts w:eastAsia="Times New Roman" w:cstheme="minorHAnsi"/>
          <w:sz w:val="24"/>
          <w:szCs w:val="24"/>
          <w:lang w:val="en" w:eastAsia="fr-CA"/>
        </w:rPr>
        <w:t>.</w:t>
      </w:r>
    </w:p>
    <w:p w14:paraId="3186148D" w14:textId="77777777" w:rsidR="00DB51E8" w:rsidRPr="0002046B" w:rsidRDefault="00DB51E8" w:rsidP="00DB51E8">
      <w:pPr>
        <w:pStyle w:val="Heading1"/>
        <w:rPr>
          <w:lang w:val="en"/>
        </w:rPr>
      </w:pPr>
    </w:p>
    <w:p w14:paraId="5B2CF6F1" w14:textId="77777777" w:rsidR="0002046B" w:rsidRDefault="0002046B">
      <w:pPr>
        <w:rPr>
          <w:rFonts w:eastAsiaTheme="majorEastAsia" w:cstheme="majorBidi"/>
          <w:b/>
          <w:color w:val="365F91" w:themeColor="accent1" w:themeShade="BF"/>
          <w:sz w:val="32"/>
          <w:szCs w:val="32"/>
        </w:rPr>
      </w:pPr>
      <w:r>
        <w:br w:type="page"/>
      </w:r>
    </w:p>
    <w:p w14:paraId="6C4378FB" w14:textId="4814A5E4" w:rsidR="00DB51E8" w:rsidRPr="006A59DA" w:rsidRDefault="00DB51E8" w:rsidP="00DB51E8">
      <w:pPr>
        <w:pStyle w:val="Heading1"/>
      </w:pPr>
      <w:bookmarkStart w:id="4" w:name="_Toc43122939"/>
      <w:r w:rsidRPr="006A59DA">
        <w:lastRenderedPageBreak/>
        <w:t>4. </w:t>
      </w:r>
      <w:r w:rsidR="00DC684D" w:rsidRPr="006A59DA">
        <w:t>R</w:t>
      </w:r>
      <w:r w:rsidR="006A59DA" w:rsidRPr="006A59DA">
        <w:t>emote Work and COVID-</w:t>
      </w:r>
      <w:r w:rsidRPr="006A59DA">
        <w:t>19 C</w:t>
      </w:r>
      <w:r w:rsidR="006A59DA" w:rsidRPr="006A59DA">
        <w:t>onsiderations</w:t>
      </w:r>
      <w:bookmarkEnd w:id="4"/>
      <w:r w:rsidRPr="006A59DA">
        <w:t xml:space="preserve"> </w:t>
      </w:r>
    </w:p>
    <w:p w14:paraId="43B98CC9" w14:textId="77777777" w:rsidR="00DB51E8" w:rsidRPr="006A59DA" w:rsidRDefault="00DB51E8" w:rsidP="005E214D">
      <w:pPr>
        <w:autoSpaceDE w:val="0"/>
        <w:autoSpaceDN w:val="0"/>
        <w:adjustRightInd w:val="0"/>
        <w:spacing w:after="0" w:line="240" w:lineRule="auto"/>
        <w:rPr>
          <w:rFonts w:ascii="Arial" w:hAnsi="Arial" w:cs="Arial"/>
        </w:rPr>
      </w:pPr>
    </w:p>
    <w:p w14:paraId="0B9242C1" w14:textId="1BD7E003" w:rsidR="005E214D" w:rsidRPr="006A59DA" w:rsidRDefault="005E214D" w:rsidP="005E214D">
      <w:pPr>
        <w:autoSpaceDE w:val="0"/>
        <w:autoSpaceDN w:val="0"/>
        <w:adjustRightInd w:val="0"/>
        <w:spacing w:after="0" w:line="240" w:lineRule="auto"/>
        <w:rPr>
          <w:rFonts w:cstheme="minorHAnsi"/>
          <w:sz w:val="24"/>
          <w:szCs w:val="24"/>
        </w:rPr>
      </w:pPr>
      <w:r w:rsidRPr="006A59DA">
        <w:rPr>
          <w:rFonts w:cstheme="minorHAnsi"/>
          <w:sz w:val="24"/>
          <w:szCs w:val="24"/>
        </w:rPr>
        <w:t>On December 31, 2019, the World Health Organization was alerted to several cases of pneumonia in Wuhan, China. The virus did not match any other known virus. On January 7, 2020, China confirmed COVID-19. Since then, there has been a global spread of the virus which has left health professionals on high alert.</w:t>
      </w:r>
    </w:p>
    <w:p w14:paraId="0517A68E" w14:textId="77777777" w:rsidR="005E214D" w:rsidRPr="006A59DA" w:rsidRDefault="005E214D" w:rsidP="005E214D">
      <w:pPr>
        <w:autoSpaceDE w:val="0"/>
        <w:autoSpaceDN w:val="0"/>
        <w:adjustRightInd w:val="0"/>
        <w:spacing w:after="0" w:line="240" w:lineRule="auto"/>
        <w:rPr>
          <w:rFonts w:cstheme="minorHAnsi"/>
          <w:sz w:val="24"/>
          <w:szCs w:val="24"/>
        </w:rPr>
      </w:pPr>
    </w:p>
    <w:p w14:paraId="775D5127" w14:textId="77777777" w:rsidR="005E214D" w:rsidRPr="006A59DA" w:rsidRDefault="005E214D" w:rsidP="005E214D">
      <w:pPr>
        <w:autoSpaceDE w:val="0"/>
        <w:autoSpaceDN w:val="0"/>
        <w:adjustRightInd w:val="0"/>
        <w:spacing w:after="0" w:line="240" w:lineRule="auto"/>
        <w:rPr>
          <w:rFonts w:cstheme="minorHAnsi"/>
          <w:sz w:val="24"/>
          <w:szCs w:val="24"/>
        </w:rPr>
      </w:pPr>
      <w:r w:rsidRPr="006A59DA">
        <w:rPr>
          <w:rFonts w:cstheme="minorHAnsi"/>
          <w:sz w:val="24"/>
          <w:szCs w:val="24"/>
        </w:rPr>
        <w:t>Health Canada’s Public Health Agency of Canada (PHAC) is working with provinces, territories and international partners, including the World Health Organization, to actively monitor the situation. Global efforts are focused on containment of the outbreak and the prevention of further spread. PHAC is working closely with the medical community to ensure that any cases of COVID-19 occurring in Canada continue to be rapidly identified and managed in order to protect the health of Canadians.</w:t>
      </w:r>
    </w:p>
    <w:p w14:paraId="51FF2E84" w14:textId="77777777" w:rsidR="005E214D" w:rsidRPr="006A59DA" w:rsidRDefault="005E214D" w:rsidP="005E214D">
      <w:pPr>
        <w:autoSpaceDE w:val="0"/>
        <w:autoSpaceDN w:val="0"/>
        <w:adjustRightInd w:val="0"/>
        <w:spacing w:after="0" w:line="240" w:lineRule="auto"/>
        <w:rPr>
          <w:rFonts w:cstheme="minorHAnsi"/>
          <w:sz w:val="24"/>
          <w:szCs w:val="24"/>
        </w:rPr>
      </w:pPr>
    </w:p>
    <w:p w14:paraId="45A866C7" w14:textId="5334029C" w:rsidR="005E214D" w:rsidRPr="006A59DA" w:rsidRDefault="005E214D" w:rsidP="005E214D">
      <w:pPr>
        <w:autoSpaceDE w:val="0"/>
        <w:autoSpaceDN w:val="0"/>
        <w:adjustRightInd w:val="0"/>
        <w:spacing w:after="0" w:line="240" w:lineRule="auto"/>
        <w:rPr>
          <w:rFonts w:cstheme="minorHAnsi"/>
          <w:sz w:val="24"/>
          <w:szCs w:val="24"/>
        </w:rPr>
      </w:pPr>
      <w:r w:rsidRPr="006A59DA">
        <w:rPr>
          <w:rFonts w:cstheme="minorHAnsi"/>
          <w:sz w:val="24"/>
          <w:szCs w:val="24"/>
        </w:rPr>
        <w:t>By mid-March, 2020, the Prime Minister of Canada and provincial leaders introduced social/physical distancing measures in an attempt to flatten the curve of COVID-19 spread within Canada. This meant that federal employees in non-critical services were asked to work from home.</w:t>
      </w:r>
    </w:p>
    <w:p w14:paraId="0D54FF14" w14:textId="77777777" w:rsidR="005312F6" w:rsidRPr="006A59DA" w:rsidRDefault="005312F6" w:rsidP="005E214D">
      <w:pPr>
        <w:autoSpaceDE w:val="0"/>
        <w:autoSpaceDN w:val="0"/>
        <w:adjustRightInd w:val="0"/>
        <w:spacing w:after="0" w:line="240" w:lineRule="auto"/>
        <w:rPr>
          <w:rFonts w:cstheme="minorHAnsi"/>
          <w:sz w:val="24"/>
          <w:szCs w:val="24"/>
        </w:rPr>
      </w:pPr>
    </w:p>
    <w:p w14:paraId="1A1A2868" w14:textId="6E2EC56C" w:rsidR="00792DBE" w:rsidRPr="006A59DA" w:rsidRDefault="005312F6" w:rsidP="005312F6">
      <w:p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It is expected that many employees will continue to work remotely, whether full time or part time, as remote working will become part of the new normal for many in the immediate future and over the longer term.</w:t>
      </w:r>
      <w:r w:rsidR="00792DBE" w:rsidRPr="006A59DA">
        <w:rPr>
          <w:rFonts w:eastAsia="Times New Roman" w:cstheme="minorHAnsi"/>
          <w:sz w:val="24"/>
          <w:szCs w:val="24"/>
          <w:lang w:eastAsia="en-CA"/>
        </w:rPr>
        <w:t xml:space="preserve"> </w:t>
      </w:r>
    </w:p>
    <w:p w14:paraId="1358BBB8" w14:textId="12CBF35F" w:rsidR="009D625C" w:rsidRPr="006A59DA" w:rsidRDefault="009D625C" w:rsidP="005312F6">
      <w:pPr>
        <w:spacing w:after="0" w:line="240" w:lineRule="auto"/>
        <w:rPr>
          <w:rFonts w:eastAsia="Times New Roman" w:cstheme="minorHAnsi"/>
          <w:sz w:val="24"/>
          <w:szCs w:val="24"/>
          <w:lang w:eastAsia="en-CA"/>
        </w:rPr>
      </w:pPr>
    </w:p>
    <w:p w14:paraId="3544447A" w14:textId="49EFE8AA" w:rsidR="009D625C" w:rsidRPr="006A59DA" w:rsidRDefault="009D625C" w:rsidP="005312F6">
      <w:p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 xml:space="preserve">It is important to note that much of what is outlined in these guidelines is intended for telework situations not remote work.  However, many of the priniciples translate in remote work situations. </w:t>
      </w:r>
    </w:p>
    <w:p w14:paraId="5A0829E8" w14:textId="77777777" w:rsidR="00792DBE" w:rsidRPr="006A59DA" w:rsidRDefault="00792DBE" w:rsidP="005312F6">
      <w:pPr>
        <w:spacing w:after="0" w:line="240" w:lineRule="auto"/>
        <w:rPr>
          <w:rFonts w:eastAsia="Times New Roman" w:cstheme="minorHAnsi"/>
          <w:sz w:val="24"/>
          <w:szCs w:val="24"/>
          <w:lang w:eastAsia="en-CA"/>
        </w:rPr>
      </w:pPr>
    </w:p>
    <w:p w14:paraId="4AFAA2C5" w14:textId="2E2347AA" w:rsidR="005312F6" w:rsidRPr="006A59DA" w:rsidRDefault="005312F6" w:rsidP="005312F6">
      <w:p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 xml:space="preserve">DFO/CCG is committed to ensuring that employees continue to have a positive employee experience regardless of the physical location of work. </w:t>
      </w:r>
    </w:p>
    <w:p w14:paraId="0C434420" w14:textId="77777777" w:rsidR="005312F6" w:rsidRPr="006A59DA" w:rsidRDefault="005312F6" w:rsidP="005312F6">
      <w:pPr>
        <w:spacing w:after="0" w:line="240" w:lineRule="auto"/>
        <w:rPr>
          <w:rFonts w:eastAsia="Times New Roman" w:cstheme="minorHAnsi"/>
          <w:sz w:val="24"/>
          <w:szCs w:val="24"/>
          <w:lang w:eastAsia="en-CA"/>
        </w:rPr>
      </w:pPr>
    </w:p>
    <w:p w14:paraId="0B9929F7" w14:textId="2E767249" w:rsidR="005312F6" w:rsidRPr="006A59DA" w:rsidRDefault="005312F6" w:rsidP="005312F6">
      <w:p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The key to success will be ensuring we have the tools in place to support the workplace of the future, including effective remote working arrangements. To that end, an a</w:t>
      </w:r>
      <w:r w:rsidR="00531374" w:rsidRPr="006A59DA">
        <w:rPr>
          <w:rFonts w:eastAsia="Times New Roman" w:cstheme="minorHAnsi"/>
          <w:sz w:val="24"/>
          <w:szCs w:val="24"/>
          <w:lang w:eastAsia="en-CA"/>
        </w:rPr>
        <w:t xml:space="preserve">ppendix (Appendix H) </w:t>
      </w:r>
      <w:r w:rsidRPr="006A59DA">
        <w:rPr>
          <w:rFonts w:eastAsia="Times New Roman" w:cstheme="minorHAnsi"/>
          <w:sz w:val="24"/>
          <w:szCs w:val="24"/>
          <w:lang w:eastAsia="en-CA"/>
        </w:rPr>
        <w:t>has been added to the present Telework Guidelines to ensure employees and managers are well equippe</w:t>
      </w:r>
      <w:r w:rsidR="006345F6" w:rsidRPr="006A59DA">
        <w:rPr>
          <w:rFonts w:eastAsia="Times New Roman" w:cstheme="minorHAnsi"/>
          <w:sz w:val="24"/>
          <w:szCs w:val="24"/>
          <w:lang w:eastAsia="en-CA"/>
        </w:rPr>
        <w:t>d to continue to work remotely, and to support their ability to make a full contribution.</w:t>
      </w:r>
    </w:p>
    <w:p w14:paraId="0DEB8DE6" w14:textId="77777777" w:rsidR="005312F6" w:rsidRPr="006A59DA" w:rsidRDefault="005312F6" w:rsidP="005312F6">
      <w:pPr>
        <w:spacing w:after="0" w:line="240" w:lineRule="auto"/>
        <w:rPr>
          <w:rFonts w:eastAsia="Times New Roman" w:cstheme="minorHAnsi"/>
          <w:sz w:val="24"/>
          <w:szCs w:val="24"/>
          <w:lang w:eastAsia="en-CA"/>
        </w:rPr>
      </w:pPr>
    </w:p>
    <w:p w14:paraId="20AF67A1" w14:textId="63191726" w:rsidR="005312F6" w:rsidRPr="006A59DA" w:rsidRDefault="005312F6" w:rsidP="005312F6">
      <w:p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The a</w:t>
      </w:r>
      <w:r w:rsidR="00531374" w:rsidRPr="006A59DA">
        <w:rPr>
          <w:rFonts w:eastAsia="Times New Roman" w:cstheme="minorHAnsi"/>
          <w:sz w:val="24"/>
          <w:szCs w:val="24"/>
          <w:lang w:eastAsia="en-CA"/>
        </w:rPr>
        <w:t>ppendix</w:t>
      </w:r>
      <w:r w:rsidRPr="006A59DA">
        <w:rPr>
          <w:rFonts w:eastAsia="Times New Roman" w:cstheme="minorHAnsi"/>
          <w:sz w:val="24"/>
          <w:szCs w:val="24"/>
          <w:lang w:eastAsia="en-CA"/>
        </w:rPr>
        <w:t xml:space="preserve"> will focus on the following main areas: </w:t>
      </w:r>
    </w:p>
    <w:p w14:paraId="04275260" w14:textId="27BF5ABD" w:rsidR="005312F6" w:rsidRPr="006A59DA" w:rsidRDefault="00531374" w:rsidP="005312F6">
      <w:pPr>
        <w:pStyle w:val="ListParagraph"/>
        <w:numPr>
          <w:ilvl w:val="0"/>
          <w:numId w:val="42"/>
        </w:num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C</w:t>
      </w:r>
      <w:r w:rsidR="005312F6" w:rsidRPr="006A59DA">
        <w:rPr>
          <w:rFonts w:eastAsia="Times New Roman" w:cstheme="minorHAnsi"/>
          <w:sz w:val="24"/>
          <w:szCs w:val="24"/>
          <w:lang w:eastAsia="en-CA"/>
        </w:rPr>
        <w:t>ommunication</w:t>
      </w:r>
      <w:r w:rsidRPr="006A59DA">
        <w:rPr>
          <w:rFonts w:eastAsia="Times New Roman" w:cstheme="minorHAnsi"/>
          <w:sz w:val="24"/>
          <w:szCs w:val="24"/>
          <w:lang w:eastAsia="en-CA"/>
        </w:rPr>
        <w:t xml:space="preserve"> and Engagement</w:t>
      </w:r>
      <w:r w:rsidR="005312F6" w:rsidRPr="006A59DA">
        <w:rPr>
          <w:rFonts w:eastAsia="Times New Roman" w:cstheme="minorHAnsi"/>
          <w:sz w:val="24"/>
          <w:szCs w:val="24"/>
          <w:lang w:eastAsia="en-CA"/>
        </w:rPr>
        <w:t xml:space="preserve">, </w:t>
      </w:r>
    </w:p>
    <w:p w14:paraId="738FD9E7" w14:textId="5A0612FF" w:rsidR="005312F6" w:rsidRPr="006A59DA" w:rsidRDefault="00EC58BA" w:rsidP="005312F6">
      <w:pPr>
        <w:pStyle w:val="ListParagraph"/>
        <w:numPr>
          <w:ilvl w:val="0"/>
          <w:numId w:val="42"/>
        </w:num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 xml:space="preserve">Employees’ </w:t>
      </w:r>
      <w:r w:rsidR="005312F6" w:rsidRPr="006A59DA">
        <w:rPr>
          <w:rFonts w:eastAsia="Times New Roman" w:cstheme="minorHAnsi"/>
          <w:sz w:val="24"/>
          <w:szCs w:val="24"/>
          <w:lang w:eastAsia="en-CA"/>
        </w:rPr>
        <w:t>physical health and safety</w:t>
      </w:r>
      <w:r w:rsidRPr="006A59DA">
        <w:rPr>
          <w:rFonts w:eastAsia="Times New Roman" w:cstheme="minorHAnsi"/>
          <w:sz w:val="24"/>
          <w:szCs w:val="24"/>
          <w:lang w:eastAsia="en-CA"/>
        </w:rPr>
        <w:t>,</w:t>
      </w:r>
    </w:p>
    <w:p w14:paraId="70A7797D" w14:textId="724AB17D" w:rsidR="005312F6" w:rsidRPr="006A59DA" w:rsidRDefault="00EC58BA" w:rsidP="005312F6">
      <w:pPr>
        <w:pStyle w:val="ListParagraph"/>
        <w:numPr>
          <w:ilvl w:val="0"/>
          <w:numId w:val="42"/>
        </w:num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 xml:space="preserve">Employees’ psychological </w:t>
      </w:r>
      <w:r w:rsidR="005312F6" w:rsidRPr="006A59DA">
        <w:rPr>
          <w:rFonts w:eastAsia="Times New Roman" w:cstheme="minorHAnsi"/>
          <w:sz w:val="24"/>
          <w:szCs w:val="24"/>
          <w:lang w:eastAsia="en-CA"/>
        </w:rPr>
        <w:t xml:space="preserve">health and wellbeing, </w:t>
      </w:r>
    </w:p>
    <w:p w14:paraId="36880A56" w14:textId="2BE28B2D" w:rsidR="00EC58BA" w:rsidRPr="006A59DA" w:rsidRDefault="00EC58BA" w:rsidP="005312F6">
      <w:pPr>
        <w:pStyle w:val="ListParagraph"/>
        <w:numPr>
          <w:ilvl w:val="0"/>
          <w:numId w:val="42"/>
        </w:num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Disability Management and Duty to Accommodate,</w:t>
      </w:r>
    </w:p>
    <w:p w14:paraId="30C46613" w14:textId="1A3975AA" w:rsidR="00792DBE" w:rsidRPr="006A59DA" w:rsidRDefault="00792DBE" w:rsidP="005312F6">
      <w:pPr>
        <w:pStyle w:val="ListParagraph"/>
        <w:numPr>
          <w:ilvl w:val="0"/>
          <w:numId w:val="42"/>
        </w:numPr>
        <w:spacing w:after="0" w:line="240" w:lineRule="auto"/>
        <w:rPr>
          <w:rFonts w:eastAsia="Times New Roman" w:cstheme="minorHAnsi"/>
          <w:sz w:val="24"/>
          <w:szCs w:val="24"/>
          <w:lang w:eastAsia="en-CA"/>
        </w:rPr>
      </w:pPr>
      <w:r w:rsidRPr="006A59DA">
        <w:rPr>
          <w:rFonts w:eastAsia="Times New Roman" w:cstheme="minorHAnsi"/>
          <w:sz w:val="24"/>
          <w:szCs w:val="24"/>
          <w:lang w:eastAsia="en-CA"/>
        </w:rPr>
        <w:t>Information Technology</w:t>
      </w:r>
      <w:r w:rsidR="00EC58BA" w:rsidRPr="006A59DA">
        <w:rPr>
          <w:rFonts w:eastAsia="Times New Roman" w:cstheme="minorHAnsi"/>
          <w:sz w:val="24"/>
          <w:szCs w:val="24"/>
          <w:lang w:eastAsia="en-CA"/>
        </w:rPr>
        <w:t>.</w:t>
      </w:r>
    </w:p>
    <w:p w14:paraId="7649A7FC" w14:textId="2B8FDA49" w:rsidR="006345F6" w:rsidRPr="00D271F2" w:rsidRDefault="006345F6" w:rsidP="00EC58BA">
      <w:pPr>
        <w:autoSpaceDE w:val="0"/>
        <w:autoSpaceDN w:val="0"/>
        <w:adjustRightInd w:val="0"/>
        <w:spacing w:after="0" w:line="240" w:lineRule="auto"/>
        <w:ind w:left="360"/>
        <w:rPr>
          <w:rFonts w:cstheme="minorHAnsi"/>
          <w:sz w:val="24"/>
          <w:szCs w:val="24"/>
        </w:rPr>
      </w:pPr>
    </w:p>
    <w:p w14:paraId="11F0EEAB" w14:textId="24FC4D82" w:rsidR="00D13C64" w:rsidRPr="00CA0F85" w:rsidRDefault="00DB51E8" w:rsidP="00CA0F85">
      <w:pPr>
        <w:pStyle w:val="Heading1"/>
      </w:pPr>
      <w:bookmarkStart w:id="5" w:name="_Toc43122940"/>
      <w:r>
        <w:lastRenderedPageBreak/>
        <w:t>5</w:t>
      </w:r>
      <w:r w:rsidR="00A663F2" w:rsidRPr="00CA0F85">
        <w:t>. Definitions</w:t>
      </w:r>
      <w:bookmarkEnd w:id="5"/>
    </w:p>
    <w:p w14:paraId="6300CAF2" w14:textId="77777777" w:rsidR="00D13C64" w:rsidRPr="00CA0F85" w:rsidRDefault="00D13C64" w:rsidP="00E25811">
      <w:pPr>
        <w:spacing w:after="0" w:line="240" w:lineRule="auto"/>
        <w:contextualSpacing/>
        <w:rPr>
          <w:rFonts w:cstheme="minorHAnsi"/>
          <w:sz w:val="24"/>
          <w:szCs w:val="24"/>
          <w:lang w:val="en" w:eastAsia="en-CA"/>
        </w:rPr>
      </w:pPr>
    </w:p>
    <w:p w14:paraId="307681ED" w14:textId="77777777" w:rsidR="002D03C0" w:rsidRPr="00CA0F85" w:rsidRDefault="00BB1605" w:rsidP="008D57B1">
      <w:pPr>
        <w:spacing w:after="0" w:line="240" w:lineRule="auto"/>
        <w:ind w:left="720"/>
        <w:contextualSpacing/>
        <w:jc w:val="both"/>
        <w:rPr>
          <w:rFonts w:cstheme="minorHAnsi"/>
          <w:sz w:val="24"/>
          <w:szCs w:val="24"/>
        </w:rPr>
      </w:pPr>
      <w:r w:rsidRPr="00CA0F85">
        <w:rPr>
          <w:rFonts w:eastAsia="Times New Roman" w:cstheme="minorHAnsi"/>
          <w:b/>
          <w:iCs/>
          <w:sz w:val="24"/>
          <w:szCs w:val="24"/>
          <w:lang w:val="en"/>
        </w:rPr>
        <w:t>Telework</w:t>
      </w:r>
      <w:r w:rsidRPr="00CA0F85">
        <w:rPr>
          <w:rFonts w:eastAsia="Times New Roman" w:cstheme="minorHAnsi"/>
          <w:i/>
          <w:iCs/>
          <w:sz w:val="24"/>
          <w:szCs w:val="24"/>
          <w:lang w:val="en"/>
        </w:rPr>
        <w:t xml:space="preserve">: </w:t>
      </w:r>
      <w:r w:rsidRPr="00CA0F85">
        <w:rPr>
          <w:rFonts w:eastAsia="Times New Roman" w:cstheme="minorHAnsi"/>
          <w:sz w:val="24"/>
          <w:szCs w:val="24"/>
          <w:lang w:val="en"/>
        </w:rPr>
        <w:t>a f</w:t>
      </w:r>
      <w:r w:rsidR="00C514A4" w:rsidRPr="00CA0F85">
        <w:rPr>
          <w:rFonts w:eastAsia="Times New Roman" w:cstheme="minorHAnsi"/>
          <w:sz w:val="24"/>
          <w:szCs w:val="24"/>
          <w:lang w:val="en"/>
        </w:rPr>
        <w:t xml:space="preserve">lexible work </w:t>
      </w:r>
      <w:r w:rsidR="009059BB" w:rsidRPr="00CA0F85">
        <w:rPr>
          <w:rFonts w:eastAsia="Times New Roman" w:cstheme="minorHAnsi"/>
          <w:sz w:val="24"/>
          <w:szCs w:val="24"/>
          <w:lang w:val="en"/>
        </w:rPr>
        <w:t>arrangement</w:t>
      </w:r>
      <w:r w:rsidR="00C514A4" w:rsidRPr="00CA0F85">
        <w:rPr>
          <w:rFonts w:eastAsia="Times New Roman" w:cstheme="minorHAnsi"/>
          <w:sz w:val="24"/>
          <w:szCs w:val="24"/>
          <w:lang w:val="en"/>
        </w:rPr>
        <w:t xml:space="preserve"> where</w:t>
      </w:r>
      <w:r w:rsidRPr="00CA0F85">
        <w:rPr>
          <w:rFonts w:eastAsia="Times New Roman" w:cstheme="minorHAnsi"/>
          <w:sz w:val="24"/>
          <w:szCs w:val="24"/>
          <w:lang w:val="en"/>
        </w:rPr>
        <w:t xml:space="preserve"> employees have approval to carry out some or all of th</w:t>
      </w:r>
      <w:r w:rsidR="005F7BF1" w:rsidRPr="00CA0F85">
        <w:rPr>
          <w:rFonts w:eastAsia="Times New Roman" w:cstheme="minorHAnsi"/>
          <w:sz w:val="24"/>
          <w:szCs w:val="24"/>
          <w:lang w:val="en"/>
        </w:rPr>
        <w:t>eir work duties from a telework</w:t>
      </w:r>
      <w:r w:rsidR="000B4D88" w:rsidRPr="00CA0F85">
        <w:rPr>
          <w:rFonts w:eastAsia="Times New Roman" w:cstheme="minorHAnsi"/>
          <w:sz w:val="24"/>
          <w:szCs w:val="24"/>
          <w:lang w:val="en"/>
        </w:rPr>
        <w:t xml:space="preserve"> </w:t>
      </w:r>
      <w:r w:rsidRPr="00CA0F85">
        <w:rPr>
          <w:rFonts w:eastAsia="Times New Roman" w:cstheme="minorHAnsi"/>
          <w:sz w:val="24"/>
          <w:szCs w:val="24"/>
          <w:lang w:val="en"/>
        </w:rPr>
        <w:t>place</w:t>
      </w:r>
      <w:r w:rsidR="005944E8" w:rsidRPr="00CA0F85">
        <w:rPr>
          <w:rFonts w:eastAsia="Times New Roman" w:cstheme="minorHAnsi"/>
          <w:sz w:val="24"/>
          <w:szCs w:val="24"/>
          <w:lang w:val="en"/>
        </w:rPr>
        <w:t>.</w:t>
      </w:r>
      <w:r w:rsidRPr="00CA0F85">
        <w:rPr>
          <w:rFonts w:eastAsia="Times New Roman" w:cstheme="minorHAnsi"/>
          <w:sz w:val="24"/>
          <w:szCs w:val="24"/>
          <w:lang w:val="en"/>
        </w:rPr>
        <w:t xml:space="preserve"> </w:t>
      </w:r>
      <w:r w:rsidR="002D03C0" w:rsidRPr="00CA0F85">
        <w:rPr>
          <w:rFonts w:eastAsia="Times New Roman" w:cstheme="minorHAnsi"/>
          <w:sz w:val="24"/>
          <w:szCs w:val="24"/>
          <w:lang w:val="en" w:eastAsia="en-CA"/>
        </w:rPr>
        <w:t>Telework may be on a full-time, part-time or occasional basis</w:t>
      </w:r>
      <w:r w:rsidR="0092759C" w:rsidRPr="00CA0F85">
        <w:rPr>
          <w:rFonts w:eastAsia="Times New Roman" w:cstheme="minorHAnsi"/>
          <w:sz w:val="24"/>
          <w:szCs w:val="24"/>
          <w:lang w:val="en" w:eastAsia="en-CA"/>
        </w:rPr>
        <w:t>.</w:t>
      </w:r>
      <w:r w:rsidR="002D03C0" w:rsidRPr="00CA0F85">
        <w:rPr>
          <w:rFonts w:eastAsia="Times New Roman" w:cstheme="minorHAnsi"/>
          <w:sz w:val="24"/>
          <w:szCs w:val="24"/>
          <w:lang w:val="en" w:eastAsia="en-CA"/>
        </w:rPr>
        <w:t xml:space="preserve"> </w:t>
      </w:r>
      <w:r w:rsidR="002D03C0" w:rsidRPr="00CA0F85">
        <w:rPr>
          <w:rFonts w:cstheme="minorHAnsi"/>
          <w:sz w:val="24"/>
          <w:szCs w:val="24"/>
        </w:rPr>
        <w:t xml:space="preserve">An authorized </w:t>
      </w:r>
      <w:r w:rsidR="005D4E15" w:rsidRPr="00CA0F85">
        <w:rPr>
          <w:rFonts w:cstheme="minorHAnsi"/>
          <w:sz w:val="24"/>
          <w:szCs w:val="24"/>
        </w:rPr>
        <w:t>T</w:t>
      </w:r>
      <w:r w:rsidR="002D03C0" w:rsidRPr="00CA0F85">
        <w:rPr>
          <w:rFonts w:cstheme="minorHAnsi"/>
          <w:sz w:val="24"/>
          <w:szCs w:val="24"/>
        </w:rPr>
        <w:t xml:space="preserve">elework </w:t>
      </w:r>
      <w:r w:rsidR="005D4E15" w:rsidRPr="00CA0F85">
        <w:rPr>
          <w:rFonts w:cstheme="minorHAnsi"/>
          <w:sz w:val="24"/>
          <w:szCs w:val="24"/>
        </w:rPr>
        <w:t>A</w:t>
      </w:r>
      <w:r w:rsidR="002D03C0" w:rsidRPr="00CA0F85">
        <w:rPr>
          <w:rFonts w:cstheme="minorHAnsi"/>
          <w:sz w:val="24"/>
          <w:szCs w:val="24"/>
        </w:rPr>
        <w:t>greement is required for any and all instances of telework.</w:t>
      </w:r>
    </w:p>
    <w:p w14:paraId="4D633D09" w14:textId="77777777" w:rsidR="009B6D26" w:rsidRPr="00CA0F85" w:rsidRDefault="009B6D26" w:rsidP="008D57B1">
      <w:pPr>
        <w:spacing w:after="0" w:line="240" w:lineRule="auto"/>
        <w:ind w:left="720"/>
        <w:contextualSpacing/>
        <w:jc w:val="both"/>
        <w:rPr>
          <w:rFonts w:cstheme="minorHAnsi"/>
          <w:sz w:val="24"/>
          <w:szCs w:val="24"/>
        </w:rPr>
      </w:pPr>
    </w:p>
    <w:p w14:paraId="7329573C" w14:textId="5F20F80A" w:rsidR="0092759C" w:rsidRPr="00CA0F85" w:rsidRDefault="0092759C" w:rsidP="008D57B1">
      <w:pPr>
        <w:spacing w:after="0" w:line="240" w:lineRule="auto"/>
        <w:ind w:left="720"/>
        <w:jc w:val="both"/>
        <w:rPr>
          <w:rFonts w:cstheme="minorHAnsi"/>
          <w:sz w:val="24"/>
          <w:szCs w:val="24"/>
        </w:rPr>
      </w:pPr>
      <w:bookmarkStart w:id="6" w:name="_Toc16152500"/>
      <w:r w:rsidRPr="00CA0F85">
        <w:rPr>
          <w:rFonts w:cstheme="minorHAnsi"/>
          <w:b/>
          <w:sz w:val="24"/>
          <w:szCs w:val="24"/>
        </w:rPr>
        <w:t>Telework Agreement:</w:t>
      </w:r>
      <w:bookmarkEnd w:id="6"/>
      <w:r w:rsidRPr="00CA0F85">
        <w:rPr>
          <w:rFonts w:eastAsia="Times New Roman" w:cstheme="minorHAnsi"/>
          <w:sz w:val="24"/>
          <w:szCs w:val="24"/>
          <w:lang w:val="en" w:eastAsia="en-CA"/>
        </w:rPr>
        <w:t xml:space="preserve"> A written agreement that authorizes telework and approves the terms and condition</w:t>
      </w:r>
      <w:r w:rsidR="009949FB">
        <w:rPr>
          <w:rFonts w:eastAsia="Times New Roman" w:cstheme="minorHAnsi"/>
          <w:sz w:val="24"/>
          <w:szCs w:val="24"/>
          <w:lang w:val="en" w:eastAsia="en-CA"/>
        </w:rPr>
        <w:t>s</w:t>
      </w:r>
      <w:r w:rsidRPr="00CA0F85">
        <w:rPr>
          <w:rFonts w:eastAsia="Times New Roman" w:cstheme="minorHAnsi"/>
          <w:sz w:val="24"/>
          <w:szCs w:val="24"/>
          <w:lang w:val="en" w:eastAsia="en-CA"/>
        </w:rPr>
        <w:t xml:space="preserve"> of telework. It includes the type of telework,</w:t>
      </w:r>
      <w:r w:rsidR="00EF6E36">
        <w:rPr>
          <w:rFonts w:eastAsia="Times New Roman" w:cstheme="minorHAnsi"/>
          <w:sz w:val="24"/>
          <w:szCs w:val="24"/>
          <w:lang w:val="en" w:eastAsia="en-CA"/>
        </w:rPr>
        <w:t xml:space="preserve"> frequency and duration of the T</w:t>
      </w:r>
      <w:r w:rsidRPr="00CA0F85">
        <w:rPr>
          <w:rFonts w:eastAsia="Times New Roman" w:cstheme="minorHAnsi"/>
          <w:sz w:val="24"/>
          <w:szCs w:val="24"/>
          <w:lang w:val="en" w:eastAsia="en-CA"/>
        </w:rPr>
        <w:t xml:space="preserve">elework </w:t>
      </w:r>
      <w:r w:rsidR="00DC45B8" w:rsidRPr="00CA0F85">
        <w:rPr>
          <w:rFonts w:eastAsia="Times New Roman" w:cstheme="minorHAnsi"/>
          <w:sz w:val="24"/>
          <w:szCs w:val="24"/>
          <w:lang w:val="en" w:eastAsia="en-CA"/>
        </w:rPr>
        <w:t>Agreement</w:t>
      </w:r>
      <w:r w:rsidRPr="00CA0F85">
        <w:rPr>
          <w:rFonts w:eastAsia="Times New Roman" w:cstheme="minorHAnsi"/>
          <w:sz w:val="24"/>
          <w:szCs w:val="24"/>
          <w:lang w:val="en" w:eastAsia="en-CA"/>
        </w:rPr>
        <w:t xml:space="preserve"> as well as the occupational health and safety responsibilities of the </w:t>
      </w:r>
      <w:r w:rsidR="00C01DAA">
        <w:rPr>
          <w:rFonts w:eastAsia="Times New Roman" w:cstheme="minorHAnsi"/>
          <w:sz w:val="24"/>
          <w:szCs w:val="24"/>
          <w:lang w:val="en" w:eastAsia="en-CA"/>
        </w:rPr>
        <w:t>telework place</w:t>
      </w:r>
      <w:r w:rsidRPr="00CA0F85">
        <w:rPr>
          <w:rFonts w:eastAsia="Times New Roman" w:cstheme="minorHAnsi"/>
          <w:sz w:val="24"/>
          <w:szCs w:val="24"/>
          <w:lang w:val="en" w:eastAsia="en-CA"/>
        </w:rPr>
        <w:t>.</w:t>
      </w:r>
      <w:r w:rsidR="0046008F">
        <w:rPr>
          <w:rFonts w:eastAsia="Times New Roman" w:cstheme="minorHAnsi"/>
          <w:sz w:val="24"/>
          <w:szCs w:val="24"/>
          <w:lang w:val="en" w:eastAsia="en-CA"/>
        </w:rPr>
        <w:t xml:space="preserve"> (See Appendix G</w:t>
      </w:r>
      <w:r w:rsidR="00E25811" w:rsidRPr="00CA0F85">
        <w:rPr>
          <w:rFonts w:eastAsia="Times New Roman" w:cstheme="minorHAnsi"/>
          <w:sz w:val="24"/>
          <w:szCs w:val="24"/>
          <w:lang w:val="en" w:eastAsia="en-CA"/>
        </w:rPr>
        <w:t>)</w:t>
      </w:r>
    </w:p>
    <w:p w14:paraId="14049841" w14:textId="77777777" w:rsidR="0092759C" w:rsidRPr="00CA0F85" w:rsidRDefault="0092759C" w:rsidP="008D57B1">
      <w:pPr>
        <w:spacing w:after="0" w:line="240" w:lineRule="auto"/>
        <w:ind w:left="1080"/>
        <w:jc w:val="both"/>
        <w:rPr>
          <w:rFonts w:cstheme="minorHAnsi"/>
          <w:sz w:val="24"/>
          <w:szCs w:val="24"/>
        </w:rPr>
      </w:pPr>
    </w:p>
    <w:p w14:paraId="0F51A80B" w14:textId="5997E847" w:rsidR="00BA60D4" w:rsidRPr="00CA0F85" w:rsidRDefault="00DC45B8" w:rsidP="008D57B1">
      <w:pPr>
        <w:spacing w:after="0" w:line="240" w:lineRule="auto"/>
        <w:ind w:left="720"/>
        <w:jc w:val="both"/>
        <w:rPr>
          <w:rFonts w:cstheme="minorHAnsi"/>
          <w:sz w:val="24"/>
          <w:szCs w:val="24"/>
          <w:lang w:val="en" w:eastAsia="en-CA"/>
        </w:rPr>
      </w:pPr>
      <w:r w:rsidRPr="00CA0F85">
        <w:rPr>
          <w:rFonts w:cstheme="minorHAnsi"/>
          <w:b/>
          <w:bCs/>
          <w:sz w:val="24"/>
          <w:szCs w:val="24"/>
          <w:lang w:val="en" w:eastAsia="en-CA"/>
        </w:rPr>
        <w:t>Standard T</w:t>
      </w:r>
      <w:r w:rsidR="00BA60D4" w:rsidRPr="00CA0F85">
        <w:rPr>
          <w:rFonts w:cstheme="minorHAnsi"/>
          <w:b/>
          <w:bCs/>
          <w:sz w:val="24"/>
          <w:szCs w:val="24"/>
          <w:lang w:val="en" w:eastAsia="en-CA"/>
        </w:rPr>
        <w:t>elework</w:t>
      </w:r>
      <w:r w:rsidR="00BA60D4" w:rsidRPr="00CA0F85">
        <w:rPr>
          <w:rFonts w:cstheme="minorHAnsi"/>
          <w:b/>
          <w:bCs/>
          <w:i/>
          <w:sz w:val="24"/>
          <w:szCs w:val="24"/>
          <w:lang w:val="en" w:eastAsia="en-CA"/>
        </w:rPr>
        <w:t xml:space="preserve">: </w:t>
      </w:r>
      <w:r w:rsidR="00BA60D4" w:rsidRPr="00CA0F85">
        <w:rPr>
          <w:rFonts w:eastAsia="Times New Roman" w:cstheme="minorHAnsi"/>
          <w:bCs/>
          <w:sz w:val="24"/>
          <w:szCs w:val="24"/>
          <w:lang w:val="en" w:eastAsia="en-CA"/>
        </w:rPr>
        <w:t>Specified scheduled telework on a specific day or days during the regularly scheduled work week or shift.  This could be full time or part-time</w:t>
      </w:r>
      <w:r w:rsidR="00BA60D4" w:rsidRPr="00CA0F85">
        <w:rPr>
          <w:rFonts w:cstheme="minorHAnsi"/>
          <w:sz w:val="24"/>
          <w:szCs w:val="24"/>
          <w:lang w:val="en" w:eastAsia="en-CA"/>
        </w:rPr>
        <w:t xml:space="preserve">.  In the case of part-time standard telework, the employee works both from a </w:t>
      </w:r>
      <w:r w:rsidR="00C01DAA">
        <w:rPr>
          <w:rFonts w:cstheme="minorHAnsi"/>
          <w:sz w:val="24"/>
          <w:szCs w:val="24"/>
          <w:lang w:val="en" w:eastAsia="en-CA"/>
        </w:rPr>
        <w:t>telework place</w:t>
      </w:r>
      <w:r w:rsidR="00BA60D4" w:rsidRPr="00CA0F85">
        <w:rPr>
          <w:rFonts w:cstheme="minorHAnsi"/>
          <w:sz w:val="24"/>
          <w:szCs w:val="24"/>
          <w:lang w:val="en" w:eastAsia="en-CA"/>
        </w:rPr>
        <w:t xml:space="preserve"> and the designated workplace on a specific schedule. </w:t>
      </w:r>
    </w:p>
    <w:p w14:paraId="4AA86AD6" w14:textId="77777777" w:rsidR="00D13C64" w:rsidRPr="00CA0F85" w:rsidRDefault="00D13C64" w:rsidP="008D57B1">
      <w:pPr>
        <w:spacing w:after="0" w:line="240" w:lineRule="auto"/>
        <w:ind w:left="720"/>
        <w:jc w:val="both"/>
        <w:rPr>
          <w:rFonts w:cstheme="minorHAnsi"/>
          <w:b/>
          <w:bCs/>
          <w:sz w:val="24"/>
          <w:szCs w:val="24"/>
          <w:lang w:val="en" w:eastAsia="en-CA"/>
        </w:rPr>
      </w:pPr>
    </w:p>
    <w:p w14:paraId="3A178077" w14:textId="77777777" w:rsidR="00550815" w:rsidRPr="00CA0F85" w:rsidRDefault="00DC45B8" w:rsidP="008D57B1">
      <w:pPr>
        <w:spacing w:after="0" w:line="240" w:lineRule="auto"/>
        <w:ind w:left="720"/>
        <w:jc w:val="both"/>
        <w:rPr>
          <w:rFonts w:cstheme="minorHAnsi"/>
          <w:sz w:val="24"/>
          <w:szCs w:val="24"/>
        </w:rPr>
      </w:pPr>
      <w:r w:rsidRPr="00CA0F85">
        <w:rPr>
          <w:rFonts w:cstheme="minorHAnsi"/>
          <w:b/>
          <w:bCs/>
          <w:sz w:val="24"/>
          <w:szCs w:val="24"/>
          <w:lang w:val="en" w:eastAsia="en-CA"/>
        </w:rPr>
        <w:t>Occasional T</w:t>
      </w:r>
      <w:r w:rsidR="00BA60D4" w:rsidRPr="00CA0F85">
        <w:rPr>
          <w:rFonts w:cstheme="minorHAnsi"/>
          <w:b/>
          <w:bCs/>
          <w:sz w:val="24"/>
          <w:szCs w:val="24"/>
          <w:lang w:val="en" w:eastAsia="en-CA"/>
        </w:rPr>
        <w:t>elework</w:t>
      </w:r>
      <w:r w:rsidR="00BA60D4" w:rsidRPr="00CA0F85">
        <w:rPr>
          <w:rFonts w:cstheme="minorHAnsi"/>
          <w:b/>
          <w:bCs/>
          <w:i/>
          <w:sz w:val="24"/>
          <w:szCs w:val="24"/>
          <w:lang w:val="en" w:eastAsia="en-CA"/>
        </w:rPr>
        <w:t>:</w:t>
      </w:r>
      <w:r w:rsidR="00DE1ED6" w:rsidRPr="00CA0F85">
        <w:rPr>
          <w:rFonts w:cstheme="minorHAnsi"/>
          <w:b/>
          <w:bCs/>
          <w:i/>
          <w:sz w:val="24"/>
          <w:szCs w:val="24"/>
          <w:lang w:val="en" w:eastAsia="en-CA"/>
        </w:rPr>
        <w:t xml:space="preserve"> </w:t>
      </w:r>
      <w:r w:rsidR="00BA60D4" w:rsidRPr="00CA0F85">
        <w:rPr>
          <w:rFonts w:eastAsia="Times New Roman" w:cstheme="minorHAnsi"/>
          <w:bCs/>
          <w:sz w:val="24"/>
          <w:szCs w:val="24"/>
          <w:lang w:val="en" w:eastAsia="en-CA"/>
        </w:rPr>
        <w:t>Unscheduled or irregular telework (i.e. a day or days or parts thereof).  Manager approval is required in advance</w:t>
      </w:r>
      <w:r w:rsidR="00F3742F" w:rsidRPr="00CA0F85">
        <w:rPr>
          <w:rFonts w:eastAsia="Times New Roman" w:cstheme="minorHAnsi"/>
          <w:bCs/>
          <w:sz w:val="24"/>
          <w:szCs w:val="24"/>
          <w:lang w:val="en" w:eastAsia="en-CA"/>
        </w:rPr>
        <w:t xml:space="preserve"> </w:t>
      </w:r>
      <w:r w:rsidR="00BA60D4" w:rsidRPr="00CA0F85">
        <w:rPr>
          <w:rFonts w:eastAsia="Times New Roman" w:cstheme="minorHAnsi"/>
          <w:bCs/>
          <w:sz w:val="24"/>
          <w:szCs w:val="24"/>
          <w:lang w:val="en" w:eastAsia="en-CA"/>
        </w:rPr>
        <w:t>of teleworking</w:t>
      </w:r>
      <w:r w:rsidR="006A3188" w:rsidRPr="00CA0F85">
        <w:rPr>
          <w:rFonts w:cstheme="minorHAnsi"/>
          <w:sz w:val="24"/>
          <w:szCs w:val="24"/>
          <w:lang w:val="en" w:eastAsia="en-CA"/>
        </w:rPr>
        <w:t>.</w:t>
      </w:r>
    </w:p>
    <w:p w14:paraId="32A81E36" w14:textId="77777777" w:rsidR="00A24BD9" w:rsidRPr="00CA0F85" w:rsidRDefault="00DC45B8" w:rsidP="008D57B1">
      <w:pPr>
        <w:spacing w:before="100" w:beforeAutospacing="1" w:after="100" w:afterAutospacing="1" w:line="240" w:lineRule="auto"/>
        <w:ind w:left="720"/>
        <w:jc w:val="both"/>
        <w:rPr>
          <w:rFonts w:eastAsia="Times New Roman" w:cstheme="minorHAnsi"/>
          <w:sz w:val="24"/>
          <w:szCs w:val="24"/>
          <w:lang w:val="en"/>
        </w:rPr>
      </w:pPr>
      <w:r w:rsidRPr="00CA0F85">
        <w:rPr>
          <w:rFonts w:eastAsia="Times New Roman" w:cstheme="minorHAnsi"/>
          <w:b/>
          <w:iCs/>
          <w:sz w:val="24"/>
          <w:szCs w:val="24"/>
          <w:lang w:val="en"/>
        </w:rPr>
        <w:t>Designated W</w:t>
      </w:r>
      <w:r w:rsidR="005F7BF1" w:rsidRPr="00CA0F85">
        <w:rPr>
          <w:rFonts w:eastAsia="Times New Roman" w:cstheme="minorHAnsi"/>
          <w:b/>
          <w:iCs/>
          <w:sz w:val="24"/>
          <w:szCs w:val="24"/>
          <w:lang w:val="en"/>
        </w:rPr>
        <w:t>orkplace</w:t>
      </w:r>
      <w:r w:rsidR="005F7BF1" w:rsidRPr="00CA0F85">
        <w:rPr>
          <w:rFonts w:eastAsia="Times New Roman" w:cstheme="minorHAnsi"/>
          <w:b/>
          <w:sz w:val="24"/>
          <w:szCs w:val="24"/>
          <w:lang w:val="en"/>
        </w:rPr>
        <w:t xml:space="preserve">: </w:t>
      </w:r>
      <w:r w:rsidR="00EF6E36">
        <w:rPr>
          <w:rFonts w:eastAsia="Times New Roman" w:cstheme="minorHAnsi"/>
          <w:sz w:val="24"/>
          <w:szCs w:val="24"/>
          <w:lang w:val="en"/>
        </w:rPr>
        <w:t>T</w:t>
      </w:r>
      <w:r w:rsidR="005F7BF1" w:rsidRPr="00CA0F85">
        <w:rPr>
          <w:rFonts w:eastAsia="Times New Roman" w:cstheme="minorHAnsi"/>
          <w:sz w:val="24"/>
          <w:szCs w:val="24"/>
          <w:lang w:val="en"/>
        </w:rPr>
        <w:t>he employee's designated workplace or business address where the employee would work if there were no telework situation</w:t>
      </w:r>
      <w:r w:rsidR="005944E8" w:rsidRPr="00CA0F85">
        <w:rPr>
          <w:rFonts w:eastAsia="Times New Roman" w:cstheme="minorHAnsi"/>
          <w:sz w:val="24"/>
          <w:szCs w:val="24"/>
          <w:lang w:val="en"/>
        </w:rPr>
        <w:t>.</w:t>
      </w:r>
    </w:p>
    <w:p w14:paraId="769BD44E" w14:textId="178ED09C" w:rsidR="002135C5" w:rsidRPr="006A59DA" w:rsidRDefault="00484D79" w:rsidP="008D57B1">
      <w:pPr>
        <w:spacing w:before="100" w:beforeAutospacing="1" w:after="100" w:afterAutospacing="1" w:line="240" w:lineRule="auto"/>
        <w:ind w:left="720"/>
        <w:jc w:val="both"/>
        <w:rPr>
          <w:rFonts w:cstheme="minorHAnsi"/>
          <w:sz w:val="24"/>
          <w:szCs w:val="24"/>
          <w:lang w:val="en" w:eastAsia="en-CA"/>
        </w:rPr>
      </w:pPr>
      <w:r w:rsidRPr="00CA0F85">
        <w:rPr>
          <w:rFonts w:cstheme="minorHAnsi"/>
          <w:b/>
          <w:bCs/>
          <w:sz w:val="24"/>
          <w:szCs w:val="24"/>
          <w:lang w:val="en" w:eastAsia="en-CA"/>
        </w:rPr>
        <w:t>Telework</w:t>
      </w:r>
      <w:r w:rsidR="00EF7B72">
        <w:rPr>
          <w:rFonts w:cstheme="minorHAnsi"/>
          <w:b/>
          <w:bCs/>
          <w:sz w:val="24"/>
          <w:szCs w:val="24"/>
          <w:lang w:val="en" w:eastAsia="en-CA"/>
        </w:rPr>
        <w:t xml:space="preserve"> </w:t>
      </w:r>
      <w:r w:rsidRPr="00CA0F85">
        <w:rPr>
          <w:rFonts w:cstheme="minorHAnsi"/>
          <w:b/>
          <w:bCs/>
          <w:sz w:val="24"/>
          <w:szCs w:val="24"/>
          <w:lang w:val="en" w:eastAsia="en-CA"/>
        </w:rPr>
        <w:t>place</w:t>
      </w:r>
      <w:r w:rsidRPr="00CA0F85">
        <w:rPr>
          <w:rFonts w:cstheme="minorHAnsi"/>
          <w:b/>
          <w:bCs/>
          <w:i/>
          <w:sz w:val="24"/>
          <w:szCs w:val="24"/>
          <w:lang w:val="en" w:eastAsia="en-CA"/>
        </w:rPr>
        <w:t xml:space="preserve">: </w:t>
      </w:r>
      <w:r w:rsidRPr="00CA0F85">
        <w:rPr>
          <w:rFonts w:cstheme="minorHAnsi"/>
          <w:sz w:val="24"/>
          <w:szCs w:val="24"/>
          <w:lang w:val="en" w:eastAsia="en-CA"/>
        </w:rPr>
        <w:t>The alternate location where the employee is permitted to carry out the work that would otherwise be performed at the designated workplace. This is usually the employee's home or other place of residence of the employee.</w:t>
      </w:r>
      <w:r w:rsidR="0014435E" w:rsidRPr="00CA0F85">
        <w:rPr>
          <w:rFonts w:cstheme="minorHAnsi"/>
          <w:sz w:val="24"/>
          <w:szCs w:val="24"/>
          <w:lang w:val="en" w:eastAsia="en-CA"/>
        </w:rPr>
        <w:t xml:space="preserve">  Other locations may also be </w:t>
      </w:r>
      <w:r w:rsidR="0014435E" w:rsidRPr="006A59DA">
        <w:rPr>
          <w:rFonts w:cstheme="minorHAnsi"/>
          <w:sz w:val="24"/>
          <w:szCs w:val="24"/>
          <w:lang w:val="en" w:eastAsia="en-CA"/>
        </w:rPr>
        <w:t>authorized by management.</w:t>
      </w:r>
    </w:p>
    <w:p w14:paraId="0E3AF6E5" w14:textId="722D16FE" w:rsidR="002D1E58" w:rsidRPr="006A59DA" w:rsidRDefault="006345F6" w:rsidP="008D57B1">
      <w:pPr>
        <w:spacing w:before="100" w:beforeAutospacing="1" w:after="100" w:afterAutospacing="1" w:line="240" w:lineRule="auto"/>
        <w:ind w:left="720"/>
        <w:jc w:val="both"/>
        <w:rPr>
          <w:rStyle w:val="e24kjd"/>
          <w:rFonts w:cstheme="minorHAnsi"/>
          <w:color w:val="222222"/>
          <w:sz w:val="24"/>
          <w:szCs w:val="24"/>
        </w:rPr>
      </w:pPr>
      <w:r w:rsidRPr="006A59DA">
        <w:rPr>
          <w:rFonts w:cstheme="minorHAnsi"/>
          <w:b/>
          <w:sz w:val="24"/>
          <w:szCs w:val="24"/>
          <w:lang w:val="en" w:eastAsia="en-CA"/>
        </w:rPr>
        <w:t xml:space="preserve">Remote work: </w:t>
      </w:r>
      <w:r w:rsidR="00C801D6" w:rsidRPr="006A59DA">
        <w:rPr>
          <w:rFonts w:cstheme="minorHAnsi"/>
          <w:sz w:val="24"/>
          <w:szCs w:val="24"/>
          <w:lang w:val="en" w:eastAsia="en-CA"/>
        </w:rPr>
        <w:t xml:space="preserve">While telework implies that that there may be some on-site work being done by the employee, </w:t>
      </w:r>
      <w:r w:rsidR="00C801D6" w:rsidRPr="006A59DA">
        <w:rPr>
          <w:rStyle w:val="e24kjd"/>
          <w:rFonts w:cstheme="minorHAnsi"/>
          <w:bCs/>
          <w:color w:val="222222"/>
          <w:sz w:val="24"/>
          <w:szCs w:val="24"/>
        </w:rPr>
        <w:t>remote work</w:t>
      </w:r>
      <w:r w:rsidR="00C801D6" w:rsidRPr="006A59DA">
        <w:rPr>
          <w:rStyle w:val="e24kjd"/>
          <w:rFonts w:cstheme="minorHAnsi"/>
          <w:color w:val="222222"/>
          <w:sz w:val="24"/>
          <w:szCs w:val="24"/>
        </w:rPr>
        <w:t xml:space="preserve"> implies that the employee performs the totality of the work from a remote location; usually the employee’s residence.</w:t>
      </w:r>
      <w:r w:rsidR="002D1E58" w:rsidRPr="006A59DA">
        <w:rPr>
          <w:rStyle w:val="e24kjd"/>
          <w:rFonts w:cstheme="minorHAnsi"/>
          <w:color w:val="222222"/>
          <w:sz w:val="24"/>
          <w:szCs w:val="24"/>
        </w:rPr>
        <w:t xml:space="preserve"> An employee who teleworks does so on a voluntary basis; an employee who works remotely is required to do so. The distinction is important as each situation is governed by a different legal framework.</w:t>
      </w:r>
    </w:p>
    <w:p w14:paraId="778BA519" w14:textId="6DF8D723" w:rsidR="00C801D6" w:rsidRDefault="00C801D6" w:rsidP="008D57B1">
      <w:pPr>
        <w:spacing w:before="100" w:beforeAutospacing="1" w:after="100" w:afterAutospacing="1" w:line="240" w:lineRule="auto"/>
        <w:ind w:left="720"/>
        <w:jc w:val="both"/>
        <w:rPr>
          <w:rFonts w:cstheme="minorHAnsi"/>
          <w:color w:val="333333"/>
          <w:sz w:val="24"/>
          <w:szCs w:val="24"/>
          <w:lang w:val="en"/>
        </w:rPr>
      </w:pPr>
      <w:r w:rsidRPr="00DB51E8">
        <w:rPr>
          <w:rStyle w:val="e24kjd"/>
          <w:rFonts w:cstheme="minorHAnsi"/>
          <w:color w:val="222222"/>
          <w:sz w:val="24"/>
          <w:szCs w:val="24"/>
          <w:highlight w:val="yellow"/>
        </w:rPr>
        <w:t xml:space="preserve"> </w:t>
      </w:r>
    </w:p>
    <w:p w14:paraId="257ECD21" w14:textId="77777777" w:rsidR="002D1E58" w:rsidRDefault="002D1E58" w:rsidP="002D1E58">
      <w:pPr>
        <w:rPr>
          <w:highlight w:val="yellow"/>
        </w:rPr>
      </w:pPr>
    </w:p>
    <w:p w14:paraId="6E781BB7" w14:textId="77777777" w:rsidR="002D1E58" w:rsidRPr="00EC58BA" w:rsidRDefault="002D1E58" w:rsidP="008D57B1">
      <w:pPr>
        <w:spacing w:before="100" w:beforeAutospacing="1" w:after="100" w:afterAutospacing="1" w:line="240" w:lineRule="auto"/>
        <w:ind w:left="720"/>
        <w:jc w:val="both"/>
        <w:rPr>
          <w:rStyle w:val="e24kjd"/>
          <w:rFonts w:cstheme="minorHAnsi"/>
          <w:color w:val="222222"/>
          <w:sz w:val="24"/>
          <w:szCs w:val="24"/>
        </w:rPr>
      </w:pPr>
    </w:p>
    <w:p w14:paraId="5CE5AC63" w14:textId="6FD4DC8F" w:rsidR="005C598E" w:rsidRPr="006345F6" w:rsidRDefault="00C801D6" w:rsidP="00EC58BA">
      <w:pPr>
        <w:spacing w:before="100" w:beforeAutospacing="1" w:after="100" w:afterAutospacing="1" w:line="240" w:lineRule="auto"/>
        <w:jc w:val="both"/>
        <w:rPr>
          <w:rFonts w:cstheme="minorHAnsi"/>
          <w:sz w:val="24"/>
          <w:szCs w:val="24"/>
          <w:lang w:val="en" w:eastAsia="en-CA"/>
        </w:rPr>
      </w:pPr>
      <w:r>
        <w:rPr>
          <w:rStyle w:val="e24kjd"/>
          <w:rFonts w:ascii="Arial" w:hAnsi="Arial" w:cs="Arial"/>
          <w:color w:val="222222"/>
          <w:sz w:val="21"/>
          <w:szCs w:val="21"/>
        </w:rPr>
        <w:t xml:space="preserve"> </w:t>
      </w:r>
    </w:p>
    <w:p w14:paraId="532CBA9B" w14:textId="2E650B8C" w:rsidR="00A663F2" w:rsidRPr="00CA0F85" w:rsidRDefault="00DB51E8" w:rsidP="00CA0F85">
      <w:pPr>
        <w:pStyle w:val="Heading1"/>
      </w:pPr>
      <w:bookmarkStart w:id="7" w:name="_Toc43122941"/>
      <w:r>
        <w:lastRenderedPageBreak/>
        <w:t>6</w:t>
      </w:r>
      <w:r w:rsidR="00A663F2" w:rsidRPr="00CA0F85">
        <w:t>. Requirements</w:t>
      </w:r>
      <w:bookmarkEnd w:id="7"/>
      <w:r w:rsidR="00D75E36">
        <w:t xml:space="preserve"> </w:t>
      </w:r>
    </w:p>
    <w:p w14:paraId="5CECFED1" w14:textId="493B074D" w:rsidR="00DB51E8" w:rsidRPr="006A59DA" w:rsidRDefault="00C668AC" w:rsidP="00D75E36">
      <w:pPr>
        <w:spacing w:before="100" w:beforeAutospacing="1" w:after="100" w:afterAutospacing="1" w:line="240" w:lineRule="auto"/>
        <w:ind w:left="720"/>
        <w:jc w:val="both"/>
        <w:rPr>
          <w:rFonts w:cstheme="minorHAnsi"/>
          <w:sz w:val="24"/>
          <w:szCs w:val="24"/>
          <w:lang w:val="en" w:eastAsia="en-CA"/>
        </w:rPr>
      </w:pPr>
      <w:r w:rsidRPr="00CA0F85">
        <w:rPr>
          <w:rFonts w:cstheme="minorHAnsi"/>
          <w:sz w:val="24"/>
          <w:szCs w:val="24"/>
          <w:lang w:val="en" w:eastAsia="en-CA"/>
        </w:rPr>
        <w:t>In line with the department’s</w:t>
      </w:r>
      <w:r w:rsidR="00D75E36">
        <w:rPr>
          <w:rFonts w:cstheme="minorHAnsi"/>
          <w:sz w:val="24"/>
          <w:szCs w:val="24"/>
          <w:lang w:val="en" w:eastAsia="en-CA"/>
        </w:rPr>
        <w:t xml:space="preserve">  </w:t>
      </w:r>
      <w:hyperlink w:history="1">
        <w:r w:rsidR="00D75E36" w:rsidRPr="000275CA">
          <w:rPr>
            <w:rStyle w:val="Hyperlink"/>
            <w:rFonts w:cstheme="minorHAnsi"/>
            <w:sz w:val="24"/>
            <w:szCs w:val="24"/>
            <w:lang w:val="en" w:eastAsia="en-CA"/>
          </w:rPr>
          <w:t>Delegatio</w:t>
        </w:r>
        <w:r w:rsidR="00D75E36">
          <w:rPr>
            <w:rStyle w:val="Hyperlink"/>
            <w:rFonts w:cstheme="minorHAnsi"/>
            <w:sz w:val="24"/>
            <w:szCs w:val="24"/>
            <w:lang w:val="en" w:eastAsia="en-CA"/>
          </w:rPr>
          <w:t>n</w:t>
        </w:r>
        <w:r w:rsidR="00D75E36" w:rsidRPr="000275CA">
          <w:rPr>
            <w:rStyle w:val="Hyperlink"/>
            <w:rFonts w:cstheme="minorHAnsi"/>
            <w:sz w:val="24"/>
            <w:szCs w:val="24"/>
            <w:lang w:val="en" w:eastAsia="en-CA"/>
          </w:rPr>
          <w:t xml:space="preserve"> of Human Resources Authorities </w:t>
        </w:r>
      </w:hyperlink>
      <w:r w:rsidRPr="00CA0F85">
        <w:rPr>
          <w:rStyle w:val="Hyperlink"/>
          <w:rFonts w:cstheme="minorHAnsi"/>
          <w:i/>
          <w:sz w:val="24"/>
          <w:szCs w:val="24"/>
          <w:lang w:val="en" w:eastAsia="en-CA"/>
        </w:rPr>
        <w:t>,</w:t>
      </w:r>
      <w:r w:rsidR="0004170E" w:rsidRPr="00CA0F85">
        <w:rPr>
          <w:rStyle w:val="Hyperlink"/>
          <w:rFonts w:cstheme="minorHAnsi"/>
          <w:i/>
          <w:sz w:val="24"/>
          <w:szCs w:val="24"/>
          <w:u w:val="none"/>
          <w:lang w:val="en" w:eastAsia="en-CA"/>
        </w:rPr>
        <w:t xml:space="preserve"> </w:t>
      </w:r>
      <w:r w:rsidRPr="00CA0F85">
        <w:rPr>
          <w:rFonts w:cstheme="minorHAnsi"/>
          <w:sz w:val="24"/>
          <w:szCs w:val="24"/>
          <w:lang w:val="en"/>
        </w:rPr>
        <w:t xml:space="preserve">the approval of telework </w:t>
      </w:r>
      <w:r w:rsidR="009059BB" w:rsidRPr="00CA0F85">
        <w:rPr>
          <w:rFonts w:eastAsia="Times New Roman" w:cstheme="minorHAnsi"/>
          <w:sz w:val="24"/>
          <w:szCs w:val="24"/>
          <w:lang w:val="en"/>
        </w:rPr>
        <w:t>arrangement</w:t>
      </w:r>
      <w:r w:rsidR="00EF6E36">
        <w:rPr>
          <w:rFonts w:eastAsia="Times New Roman" w:cstheme="minorHAnsi"/>
          <w:sz w:val="24"/>
          <w:szCs w:val="24"/>
          <w:lang w:val="en"/>
        </w:rPr>
        <w:t>s</w:t>
      </w:r>
      <w:r w:rsidR="009059BB" w:rsidRPr="00CA0F85">
        <w:rPr>
          <w:rFonts w:eastAsia="Times New Roman" w:cstheme="minorHAnsi"/>
          <w:sz w:val="24"/>
          <w:szCs w:val="24"/>
          <w:lang w:val="en"/>
        </w:rPr>
        <w:t xml:space="preserve"> </w:t>
      </w:r>
      <w:r w:rsidRPr="00CA0F85">
        <w:rPr>
          <w:rFonts w:cstheme="minorHAnsi"/>
          <w:sz w:val="24"/>
          <w:szCs w:val="24"/>
          <w:lang w:val="en"/>
        </w:rPr>
        <w:t xml:space="preserve">must be made </w:t>
      </w:r>
      <w:r w:rsidRPr="00CA0F85">
        <w:rPr>
          <w:rFonts w:cstheme="minorHAnsi"/>
          <w:sz w:val="24"/>
          <w:szCs w:val="24"/>
          <w:lang w:val="en" w:eastAsia="en-CA"/>
        </w:rPr>
        <w:t xml:space="preserve">by the Responsibility Centre Manager (RCM) or </w:t>
      </w:r>
      <w:r w:rsidR="0002444F">
        <w:rPr>
          <w:rFonts w:cstheme="minorHAnsi"/>
          <w:sz w:val="24"/>
          <w:szCs w:val="24"/>
          <w:lang w:val="en" w:eastAsia="en-CA"/>
        </w:rPr>
        <w:t>at a</w:t>
      </w:r>
      <w:r w:rsidR="00C23A23" w:rsidRPr="00CA0F85">
        <w:rPr>
          <w:rFonts w:cstheme="minorHAnsi"/>
          <w:sz w:val="24"/>
          <w:szCs w:val="24"/>
          <w:lang w:val="en" w:eastAsia="en-CA"/>
        </w:rPr>
        <w:t xml:space="preserve"> </w:t>
      </w:r>
      <w:r w:rsidRPr="00CA0F85">
        <w:rPr>
          <w:rFonts w:cstheme="minorHAnsi"/>
          <w:sz w:val="24"/>
          <w:szCs w:val="24"/>
          <w:lang w:val="en" w:eastAsia="en-CA"/>
        </w:rPr>
        <w:t xml:space="preserve">higher level. </w:t>
      </w:r>
      <w:r w:rsidR="006A3188" w:rsidRPr="00CA0F85">
        <w:rPr>
          <w:rFonts w:cstheme="minorHAnsi"/>
          <w:sz w:val="24"/>
          <w:szCs w:val="24"/>
          <w:lang w:val="en" w:eastAsia="en-CA"/>
        </w:rPr>
        <w:t>The</w:t>
      </w:r>
      <w:r w:rsidR="00C23A23" w:rsidRPr="00CA0F85">
        <w:rPr>
          <w:rFonts w:cstheme="minorHAnsi"/>
          <w:sz w:val="24"/>
          <w:szCs w:val="24"/>
          <w:lang w:val="en" w:eastAsia="en-CA"/>
        </w:rPr>
        <w:t xml:space="preserve"> </w:t>
      </w:r>
      <w:r w:rsidR="006A3188" w:rsidRPr="00CA0F85">
        <w:rPr>
          <w:rFonts w:cstheme="minorHAnsi"/>
          <w:sz w:val="24"/>
          <w:szCs w:val="24"/>
          <w:lang w:val="en" w:eastAsia="en-CA"/>
        </w:rPr>
        <w:t xml:space="preserve">decision to approve a telework </w:t>
      </w:r>
      <w:r w:rsidR="009059BB" w:rsidRPr="00CA0F85">
        <w:rPr>
          <w:rFonts w:eastAsia="Times New Roman" w:cstheme="minorHAnsi"/>
          <w:sz w:val="24"/>
          <w:szCs w:val="24"/>
          <w:lang w:val="en"/>
        </w:rPr>
        <w:t xml:space="preserve">arrangement </w:t>
      </w:r>
      <w:r w:rsidR="006A3188" w:rsidRPr="00CA0F85">
        <w:rPr>
          <w:rFonts w:cstheme="minorHAnsi"/>
          <w:sz w:val="24"/>
          <w:szCs w:val="24"/>
          <w:lang w:val="en" w:eastAsia="en-CA"/>
        </w:rPr>
        <w:t>is made on a case-by-case basis, at management’s discretion</w:t>
      </w:r>
      <w:r w:rsidRPr="00CA0F85">
        <w:rPr>
          <w:rFonts w:cstheme="minorHAnsi"/>
          <w:sz w:val="24"/>
          <w:szCs w:val="24"/>
          <w:lang w:val="en" w:eastAsia="en-CA"/>
        </w:rPr>
        <w:t>.</w:t>
      </w:r>
      <w:r w:rsidR="00823724">
        <w:rPr>
          <w:rFonts w:cstheme="minorHAnsi"/>
          <w:sz w:val="24"/>
          <w:szCs w:val="24"/>
          <w:lang w:val="en" w:eastAsia="en-CA"/>
        </w:rPr>
        <w:t xml:space="preserve"> Managers will exercise their discretion in a reasonable manner.</w:t>
      </w:r>
      <w:r w:rsidRPr="00CA0F85">
        <w:rPr>
          <w:rFonts w:cstheme="minorHAnsi"/>
          <w:sz w:val="24"/>
          <w:szCs w:val="24"/>
          <w:lang w:val="en" w:eastAsia="en-CA"/>
        </w:rPr>
        <w:t xml:space="preserve"> </w:t>
      </w:r>
      <w:r w:rsidR="00201046" w:rsidRPr="00CA0F85">
        <w:rPr>
          <w:rFonts w:cstheme="minorHAnsi"/>
          <w:sz w:val="24"/>
          <w:szCs w:val="24"/>
          <w:lang w:val="en" w:eastAsia="en-CA"/>
        </w:rPr>
        <w:t>A</w:t>
      </w:r>
      <w:r w:rsidRPr="00CA0F85">
        <w:rPr>
          <w:rFonts w:cstheme="minorHAnsi"/>
          <w:sz w:val="24"/>
          <w:szCs w:val="24"/>
          <w:lang w:val="en"/>
        </w:rPr>
        <w:t xml:space="preserve">lthough managers could invite interest in telework by sharing their willingness to support it, participation in a telework </w:t>
      </w:r>
      <w:r w:rsidR="009059BB" w:rsidRPr="00CA0F85">
        <w:rPr>
          <w:rFonts w:eastAsia="Times New Roman" w:cstheme="minorHAnsi"/>
          <w:sz w:val="24"/>
          <w:szCs w:val="24"/>
          <w:lang w:val="en"/>
        </w:rPr>
        <w:t xml:space="preserve">arrangement </w:t>
      </w:r>
      <w:r w:rsidR="00201046" w:rsidRPr="00CA0F85">
        <w:rPr>
          <w:rFonts w:cstheme="minorHAnsi"/>
          <w:sz w:val="24"/>
          <w:szCs w:val="24"/>
          <w:lang w:val="en"/>
        </w:rPr>
        <w:t xml:space="preserve">under these </w:t>
      </w:r>
      <w:r w:rsidR="00EF6E36" w:rsidRPr="006A59DA">
        <w:rPr>
          <w:rFonts w:cstheme="minorHAnsi"/>
          <w:sz w:val="24"/>
          <w:szCs w:val="24"/>
          <w:lang w:val="en" w:eastAsia="en-CA"/>
        </w:rPr>
        <w:t>g</w:t>
      </w:r>
      <w:r w:rsidR="00201046" w:rsidRPr="006A59DA">
        <w:rPr>
          <w:rFonts w:cstheme="minorHAnsi"/>
          <w:sz w:val="24"/>
          <w:szCs w:val="24"/>
          <w:lang w:val="en" w:eastAsia="en-CA"/>
        </w:rPr>
        <w:t>uidelines</w:t>
      </w:r>
      <w:r w:rsidR="00201046" w:rsidRPr="006A59DA">
        <w:rPr>
          <w:rFonts w:cstheme="minorHAnsi"/>
          <w:sz w:val="24"/>
          <w:szCs w:val="24"/>
          <w:lang w:val="en"/>
        </w:rPr>
        <w:t xml:space="preserve"> </w:t>
      </w:r>
      <w:r w:rsidRPr="006A59DA">
        <w:rPr>
          <w:rFonts w:cstheme="minorHAnsi"/>
          <w:sz w:val="24"/>
          <w:szCs w:val="24"/>
          <w:lang w:val="en"/>
        </w:rPr>
        <w:t>is voluntary, that is, no employee can be required to telework nor is there a guarantee that an employee will be allowed to telework. </w:t>
      </w:r>
    </w:p>
    <w:p w14:paraId="7982216D" w14:textId="7E623F77" w:rsidR="005C598E" w:rsidRPr="006A59DA" w:rsidRDefault="00EC58BA" w:rsidP="008D57B1">
      <w:pPr>
        <w:spacing w:before="100" w:beforeAutospacing="1" w:after="100" w:afterAutospacing="1" w:line="240" w:lineRule="auto"/>
        <w:ind w:left="720"/>
        <w:jc w:val="both"/>
        <w:rPr>
          <w:rFonts w:cstheme="minorHAnsi"/>
          <w:sz w:val="24"/>
          <w:szCs w:val="24"/>
          <w:lang w:val="en" w:eastAsia="en-CA"/>
        </w:rPr>
      </w:pPr>
      <w:r w:rsidRPr="006A59DA">
        <w:rPr>
          <w:rFonts w:cstheme="minorHAnsi"/>
          <w:sz w:val="24"/>
          <w:szCs w:val="24"/>
          <w:lang w:val="en" w:eastAsia="en-CA"/>
        </w:rPr>
        <w:t>Where the safety and security of employee are at risk, management reserv</w:t>
      </w:r>
      <w:r w:rsidR="00485B9F" w:rsidRPr="006A59DA">
        <w:rPr>
          <w:rFonts w:cstheme="minorHAnsi"/>
          <w:sz w:val="24"/>
          <w:szCs w:val="24"/>
          <w:lang w:val="en" w:eastAsia="en-CA"/>
        </w:rPr>
        <w:t>e</w:t>
      </w:r>
      <w:r w:rsidRPr="006A59DA">
        <w:rPr>
          <w:rFonts w:cstheme="minorHAnsi"/>
          <w:sz w:val="24"/>
          <w:szCs w:val="24"/>
          <w:lang w:val="en" w:eastAsia="en-CA"/>
        </w:rPr>
        <w:t>s the right to ask them to work remotely.</w:t>
      </w:r>
    </w:p>
    <w:p w14:paraId="6E75B05E" w14:textId="77777777" w:rsidR="00A663F2" w:rsidRPr="00CA0F85" w:rsidRDefault="00A663F2" w:rsidP="008D57B1">
      <w:pPr>
        <w:spacing w:before="100" w:beforeAutospacing="1" w:after="100" w:afterAutospacing="1" w:line="240" w:lineRule="auto"/>
        <w:ind w:left="720"/>
        <w:jc w:val="both"/>
        <w:rPr>
          <w:rFonts w:cstheme="minorHAnsi"/>
          <w:sz w:val="24"/>
          <w:szCs w:val="24"/>
          <w:lang w:val="en" w:eastAsia="en-CA"/>
        </w:rPr>
      </w:pPr>
      <w:r w:rsidRPr="006A59DA">
        <w:rPr>
          <w:rFonts w:cstheme="minorHAnsi"/>
          <w:sz w:val="24"/>
          <w:szCs w:val="24"/>
          <w:lang w:val="en" w:eastAsia="en-CA"/>
        </w:rPr>
        <w:t>Prior to approving requests from employees</w:t>
      </w:r>
      <w:r w:rsidRPr="00CA0F85">
        <w:rPr>
          <w:rFonts w:cstheme="minorHAnsi"/>
          <w:sz w:val="24"/>
          <w:szCs w:val="24"/>
          <w:lang w:val="en" w:eastAsia="en-CA"/>
        </w:rPr>
        <w:t xml:space="preserve"> to telework, </w:t>
      </w:r>
      <w:r w:rsidR="008D66DB" w:rsidRPr="00CA0F85">
        <w:rPr>
          <w:rFonts w:cstheme="minorHAnsi"/>
          <w:sz w:val="24"/>
          <w:szCs w:val="24"/>
          <w:lang w:val="en" w:eastAsia="en-CA"/>
        </w:rPr>
        <w:t xml:space="preserve">managers </w:t>
      </w:r>
      <w:r w:rsidR="00564FDF" w:rsidRPr="00CA0F85">
        <w:rPr>
          <w:rFonts w:cstheme="minorHAnsi"/>
          <w:sz w:val="24"/>
          <w:szCs w:val="24"/>
          <w:lang w:val="en" w:eastAsia="en-CA"/>
        </w:rPr>
        <w:t xml:space="preserve">must </w:t>
      </w:r>
      <w:r w:rsidR="00201046" w:rsidRPr="00CA0F85">
        <w:rPr>
          <w:rFonts w:cstheme="minorHAnsi"/>
          <w:sz w:val="24"/>
          <w:szCs w:val="24"/>
          <w:lang w:val="en" w:eastAsia="en-CA"/>
        </w:rPr>
        <w:t>ensure that</w:t>
      </w:r>
      <w:r w:rsidR="00564FDF" w:rsidRPr="00CA0F85">
        <w:rPr>
          <w:rFonts w:cstheme="minorHAnsi"/>
          <w:sz w:val="24"/>
          <w:szCs w:val="24"/>
          <w:lang w:val="en" w:eastAsia="en-CA"/>
        </w:rPr>
        <w:t xml:space="preserve"> the following</w:t>
      </w:r>
      <w:r w:rsidR="00C514A4" w:rsidRPr="00CA0F85">
        <w:rPr>
          <w:rFonts w:cstheme="minorHAnsi"/>
          <w:sz w:val="24"/>
          <w:szCs w:val="24"/>
          <w:lang w:val="en" w:eastAsia="en-CA"/>
        </w:rPr>
        <w:t xml:space="preserve"> </w:t>
      </w:r>
      <w:r w:rsidR="00201046" w:rsidRPr="00CA0F85">
        <w:rPr>
          <w:rFonts w:cstheme="minorHAnsi"/>
          <w:sz w:val="24"/>
          <w:szCs w:val="24"/>
          <w:lang w:val="en" w:eastAsia="en-CA"/>
        </w:rPr>
        <w:t>conditions apply</w:t>
      </w:r>
      <w:r w:rsidR="00564FDF" w:rsidRPr="00CA0F85">
        <w:rPr>
          <w:rFonts w:cstheme="minorHAnsi"/>
          <w:sz w:val="24"/>
          <w:szCs w:val="24"/>
          <w:lang w:val="en" w:eastAsia="en-CA"/>
        </w:rPr>
        <w:t xml:space="preserve">: </w:t>
      </w:r>
    </w:p>
    <w:p w14:paraId="33FBF2DF" w14:textId="77777777" w:rsidR="00A663F2" w:rsidRPr="00CA0F85" w:rsidRDefault="00564FDF"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lang w:val="en" w:eastAsia="en-CA"/>
        </w:rPr>
      </w:pPr>
      <w:r w:rsidRPr="00CA0F85">
        <w:rPr>
          <w:rFonts w:eastAsia="Times New Roman" w:cstheme="minorHAnsi"/>
          <w:sz w:val="24"/>
          <w:szCs w:val="24"/>
          <w:lang w:val="en" w:eastAsia="en-CA"/>
        </w:rPr>
        <w:t>T</w:t>
      </w:r>
      <w:r w:rsidR="00A663F2" w:rsidRPr="00CA0F85">
        <w:rPr>
          <w:rFonts w:eastAsia="Times New Roman" w:cstheme="minorHAnsi"/>
          <w:sz w:val="24"/>
          <w:szCs w:val="24"/>
          <w:lang w:val="en" w:eastAsia="en-CA"/>
        </w:rPr>
        <w:t>he natur</w:t>
      </w:r>
      <w:r w:rsidR="00F36188" w:rsidRPr="00CA0F85">
        <w:rPr>
          <w:rFonts w:eastAsia="Times New Roman" w:cstheme="minorHAnsi"/>
          <w:sz w:val="24"/>
          <w:szCs w:val="24"/>
          <w:lang w:val="en" w:eastAsia="en-CA"/>
        </w:rPr>
        <w:t>e of the work to be performed must be</w:t>
      </w:r>
      <w:r w:rsidR="00A663F2" w:rsidRPr="00CA0F85">
        <w:rPr>
          <w:rFonts w:eastAsia="Times New Roman" w:cstheme="minorHAnsi"/>
          <w:sz w:val="24"/>
          <w:szCs w:val="24"/>
          <w:lang w:val="en" w:eastAsia="en-CA"/>
        </w:rPr>
        <w:t xml:space="preserve"> operationally feasible in a telework context</w:t>
      </w:r>
      <w:r w:rsidR="00BE4DE5" w:rsidRPr="00CA0F85">
        <w:rPr>
          <w:rFonts w:eastAsia="Times New Roman" w:cstheme="minorHAnsi"/>
          <w:sz w:val="24"/>
          <w:szCs w:val="24"/>
          <w:lang w:val="en" w:eastAsia="en-CA"/>
        </w:rPr>
        <w:t>.</w:t>
      </w:r>
    </w:p>
    <w:p w14:paraId="01E22030" w14:textId="5A04EC7E" w:rsidR="003A0FD6" w:rsidRPr="00823724" w:rsidRDefault="003A0FD6" w:rsidP="00823724">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lang w:val="en" w:eastAsia="en-CA"/>
        </w:rPr>
      </w:pPr>
      <w:r w:rsidRPr="003A0FD6">
        <w:rPr>
          <w:sz w:val="24"/>
          <w:szCs w:val="24"/>
          <w:lang w:val="en"/>
        </w:rPr>
        <w:t xml:space="preserve">The overall quality and quantity of work carried out in the designated workplace </w:t>
      </w:r>
      <w:r w:rsidRPr="00823724">
        <w:rPr>
          <w:sz w:val="24"/>
          <w:szCs w:val="24"/>
          <w:lang w:val="en"/>
        </w:rPr>
        <w:t>shall be sustained by the teleworker in the telework place</w:t>
      </w:r>
      <w:r w:rsidR="00452B2E" w:rsidRPr="00823724">
        <w:rPr>
          <w:sz w:val="24"/>
          <w:szCs w:val="24"/>
          <w:lang w:val="en"/>
        </w:rPr>
        <w:t>.</w:t>
      </w:r>
    </w:p>
    <w:p w14:paraId="284E37CF" w14:textId="2210B522" w:rsidR="003A0FD6" w:rsidRPr="003A0FD6" w:rsidRDefault="003A0FD6"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lang w:val="en" w:eastAsia="en-CA"/>
        </w:rPr>
      </w:pPr>
      <w:r w:rsidRPr="003A0FD6">
        <w:rPr>
          <w:sz w:val="24"/>
          <w:szCs w:val="24"/>
          <w:lang w:val="en"/>
        </w:rPr>
        <w:t>The work done at the telework</w:t>
      </w:r>
      <w:r w:rsidR="00CE06F0">
        <w:rPr>
          <w:sz w:val="24"/>
          <w:szCs w:val="24"/>
          <w:lang w:val="en"/>
        </w:rPr>
        <w:t xml:space="preserve"> </w:t>
      </w:r>
      <w:r w:rsidRPr="003A0FD6">
        <w:rPr>
          <w:sz w:val="24"/>
          <w:szCs w:val="24"/>
          <w:lang w:val="en"/>
        </w:rPr>
        <w:t>place should be cost effective. Certain up-front costs are permissible, provided they can be recouped over a reasonable period</w:t>
      </w:r>
      <w:r>
        <w:rPr>
          <w:sz w:val="24"/>
          <w:szCs w:val="24"/>
          <w:lang w:val="en"/>
        </w:rPr>
        <w:t>.</w:t>
      </w:r>
    </w:p>
    <w:p w14:paraId="6E391A20" w14:textId="690AF3F3" w:rsidR="003A0FD6" w:rsidRPr="003A0FD6" w:rsidRDefault="003A0FD6"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lang w:val="en" w:eastAsia="en-CA"/>
        </w:rPr>
      </w:pPr>
      <w:r>
        <w:rPr>
          <w:sz w:val="24"/>
          <w:szCs w:val="24"/>
          <w:lang w:val="en"/>
        </w:rPr>
        <w:t>T</w:t>
      </w:r>
      <w:r w:rsidRPr="003A0FD6">
        <w:rPr>
          <w:sz w:val="24"/>
          <w:szCs w:val="24"/>
          <w:lang w:val="en"/>
        </w:rPr>
        <w:t xml:space="preserve">he terms and conditions of employment, </w:t>
      </w:r>
      <w:hyperlink r:id="rId13" w:history="1">
        <w:r w:rsidR="002B0D17" w:rsidRPr="00EC153E">
          <w:rPr>
            <w:rStyle w:val="Hyperlink"/>
            <w:sz w:val="24"/>
            <w:szCs w:val="24"/>
            <w:lang w:val="en"/>
          </w:rPr>
          <w:t>DFO Values and Ethics Code</w:t>
        </w:r>
      </w:hyperlink>
      <w:r w:rsidR="002B0D17">
        <w:rPr>
          <w:sz w:val="24"/>
          <w:szCs w:val="24"/>
          <w:lang w:val="en"/>
        </w:rPr>
        <w:t xml:space="preserve">, </w:t>
      </w:r>
      <w:r w:rsidRPr="003A0FD6">
        <w:rPr>
          <w:sz w:val="24"/>
          <w:szCs w:val="24"/>
          <w:lang w:val="en"/>
        </w:rPr>
        <w:t>provisions of relevant collective agreements and the application of existing policies and legislation will continue to apply in telework situations.</w:t>
      </w:r>
    </w:p>
    <w:p w14:paraId="35FAFBF3" w14:textId="44A64345" w:rsidR="003A0FD6" w:rsidRPr="003A0FD6" w:rsidRDefault="003A0FD6"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lang w:val="en" w:eastAsia="en-CA"/>
        </w:rPr>
      </w:pPr>
      <w:r w:rsidRPr="003A0FD6">
        <w:rPr>
          <w:sz w:val="24"/>
          <w:szCs w:val="24"/>
          <w:lang w:val="en"/>
        </w:rPr>
        <w:t>Official language requirements and service to the public are not compromised by the telework arrangement</w:t>
      </w:r>
      <w:r>
        <w:rPr>
          <w:sz w:val="24"/>
          <w:szCs w:val="24"/>
          <w:lang w:val="en"/>
        </w:rPr>
        <w:t>.</w:t>
      </w:r>
    </w:p>
    <w:p w14:paraId="70261BC6" w14:textId="5C839D8F" w:rsidR="003A0FD6" w:rsidRPr="003A0FD6" w:rsidRDefault="003A0FD6"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lang w:val="en" w:eastAsia="en-CA"/>
        </w:rPr>
      </w:pPr>
      <w:r w:rsidRPr="003A0FD6">
        <w:rPr>
          <w:sz w:val="24"/>
          <w:szCs w:val="24"/>
          <w:lang w:val="en"/>
        </w:rPr>
        <w:t xml:space="preserve">The details of the telework arrangement must be agreed upon between the employee participating in the telework situation and the supervisor </w:t>
      </w:r>
      <w:r w:rsidR="00EC153E">
        <w:rPr>
          <w:sz w:val="24"/>
          <w:szCs w:val="24"/>
          <w:lang w:val="en"/>
        </w:rPr>
        <w:t xml:space="preserve">or manager </w:t>
      </w:r>
      <w:r w:rsidRPr="003A0FD6">
        <w:rPr>
          <w:sz w:val="24"/>
          <w:szCs w:val="24"/>
          <w:lang w:val="en"/>
        </w:rPr>
        <w:t>and will be put in writing. These details must as a minimum include: the voluntary nature of the arrangement</w:t>
      </w:r>
      <w:r w:rsidR="000E4E33">
        <w:rPr>
          <w:rStyle w:val="CommentReference"/>
          <w:rFonts w:ascii="Times New Roman" w:hAnsi="Times New Roman" w:cs="Times New Roman"/>
          <w:lang w:eastAsia="en-CA"/>
        </w:rPr>
        <w:t>;</w:t>
      </w:r>
      <w:r w:rsidRPr="003A0FD6">
        <w:rPr>
          <w:sz w:val="24"/>
          <w:szCs w:val="24"/>
          <w:lang w:val="en"/>
        </w:rPr>
        <w:t xml:space="preserve"> the duration of the arrangement; the specific days the employee will telework; hours of work; whether the arrangement will be </w:t>
      </w:r>
      <w:r w:rsidR="00507030">
        <w:rPr>
          <w:sz w:val="24"/>
          <w:szCs w:val="24"/>
          <w:lang w:val="en"/>
        </w:rPr>
        <w:t xml:space="preserve">standard </w:t>
      </w:r>
      <w:r w:rsidRPr="003A0FD6">
        <w:rPr>
          <w:sz w:val="24"/>
          <w:szCs w:val="24"/>
          <w:lang w:val="en"/>
        </w:rPr>
        <w:t xml:space="preserve"> or</w:t>
      </w:r>
      <w:r w:rsidR="00507030">
        <w:rPr>
          <w:sz w:val="24"/>
          <w:szCs w:val="24"/>
          <w:lang w:val="en"/>
        </w:rPr>
        <w:t xml:space="preserve"> occasional</w:t>
      </w:r>
      <w:r w:rsidRPr="003A0FD6">
        <w:rPr>
          <w:sz w:val="24"/>
          <w:szCs w:val="24"/>
          <w:lang w:val="en"/>
        </w:rPr>
        <w:t>; the telework location; issues of liability (personal and equipment); responsibility for costs associated with telework (utilities and insurance); health</w:t>
      </w:r>
      <w:r w:rsidR="00CE06F0">
        <w:rPr>
          <w:sz w:val="24"/>
          <w:szCs w:val="24"/>
          <w:lang w:val="en"/>
        </w:rPr>
        <w:t xml:space="preserve"> and safety</w:t>
      </w:r>
      <w:r w:rsidRPr="003A0FD6">
        <w:rPr>
          <w:sz w:val="24"/>
          <w:szCs w:val="24"/>
          <w:lang w:val="en"/>
        </w:rPr>
        <w:t xml:space="preserve"> responsibilities; impact on colleagues; and the requirement to adhere to all aspects of government policies, rules and regulations</w:t>
      </w:r>
      <w:r w:rsidR="00452B2E">
        <w:rPr>
          <w:sz w:val="24"/>
          <w:szCs w:val="24"/>
          <w:lang w:val="en"/>
        </w:rPr>
        <w:t>.</w:t>
      </w:r>
    </w:p>
    <w:p w14:paraId="39BB98F0" w14:textId="00C5B0B6" w:rsidR="00354D39" w:rsidRPr="00CA0F85" w:rsidRDefault="007A3974"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lang w:val="en" w:eastAsia="en-CA"/>
        </w:rPr>
      </w:pPr>
      <w:r w:rsidRPr="00CA0F85">
        <w:rPr>
          <w:rFonts w:eastAsia="Times New Roman" w:cstheme="minorHAnsi"/>
          <w:sz w:val="24"/>
          <w:szCs w:val="24"/>
          <w:lang w:val="en" w:eastAsia="en-CA"/>
        </w:rPr>
        <w:t>T</w:t>
      </w:r>
      <w:r w:rsidR="00A663F2" w:rsidRPr="00CA0F85">
        <w:rPr>
          <w:rFonts w:eastAsia="Times New Roman" w:cstheme="minorHAnsi"/>
          <w:sz w:val="24"/>
          <w:szCs w:val="24"/>
          <w:lang w:val="en" w:eastAsia="en-CA"/>
        </w:rPr>
        <w:t xml:space="preserve">he </w:t>
      </w:r>
      <w:r w:rsidRPr="00CA0F85">
        <w:rPr>
          <w:rFonts w:eastAsia="Times New Roman" w:cstheme="minorHAnsi"/>
          <w:sz w:val="24"/>
          <w:szCs w:val="24"/>
          <w:lang w:val="en" w:eastAsia="en-CA"/>
        </w:rPr>
        <w:t xml:space="preserve">teleworker and manager </w:t>
      </w:r>
      <w:r w:rsidR="00A663F2" w:rsidRPr="00CA0F85">
        <w:rPr>
          <w:rFonts w:eastAsia="Times New Roman" w:cstheme="minorHAnsi"/>
          <w:sz w:val="24"/>
          <w:szCs w:val="24"/>
          <w:lang w:val="en" w:eastAsia="en-CA"/>
        </w:rPr>
        <w:t>shall agree up</w:t>
      </w:r>
      <w:r w:rsidR="009A5A99">
        <w:rPr>
          <w:rFonts w:eastAsia="Times New Roman" w:cstheme="minorHAnsi"/>
          <w:sz w:val="24"/>
          <w:szCs w:val="24"/>
          <w:lang w:val="en" w:eastAsia="en-CA"/>
        </w:rPr>
        <w:t>on the details of the Telework a</w:t>
      </w:r>
      <w:r w:rsidR="00A663F2" w:rsidRPr="00CA0F85">
        <w:rPr>
          <w:rFonts w:eastAsia="Times New Roman" w:cstheme="minorHAnsi"/>
          <w:sz w:val="24"/>
          <w:szCs w:val="24"/>
          <w:lang w:val="en" w:eastAsia="en-CA"/>
        </w:rPr>
        <w:t>greement and sign th</w:t>
      </w:r>
      <w:r w:rsidR="00BE4DE5" w:rsidRPr="00CA0F85">
        <w:rPr>
          <w:rFonts w:eastAsia="Times New Roman" w:cstheme="minorHAnsi"/>
          <w:sz w:val="24"/>
          <w:szCs w:val="24"/>
          <w:lang w:val="en" w:eastAsia="en-CA"/>
        </w:rPr>
        <w:t xml:space="preserve">e </w:t>
      </w:r>
      <w:hyperlink r:id="rId14" w:history="1">
        <w:r w:rsidR="00285721" w:rsidRPr="00CA0F85">
          <w:rPr>
            <w:rStyle w:val="Hyperlink"/>
            <w:rFonts w:eastAsia="Times New Roman" w:cstheme="minorHAnsi"/>
            <w:sz w:val="24"/>
            <w:szCs w:val="24"/>
            <w:lang w:val="en" w:eastAsia="en-CA"/>
          </w:rPr>
          <w:t xml:space="preserve">Telework </w:t>
        </w:r>
        <w:r w:rsidR="00DC45B8" w:rsidRPr="00CA0F85">
          <w:rPr>
            <w:rStyle w:val="Hyperlink"/>
            <w:rFonts w:eastAsia="Times New Roman" w:cstheme="minorHAnsi"/>
            <w:sz w:val="24"/>
            <w:szCs w:val="24"/>
            <w:lang w:val="en" w:eastAsia="en-CA"/>
          </w:rPr>
          <w:t>Agreement</w:t>
        </w:r>
        <w:r w:rsidR="009B6D26" w:rsidRPr="00CA0F85">
          <w:rPr>
            <w:rStyle w:val="Hyperlink"/>
            <w:rFonts w:eastAsia="Times New Roman" w:cstheme="minorHAnsi"/>
            <w:sz w:val="24"/>
            <w:szCs w:val="24"/>
            <w:lang w:val="en" w:eastAsia="en-CA"/>
          </w:rPr>
          <w:t xml:space="preserve"> Form</w:t>
        </w:r>
      </w:hyperlink>
      <w:r w:rsidRPr="00CA0F85">
        <w:rPr>
          <w:rFonts w:eastAsia="Times New Roman" w:cstheme="minorHAnsi"/>
          <w:sz w:val="24"/>
          <w:szCs w:val="24"/>
          <w:lang w:val="en" w:eastAsia="en-CA"/>
        </w:rPr>
        <w:t xml:space="preserve"> for </w:t>
      </w:r>
      <w:r w:rsidR="009A5A99">
        <w:rPr>
          <w:rFonts w:eastAsia="Times New Roman" w:cstheme="minorHAnsi"/>
          <w:sz w:val="24"/>
          <w:szCs w:val="24"/>
          <w:lang w:val="en" w:eastAsia="en-CA"/>
        </w:rPr>
        <w:t>all T</w:t>
      </w:r>
      <w:r w:rsidR="00BE4DE5" w:rsidRPr="00CA0F85">
        <w:rPr>
          <w:rFonts w:eastAsia="Times New Roman" w:cstheme="minorHAnsi"/>
          <w:sz w:val="24"/>
          <w:szCs w:val="24"/>
          <w:lang w:val="en" w:eastAsia="en-CA"/>
        </w:rPr>
        <w:t xml:space="preserve">elework </w:t>
      </w:r>
      <w:r w:rsidR="008759BF" w:rsidRPr="00CA0F85">
        <w:rPr>
          <w:rFonts w:eastAsia="Times New Roman" w:cstheme="minorHAnsi"/>
          <w:sz w:val="24"/>
          <w:szCs w:val="24"/>
          <w:lang w:val="en" w:eastAsia="en-CA"/>
        </w:rPr>
        <w:t>arrangements</w:t>
      </w:r>
      <w:r w:rsidR="00BE4DE5" w:rsidRPr="00CA0F85">
        <w:rPr>
          <w:rFonts w:eastAsia="Times New Roman" w:cstheme="minorHAnsi"/>
          <w:sz w:val="24"/>
          <w:szCs w:val="24"/>
          <w:lang w:val="en" w:eastAsia="en-CA"/>
        </w:rPr>
        <w:t xml:space="preserve"> (S</w:t>
      </w:r>
      <w:r w:rsidRPr="00CA0F85">
        <w:rPr>
          <w:rFonts w:eastAsia="Times New Roman" w:cstheme="minorHAnsi"/>
          <w:sz w:val="24"/>
          <w:szCs w:val="24"/>
          <w:lang w:val="en" w:eastAsia="en-CA"/>
        </w:rPr>
        <w:t xml:space="preserve">tandard </w:t>
      </w:r>
      <w:r w:rsidR="0002444F">
        <w:rPr>
          <w:rFonts w:eastAsia="Times New Roman" w:cstheme="minorHAnsi"/>
          <w:sz w:val="24"/>
          <w:szCs w:val="24"/>
          <w:lang w:val="en" w:eastAsia="en-CA"/>
        </w:rPr>
        <w:t>and/</w:t>
      </w:r>
      <w:r w:rsidRPr="00CA0F85">
        <w:rPr>
          <w:rFonts w:eastAsia="Times New Roman" w:cstheme="minorHAnsi"/>
          <w:sz w:val="24"/>
          <w:szCs w:val="24"/>
          <w:lang w:val="en" w:eastAsia="en-CA"/>
        </w:rPr>
        <w:t xml:space="preserve">or </w:t>
      </w:r>
      <w:r w:rsidR="0014435E" w:rsidRPr="00CA0F85">
        <w:rPr>
          <w:rFonts w:eastAsia="Times New Roman" w:cstheme="minorHAnsi"/>
          <w:sz w:val="24"/>
          <w:szCs w:val="24"/>
          <w:lang w:val="en" w:eastAsia="en-CA"/>
        </w:rPr>
        <w:t>Occasional t</w:t>
      </w:r>
      <w:r w:rsidRPr="00CA0F85">
        <w:rPr>
          <w:rFonts w:eastAsia="Times New Roman" w:cstheme="minorHAnsi"/>
          <w:sz w:val="24"/>
          <w:szCs w:val="24"/>
          <w:lang w:val="en" w:eastAsia="en-CA"/>
        </w:rPr>
        <w:t>elework</w:t>
      </w:r>
      <w:r w:rsidR="00BE4DE5" w:rsidRPr="00CA0F85">
        <w:rPr>
          <w:rFonts w:eastAsia="Times New Roman" w:cstheme="minorHAnsi"/>
          <w:sz w:val="24"/>
          <w:szCs w:val="24"/>
          <w:lang w:val="en" w:eastAsia="en-CA"/>
        </w:rPr>
        <w:t xml:space="preserve">). </w:t>
      </w:r>
      <w:r w:rsidR="00BE4DE5" w:rsidRPr="00CA0F85">
        <w:rPr>
          <w:rFonts w:cstheme="minorHAnsi"/>
          <w:sz w:val="24"/>
          <w:szCs w:val="24"/>
          <w:lang w:val="en"/>
        </w:rPr>
        <w:t xml:space="preserve">The </w:t>
      </w:r>
      <w:r w:rsidR="008759BF" w:rsidRPr="00CA0F85">
        <w:rPr>
          <w:rFonts w:eastAsia="Times New Roman" w:cstheme="minorHAnsi"/>
          <w:sz w:val="24"/>
          <w:szCs w:val="24"/>
          <w:lang w:val="en" w:eastAsia="en-CA"/>
        </w:rPr>
        <w:t xml:space="preserve">arrangement </w:t>
      </w:r>
      <w:r w:rsidR="00BE4DE5" w:rsidRPr="00CA0F85">
        <w:rPr>
          <w:rFonts w:cstheme="minorHAnsi"/>
          <w:sz w:val="24"/>
          <w:szCs w:val="24"/>
          <w:lang w:val="en"/>
        </w:rPr>
        <w:t xml:space="preserve">must be for a maximum </w:t>
      </w:r>
      <w:r w:rsidR="009A5A99">
        <w:rPr>
          <w:rFonts w:cstheme="minorHAnsi"/>
          <w:sz w:val="24"/>
          <w:szCs w:val="24"/>
          <w:lang w:val="en"/>
        </w:rPr>
        <w:t xml:space="preserve">period </w:t>
      </w:r>
      <w:r w:rsidR="00BE4DE5" w:rsidRPr="00CA0F85">
        <w:rPr>
          <w:rFonts w:cstheme="minorHAnsi"/>
          <w:sz w:val="24"/>
          <w:szCs w:val="24"/>
          <w:lang w:val="en"/>
        </w:rPr>
        <w:t xml:space="preserve">of one year, at which time it must be reviewed and can either be terminated or a new </w:t>
      </w:r>
      <w:r w:rsidR="008759BF" w:rsidRPr="00CA0F85">
        <w:rPr>
          <w:rFonts w:cstheme="minorHAnsi"/>
          <w:sz w:val="24"/>
          <w:szCs w:val="24"/>
          <w:lang w:val="en"/>
        </w:rPr>
        <w:t>a</w:t>
      </w:r>
      <w:r w:rsidR="00DC45B8" w:rsidRPr="00CA0F85">
        <w:rPr>
          <w:rFonts w:cstheme="minorHAnsi"/>
          <w:sz w:val="24"/>
          <w:szCs w:val="24"/>
          <w:lang w:val="en"/>
        </w:rPr>
        <w:t>greement</w:t>
      </w:r>
      <w:r w:rsidR="00BE4DE5" w:rsidRPr="00CA0F85">
        <w:rPr>
          <w:rFonts w:cstheme="minorHAnsi"/>
          <w:sz w:val="24"/>
          <w:szCs w:val="24"/>
          <w:lang w:val="en"/>
        </w:rPr>
        <w:t xml:space="preserve"> can be approved</w:t>
      </w:r>
      <w:r w:rsidR="00C23A23" w:rsidRPr="00CA0F85">
        <w:rPr>
          <w:rFonts w:cstheme="minorHAnsi"/>
          <w:sz w:val="24"/>
          <w:szCs w:val="24"/>
          <w:lang w:val="en"/>
        </w:rPr>
        <w:t xml:space="preserve">. </w:t>
      </w:r>
      <w:r w:rsidRPr="00CA0F85">
        <w:rPr>
          <w:rFonts w:eastAsia="Times New Roman" w:cstheme="minorHAnsi"/>
          <w:sz w:val="24"/>
          <w:szCs w:val="24"/>
          <w:lang w:val="en" w:eastAsia="en-CA"/>
        </w:rPr>
        <w:t xml:space="preserve"> </w:t>
      </w:r>
    </w:p>
    <w:p w14:paraId="6CE6FC83" w14:textId="77777777" w:rsidR="00A663F2" w:rsidRPr="00CA0F85" w:rsidRDefault="00354D39"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lang w:val="en" w:eastAsia="en-CA"/>
        </w:rPr>
      </w:pPr>
      <w:r w:rsidRPr="00CA0F85">
        <w:rPr>
          <w:rFonts w:eastAsia="Times New Roman" w:cstheme="minorHAnsi"/>
          <w:sz w:val="24"/>
          <w:szCs w:val="24"/>
          <w:lang w:val="en" w:eastAsia="en-CA"/>
        </w:rPr>
        <w:lastRenderedPageBreak/>
        <w:t xml:space="preserve">The </w:t>
      </w:r>
      <w:r w:rsidR="00680197" w:rsidRPr="00CA0F85">
        <w:rPr>
          <w:rFonts w:eastAsia="Times New Roman" w:cstheme="minorHAnsi"/>
          <w:sz w:val="24"/>
          <w:szCs w:val="24"/>
          <w:lang w:val="en" w:eastAsia="en-CA"/>
        </w:rPr>
        <w:t>T</w:t>
      </w:r>
      <w:r w:rsidR="00A663F2" w:rsidRPr="00CA0F85">
        <w:rPr>
          <w:rFonts w:eastAsia="Times New Roman" w:cstheme="minorHAnsi"/>
          <w:sz w:val="24"/>
          <w:szCs w:val="24"/>
          <w:lang w:val="en" w:eastAsia="en-CA"/>
        </w:rPr>
        <w:t xml:space="preserve">elework </w:t>
      </w:r>
      <w:r w:rsidR="009A5A99">
        <w:rPr>
          <w:rFonts w:eastAsia="Times New Roman" w:cstheme="minorHAnsi"/>
          <w:sz w:val="24"/>
          <w:szCs w:val="24"/>
          <w:lang w:val="en" w:eastAsia="en-CA"/>
        </w:rPr>
        <w:t>a</w:t>
      </w:r>
      <w:r w:rsidR="00F36188" w:rsidRPr="00CA0F85">
        <w:rPr>
          <w:rFonts w:eastAsia="Times New Roman" w:cstheme="minorHAnsi"/>
          <w:sz w:val="24"/>
          <w:szCs w:val="24"/>
          <w:lang w:val="en" w:eastAsia="en-CA"/>
        </w:rPr>
        <w:t>greement</w:t>
      </w:r>
      <w:r w:rsidR="00A663F2" w:rsidRPr="00CA0F85">
        <w:rPr>
          <w:rFonts w:eastAsia="Times New Roman" w:cstheme="minorHAnsi"/>
          <w:sz w:val="24"/>
          <w:szCs w:val="24"/>
          <w:lang w:val="en" w:eastAsia="en-CA"/>
        </w:rPr>
        <w:t xml:space="preserve"> can be terminated at </w:t>
      </w:r>
      <w:r w:rsidR="00285721" w:rsidRPr="00CA0F85">
        <w:rPr>
          <w:rFonts w:eastAsia="Times New Roman" w:cstheme="minorHAnsi"/>
          <w:sz w:val="24"/>
          <w:szCs w:val="24"/>
          <w:lang w:val="en" w:eastAsia="en-CA"/>
        </w:rPr>
        <w:t>any time by either party, with</w:t>
      </w:r>
      <w:r w:rsidR="00A663F2" w:rsidRPr="00CA0F85">
        <w:rPr>
          <w:rFonts w:eastAsia="Times New Roman" w:cstheme="minorHAnsi"/>
          <w:sz w:val="24"/>
          <w:szCs w:val="24"/>
          <w:lang w:val="en" w:eastAsia="en-CA"/>
        </w:rPr>
        <w:t xml:space="preserve"> reasonable notice (</w:t>
      </w:r>
      <w:r w:rsidR="00285721" w:rsidRPr="00CA0F85">
        <w:rPr>
          <w:rFonts w:eastAsia="Times New Roman" w:cstheme="minorHAnsi"/>
          <w:sz w:val="24"/>
          <w:szCs w:val="24"/>
          <w:lang w:val="en" w:eastAsia="en-CA"/>
        </w:rPr>
        <w:t xml:space="preserve">a minimum of </w:t>
      </w:r>
      <w:r w:rsidR="00A663F2" w:rsidRPr="00CA0F85">
        <w:rPr>
          <w:rFonts w:eastAsia="Times New Roman" w:cstheme="minorHAnsi"/>
          <w:sz w:val="24"/>
          <w:szCs w:val="24"/>
          <w:lang w:val="en" w:eastAsia="en-CA"/>
        </w:rPr>
        <w:t xml:space="preserve">14 days is </w:t>
      </w:r>
      <w:r w:rsidR="00285721" w:rsidRPr="00CA0F85">
        <w:rPr>
          <w:rFonts w:eastAsia="Times New Roman" w:cstheme="minorHAnsi"/>
          <w:sz w:val="24"/>
          <w:szCs w:val="24"/>
          <w:lang w:val="en" w:eastAsia="en-CA"/>
        </w:rPr>
        <w:t>recommended</w:t>
      </w:r>
      <w:r w:rsidR="00A663F2" w:rsidRPr="00CA0F85">
        <w:rPr>
          <w:rFonts w:eastAsia="Times New Roman" w:cstheme="minorHAnsi"/>
          <w:sz w:val="24"/>
          <w:szCs w:val="24"/>
          <w:lang w:val="en" w:eastAsia="en-CA"/>
        </w:rPr>
        <w:t>)</w:t>
      </w:r>
      <w:r w:rsidR="00BE4DE5" w:rsidRPr="00CA0F85">
        <w:rPr>
          <w:rFonts w:cstheme="minorHAnsi"/>
          <w:sz w:val="24"/>
          <w:szCs w:val="24"/>
        </w:rPr>
        <w:t>.</w:t>
      </w:r>
      <w:r w:rsidR="00BE4DE5" w:rsidRPr="00CA0F85">
        <w:rPr>
          <w:rFonts w:cstheme="minorHAnsi"/>
          <w:sz w:val="24"/>
          <w:szCs w:val="24"/>
          <w:lang w:val="en" w:eastAsia="en-CA"/>
        </w:rPr>
        <w:t xml:space="preserve"> </w:t>
      </w:r>
      <w:r w:rsidR="008759BF" w:rsidRPr="00CA0F85">
        <w:rPr>
          <w:rFonts w:eastAsia="Times New Roman" w:cstheme="minorHAnsi"/>
          <w:sz w:val="24"/>
          <w:szCs w:val="24"/>
          <w:lang w:val="en" w:eastAsia="en-CA"/>
        </w:rPr>
        <w:t>In the event that the t</w:t>
      </w:r>
      <w:r w:rsidR="002D4551" w:rsidRPr="00CA0F85">
        <w:rPr>
          <w:rFonts w:eastAsia="Times New Roman" w:cstheme="minorHAnsi"/>
          <w:sz w:val="24"/>
          <w:szCs w:val="24"/>
          <w:lang w:val="en" w:eastAsia="en-CA"/>
        </w:rPr>
        <w:t xml:space="preserve">elework </w:t>
      </w:r>
      <w:r w:rsidR="008759BF" w:rsidRPr="00CA0F85">
        <w:rPr>
          <w:rFonts w:eastAsia="Times New Roman" w:cstheme="minorHAnsi"/>
          <w:sz w:val="24"/>
          <w:szCs w:val="24"/>
          <w:lang w:val="en" w:eastAsia="en-CA"/>
        </w:rPr>
        <w:t>arrangement</w:t>
      </w:r>
      <w:r w:rsidR="002D4551" w:rsidRPr="00CA0F85">
        <w:rPr>
          <w:rFonts w:eastAsia="Times New Roman" w:cstheme="minorHAnsi"/>
          <w:sz w:val="24"/>
          <w:szCs w:val="24"/>
          <w:lang w:val="en" w:eastAsia="en-CA"/>
        </w:rPr>
        <w:t xml:space="preserve"> is ended by management, the manager should provide the employee with the reason for the</w:t>
      </w:r>
      <w:r w:rsidR="009A5A99">
        <w:rPr>
          <w:rFonts w:eastAsia="Times New Roman" w:cstheme="minorHAnsi"/>
          <w:sz w:val="24"/>
          <w:szCs w:val="24"/>
          <w:lang w:val="en" w:eastAsia="en-CA"/>
        </w:rPr>
        <w:t>ir</w:t>
      </w:r>
      <w:r w:rsidR="002D4551" w:rsidRPr="00CA0F85">
        <w:rPr>
          <w:rFonts w:eastAsia="Times New Roman" w:cstheme="minorHAnsi"/>
          <w:sz w:val="24"/>
          <w:szCs w:val="24"/>
          <w:lang w:val="en" w:eastAsia="en-CA"/>
        </w:rPr>
        <w:t xml:space="preserve"> decision.</w:t>
      </w:r>
    </w:p>
    <w:p w14:paraId="747218CF" w14:textId="53688A18" w:rsidR="00A663F2" w:rsidRPr="00CA0F85" w:rsidRDefault="00DB51E8" w:rsidP="00CA0F85">
      <w:pPr>
        <w:pStyle w:val="Heading1"/>
      </w:pPr>
      <w:bookmarkStart w:id="8" w:name="_Toc43122942"/>
      <w:r>
        <w:t>7</w:t>
      </w:r>
      <w:r w:rsidR="00A663F2" w:rsidRPr="00CA0F85">
        <w:t>. Application</w:t>
      </w:r>
      <w:bookmarkEnd w:id="8"/>
    </w:p>
    <w:p w14:paraId="582EBAB4" w14:textId="481C6534" w:rsidR="00A663F2" w:rsidRPr="00CA0F85" w:rsidRDefault="00A663F2" w:rsidP="008D57B1">
      <w:pPr>
        <w:spacing w:before="100" w:beforeAutospacing="1" w:after="100" w:afterAutospacing="1" w:line="240" w:lineRule="auto"/>
        <w:ind w:left="720"/>
        <w:jc w:val="both"/>
        <w:rPr>
          <w:rFonts w:cstheme="minorHAnsi"/>
          <w:sz w:val="24"/>
          <w:szCs w:val="24"/>
          <w:lang w:val="en" w:eastAsia="en-CA"/>
        </w:rPr>
      </w:pPr>
      <w:r w:rsidRPr="00CA0F85">
        <w:rPr>
          <w:rFonts w:cstheme="minorHAnsi"/>
          <w:sz w:val="24"/>
          <w:szCs w:val="24"/>
          <w:lang w:val="en" w:eastAsia="en-CA"/>
        </w:rPr>
        <w:t>These guidelines apply to all</w:t>
      </w:r>
      <w:r w:rsidR="00B26267" w:rsidRPr="00CA0F85">
        <w:rPr>
          <w:rFonts w:cstheme="minorHAnsi"/>
          <w:sz w:val="24"/>
          <w:szCs w:val="24"/>
          <w:lang w:val="en" w:eastAsia="en-CA"/>
        </w:rPr>
        <w:t xml:space="preserve"> teleworkers and their managers </w:t>
      </w:r>
      <w:r w:rsidR="006836B2">
        <w:rPr>
          <w:rFonts w:cstheme="minorHAnsi"/>
          <w:sz w:val="24"/>
          <w:szCs w:val="24"/>
          <w:lang w:val="en" w:eastAsia="en-CA"/>
        </w:rPr>
        <w:t>and/</w:t>
      </w:r>
      <w:r w:rsidR="00B26267" w:rsidRPr="00CA0F85">
        <w:rPr>
          <w:rFonts w:cstheme="minorHAnsi"/>
          <w:sz w:val="24"/>
          <w:szCs w:val="24"/>
          <w:lang w:val="en" w:eastAsia="en-CA"/>
        </w:rPr>
        <w:t>or supervisors</w:t>
      </w:r>
      <w:r w:rsidRPr="00CA0F85">
        <w:rPr>
          <w:rFonts w:cstheme="minorHAnsi"/>
          <w:sz w:val="24"/>
          <w:szCs w:val="24"/>
          <w:lang w:val="en" w:eastAsia="en-CA"/>
        </w:rPr>
        <w:t xml:space="preserve"> of Fisheries and Oceans </w:t>
      </w:r>
      <w:r w:rsidR="008759BF" w:rsidRPr="00CA0F85">
        <w:rPr>
          <w:rFonts w:cstheme="minorHAnsi"/>
          <w:sz w:val="24"/>
          <w:szCs w:val="24"/>
          <w:lang w:val="en" w:eastAsia="en-CA"/>
        </w:rPr>
        <w:t xml:space="preserve">Canada </w:t>
      </w:r>
      <w:r w:rsidRPr="00CA0F85">
        <w:rPr>
          <w:rFonts w:cstheme="minorHAnsi"/>
          <w:sz w:val="24"/>
          <w:szCs w:val="24"/>
          <w:lang w:val="en" w:eastAsia="en-CA"/>
        </w:rPr>
        <w:t>and the Canadian Coast Guard.</w:t>
      </w:r>
    </w:p>
    <w:p w14:paraId="13BD6ED3" w14:textId="186F57EE" w:rsidR="00A663F2" w:rsidRPr="00CA0F85" w:rsidRDefault="00DB51E8" w:rsidP="00CA0F85">
      <w:pPr>
        <w:pStyle w:val="Heading1"/>
      </w:pPr>
      <w:bookmarkStart w:id="9" w:name="_Toc43122943"/>
      <w:r>
        <w:t>8</w:t>
      </w:r>
      <w:r w:rsidR="00A663F2" w:rsidRPr="00CA0F85">
        <w:t xml:space="preserve">. </w:t>
      </w:r>
      <w:r w:rsidR="00285721" w:rsidRPr="00CA0F85">
        <w:t>R</w:t>
      </w:r>
      <w:r w:rsidR="009A5A99">
        <w:t>oles and R</w:t>
      </w:r>
      <w:r w:rsidR="00A663F2" w:rsidRPr="00CA0F85">
        <w:t>esponsibilities</w:t>
      </w:r>
      <w:bookmarkEnd w:id="9"/>
    </w:p>
    <w:p w14:paraId="6551498D" w14:textId="77777777" w:rsidR="00251D52" w:rsidRPr="00CA0F85" w:rsidRDefault="00251D52" w:rsidP="00C20AE0">
      <w:pPr>
        <w:spacing w:after="0" w:line="240" w:lineRule="auto"/>
        <w:contextualSpacing/>
        <w:rPr>
          <w:rFonts w:cstheme="minorHAnsi"/>
          <w:sz w:val="24"/>
          <w:szCs w:val="24"/>
          <w:lang w:val="en" w:eastAsia="en-CA"/>
        </w:rPr>
      </w:pPr>
    </w:p>
    <w:p w14:paraId="09BF67B6" w14:textId="0B36B7A8" w:rsidR="00CA0F85" w:rsidRDefault="00DB51E8" w:rsidP="00EC58BA">
      <w:pPr>
        <w:pStyle w:val="Heading2"/>
      </w:pPr>
      <w:bookmarkStart w:id="10" w:name="_Toc43122944"/>
      <w:r>
        <w:t>8</w:t>
      </w:r>
      <w:r w:rsidR="00A663F2" w:rsidRPr="00CA0F85">
        <w:t>.1 Managers and Supervisors</w:t>
      </w:r>
      <w:bookmarkEnd w:id="10"/>
    </w:p>
    <w:p w14:paraId="4D3068FE" w14:textId="77777777" w:rsidR="001B43C4" w:rsidRPr="001B43C4" w:rsidRDefault="001B43C4" w:rsidP="001B43C4"/>
    <w:p w14:paraId="0EFA601A" w14:textId="11D64E7B" w:rsidR="00A663F2" w:rsidRPr="00CA0F85" w:rsidRDefault="00FA7A4F" w:rsidP="0073082E">
      <w:pPr>
        <w:numPr>
          <w:ilvl w:val="0"/>
          <w:numId w:val="2"/>
        </w:numPr>
        <w:spacing w:after="0" w:line="240" w:lineRule="auto"/>
        <w:contextualSpacing/>
        <w:jc w:val="both"/>
        <w:rPr>
          <w:rFonts w:eastAsia="Times New Roman" w:cstheme="minorHAnsi"/>
          <w:sz w:val="24"/>
          <w:szCs w:val="24"/>
          <w:lang w:val="en" w:eastAsia="en-CA"/>
        </w:rPr>
      </w:pPr>
      <w:r w:rsidRPr="00CA0F85">
        <w:rPr>
          <w:rFonts w:eastAsia="Times New Roman" w:cstheme="minorHAnsi"/>
          <w:sz w:val="24"/>
          <w:szCs w:val="24"/>
          <w:lang w:val="en" w:eastAsia="en-CA"/>
        </w:rPr>
        <w:t xml:space="preserve">Become familiar with, and respect, </w:t>
      </w:r>
      <w:r w:rsidR="00285721" w:rsidRPr="00CA0F85">
        <w:rPr>
          <w:rFonts w:eastAsia="Times New Roman" w:cstheme="minorHAnsi"/>
          <w:sz w:val="24"/>
          <w:szCs w:val="24"/>
          <w:lang w:val="en" w:eastAsia="en-CA"/>
        </w:rPr>
        <w:t xml:space="preserve">the </w:t>
      </w:r>
      <w:r w:rsidR="000A35A9" w:rsidRPr="00CA0F85">
        <w:rPr>
          <w:rFonts w:eastAsia="Times New Roman" w:cstheme="minorHAnsi"/>
          <w:sz w:val="24"/>
          <w:szCs w:val="24"/>
          <w:lang w:val="en" w:eastAsia="en-CA"/>
        </w:rPr>
        <w:t xml:space="preserve">Treasury Board </w:t>
      </w:r>
      <w:hyperlink r:id="rId15" w:history="1">
        <w:r w:rsidR="00FC14D4" w:rsidRPr="00041B20">
          <w:rPr>
            <w:rStyle w:val="Hyperlink"/>
            <w:rFonts w:cstheme="minorHAnsi"/>
            <w:sz w:val="24"/>
            <w:szCs w:val="24"/>
            <w:lang w:val="en" w:eastAsia="en-CA"/>
          </w:rPr>
          <w:t>Directive on Telework</w:t>
        </w:r>
      </w:hyperlink>
      <w:r w:rsidR="00FC14D4">
        <w:rPr>
          <w:rFonts w:cstheme="minorHAnsi"/>
          <w:sz w:val="24"/>
          <w:szCs w:val="24"/>
          <w:lang w:val="en" w:eastAsia="en-CA"/>
        </w:rPr>
        <w:t xml:space="preserve"> </w:t>
      </w:r>
      <w:r w:rsidR="00285721" w:rsidRPr="00CA0F85">
        <w:rPr>
          <w:rFonts w:eastAsia="Times New Roman" w:cstheme="minorHAnsi"/>
          <w:sz w:val="24"/>
          <w:szCs w:val="24"/>
          <w:lang w:val="en" w:eastAsia="en-CA"/>
        </w:rPr>
        <w:t>and G</w:t>
      </w:r>
      <w:r w:rsidR="00A663F2" w:rsidRPr="00CA0F85">
        <w:rPr>
          <w:rFonts w:eastAsia="Times New Roman" w:cstheme="minorHAnsi"/>
          <w:sz w:val="24"/>
          <w:szCs w:val="24"/>
          <w:lang w:val="en" w:eastAsia="en-CA"/>
        </w:rPr>
        <w:t>uidelines</w:t>
      </w:r>
      <w:r w:rsidR="008759BF" w:rsidRPr="00CA0F85">
        <w:rPr>
          <w:rFonts w:eastAsia="Times New Roman" w:cstheme="minorHAnsi"/>
          <w:sz w:val="24"/>
          <w:szCs w:val="24"/>
          <w:lang w:val="en" w:eastAsia="en-CA"/>
        </w:rPr>
        <w:t>.</w:t>
      </w:r>
    </w:p>
    <w:p w14:paraId="364574A7" w14:textId="1904B069" w:rsidR="00D63C02" w:rsidRPr="00CA0F85" w:rsidRDefault="00285721" w:rsidP="0073082E">
      <w:pPr>
        <w:numPr>
          <w:ilvl w:val="0"/>
          <w:numId w:val="2"/>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 xml:space="preserve">As required, consult with the appropriate functional </w:t>
      </w:r>
      <w:r w:rsidR="00484D79" w:rsidRPr="00CA0F85">
        <w:rPr>
          <w:rFonts w:eastAsia="Times New Roman" w:cstheme="minorHAnsi"/>
          <w:sz w:val="24"/>
          <w:szCs w:val="24"/>
          <w:lang w:val="en" w:eastAsia="en-CA"/>
        </w:rPr>
        <w:t>office</w:t>
      </w:r>
      <w:r w:rsidR="000A35A9" w:rsidRPr="00CA0F85">
        <w:rPr>
          <w:rFonts w:eastAsia="Times New Roman" w:cstheme="minorHAnsi"/>
          <w:sz w:val="24"/>
          <w:szCs w:val="24"/>
          <w:lang w:val="en" w:eastAsia="en-CA"/>
        </w:rPr>
        <w:t>s</w:t>
      </w:r>
      <w:r w:rsidRPr="00CA0F85">
        <w:rPr>
          <w:rFonts w:eastAsia="Times New Roman" w:cstheme="minorHAnsi"/>
          <w:sz w:val="24"/>
          <w:szCs w:val="24"/>
          <w:lang w:val="en" w:eastAsia="en-CA"/>
        </w:rPr>
        <w:t xml:space="preserve"> within </w:t>
      </w:r>
      <w:r w:rsidR="002D4551" w:rsidRPr="00CA0F85">
        <w:rPr>
          <w:rFonts w:eastAsia="Times New Roman" w:cstheme="minorHAnsi"/>
          <w:sz w:val="24"/>
          <w:szCs w:val="24"/>
          <w:lang w:val="en" w:eastAsia="en-CA"/>
        </w:rPr>
        <w:t>the department</w:t>
      </w:r>
      <w:r w:rsidRPr="00CA0F85">
        <w:rPr>
          <w:rFonts w:eastAsia="Times New Roman" w:cstheme="minorHAnsi"/>
          <w:sz w:val="24"/>
          <w:szCs w:val="24"/>
          <w:lang w:val="en" w:eastAsia="en-CA"/>
        </w:rPr>
        <w:t xml:space="preserve"> before entering into a Telework </w:t>
      </w:r>
      <w:r w:rsidR="00484D79" w:rsidRPr="00CA0F85">
        <w:rPr>
          <w:rFonts w:eastAsia="Times New Roman" w:cstheme="minorHAnsi"/>
          <w:sz w:val="24"/>
          <w:szCs w:val="24"/>
          <w:lang w:val="en" w:eastAsia="en-CA"/>
        </w:rPr>
        <w:t>Agreement</w:t>
      </w:r>
      <w:r w:rsidRPr="00CA0F85">
        <w:rPr>
          <w:rFonts w:eastAsia="Times New Roman" w:cstheme="minorHAnsi"/>
          <w:sz w:val="24"/>
          <w:szCs w:val="24"/>
          <w:lang w:val="en" w:eastAsia="en-CA"/>
        </w:rPr>
        <w:t xml:space="preserve"> </w:t>
      </w:r>
      <w:r w:rsidR="00B26267" w:rsidRPr="00CA0F85">
        <w:rPr>
          <w:rFonts w:eastAsia="Times New Roman" w:cstheme="minorHAnsi"/>
          <w:sz w:val="24"/>
          <w:szCs w:val="24"/>
          <w:lang w:val="en" w:eastAsia="en-CA"/>
        </w:rPr>
        <w:t xml:space="preserve">(see section </w:t>
      </w:r>
      <w:r w:rsidR="008C08FF">
        <w:rPr>
          <w:rFonts w:eastAsia="Times New Roman" w:cstheme="minorHAnsi"/>
          <w:sz w:val="24"/>
          <w:szCs w:val="24"/>
          <w:lang w:val="en" w:eastAsia="en-CA"/>
        </w:rPr>
        <w:t>10</w:t>
      </w:r>
      <w:r w:rsidR="00B26267" w:rsidRPr="00CA0F85">
        <w:rPr>
          <w:rFonts w:eastAsia="Times New Roman" w:cstheme="minorHAnsi"/>
          <w:sz w:val="24"/>
          <w:szCs w:val="24"/>
          <w:lang w:val="en" w:eastAsia="en-CA"/>
        </w:rPr>
        <w:t>)</w:t>
      </w:r>
      <w:r w:rsidR="0036608B" w:rsidRPr="00CA0F85">
        <w:rPr>
          <w:rFonts w:eastAsia="Times New Roman" w:cstheme="minorHAnsi"/>
          <w:sz w:val="24"/>
          <w:szCs w:val="24"/>
          <w:lang w:val="en" w:eastAsia="en-CA"/>
        </w:rPr>
        <w:t>.</w:t>
      </w:r>
    </w:p>
    <w:p w14:paraId="2198EEC8" w14:textId="16BC877E" w:rsidR="00A663F2" w:rsidRPr="00CA0F85" w:rsidRDefault="0002444F" w:rsidP="0073082E">
      <w:pPr>
        <w:pStyle w:val="ListParagraph"/>
        <w:numPr>
          <w:ilvl w:val="0"/>
          <w:numId w:val="2"/>
        </w:numPr>
        <w:spacing w:line="240" w:lineRule="auto"/>
        <w:jc w:val="both"/>
        <w:rPr>
          <w:rFonts w:cstheme="minorHAnsi"/>
          <w:sz w:val="24"/>
          <w:szCs w:val="24"/>
          <w:lang w:val="en" w:eastAsia="en-CA"/>
        </w:rPr>
      </w:pPr>
      <w:r>
        <w:rPr>
          <w:rFonts w:eastAsia="Times New Roman" w:cstheme="minorHAnsi"/>
          <w:sz w:val="24"/>
          <w:szCs w:val="24"/>
          <w:lang w:val="en" w:eastAsia="en-CA"/>
        </w:rPr>
        <w:t>Complete</w:t>
      </w:r>
      <w:r w:rsidR="00D63C02" w:rsidRPr="00CA0F85">
        <w:rPr>
          <w:rFonts w:eastAsia="Times New Roman" w:cstheme="minorHAnsi"/>
          <w:sz w:val="24"/>
          <w:szCs w:val="24"/>
          <w:lang w:val="en" w:eastAsia="en-CA"/>
        </w:rPr>
        <w:t xml:space="preserve"> the courses offered by the C</w:t>
      </w:r>
      <w:r w:rsidR="00395E41" w:rsidRPr="00CA0F85">
        <w:rPr>
          <w:rFonts w:eastAsia="Times New Roman" w:cstheme="minorHAnsi"/>
          <w:sz w:val="24"/>
          <w:szCs w:val="24"/>
          <w:lang w:val="en" w:eastAsia="en-CA"/>
        </w:rPr>
        <w:t>anada School of Public Service</w:t>
      </w:r>
      <w:r w:rsidR="00284636" w:rsidRPr="00CA0F85">
        <w:rPr>
          <w:rFonts w:eastAsia="Times New Roman" w:cstheme="minorHAnsi"/>
          <w:sz w:val="24"/>
          <w:szCs w:val="24"/>
          <w:lang w:val="en" w:eastAsia="en-CA"/>
        </w:rPr>
        <w:t xml:space="preserve"> </w:t>
      </w:r>
      <w:r w:rsidR="00D63C02" w:rsidRPr="00CA0F85">
        <w:rPr>
          <w:rFonts w:eastAsia="Times New Roman" w:cstheme="minorHAnsi"/>
          <w:sz w:val="24"/>
          <w:szCs w:val="24"/>
          <w:lang w:val="en" w:eastAsia="en-CA"/>
        </w:rPr>
        <w:t>to gain the skills necessary to manage remote employees.</w:t>
      </w:r>
      <w:r w:rsidR="00914086" w:rsidRPr="00CA0F85">
        <w:rPr>
          <w:rFonts w:eastAsia="Times New Roman" w:cstheme="minorHAnsi"/>
          <w:sz w:val="24"/>
          <w:szCs w:val="24"/>
          <w:lang w:val="en" w:eastAsia="en-CA"/>
        </w:rPr>
        <w:t xml:space="preserve"> The f</w:t>
      </w:r>
      <w:r w:rsidR="00507030">
        <w:rPr>
          <w:rFonts w:eastAsia="Times New Roman" w:cstheme="minorHAnsi"/>
          <w:sz w:val="24"/>
          <w:szCs w:val="24"/>
          <w:lang w:val="en" w:eastAsia="en-CA"/>
        </w:rPr>
        <w:t xml:space="preserve">irst </w:t>
      </w:r>
      <w:r w:rsidR="00914086" w:rsidRPr="00CA0F85">
        <w:rPr>
          <w:rFonts w:eastAsia="Times New Roman" w:cstheme="minorHAnsi"/>
          <w:sz w:val="24"/>
          <w:szCs w:val="24"/>
          <w:lang w:val="en" w:eastAsia="en-CA"/>
        </w:rPr>
        <w:t xml:space="preserve"> </w:t>
      </w:r>
      <w:r w:rsidR="00856969" w:rsidRPr="00CA0F85">
        <w:rPr>
          <w:rFonts w:eastAsia="Times New Roman" w:cstheme="minorHAnsi"/>
          <w:sz w:val="24"/>
          <w:szCs w:val="24"/>
          <w:lang w:val="en" w:eastAsia="en-CA"/>
        </w:rPr>
        <w:t xml:space="preserve">two </w:t>
      </w:r>
      <w:r w:rsidR="00914086" w:rsidRPr="00CA0F85">
        <w:rPr>
          <w:rFonts w:eastAsia="Times New Roman" w:cstheme="minorHAnsi"/>
          <w:sz w:val="24"/>
          <w:szCs w:val="24"/>
          <w:lang w:val="en" w:eastAsia="en-CA"/>
        </w:rPr>
        <w:t>courses are</w:t>
      </w:r>
      <w:r w:rsidR="00856969" w:rsidRPr="00CA0F85">
        <w:rPr>
          <w:rFonts w:eastAsia="Times New Roman" w:cstheme="minorHAnsi"/>
          <w:sz w:val="24"/>
          <w:szCs w:val="24"/>
          <w:lang w:val="en" w:eastAsia="en-CA"/>
        </w:rPr>
        <w:t xml:space="preserve"> mandatory </w:t>
      </w:r>
      <w:r w:rsidR="00602E09">
        <w:rPr>
          <w:rFonts w:eastAsia="Times New Roman" w:cstheme="minorHAnsi"/>
          <w:sz w:val="24"/>
          <w:szCs w:val="24"/>
          <w:lang w:val="en" w:eastAsia="en-CA"/>
        </w:rPr>
        <w:t xml:space="preserve"> for all employees of DFO </w:t>
      </w:r>
      <w:r w:rsidR="00856969" w:rsidRPr="00CA0F85">
        <w:rPr>
          <w:rFonts w:eastAsia="Times New Roman" w:cstheme="minorHAnsi"/>
          <w:sz w:val="24"/>
          <w:szCs w:val="24"/>
          <w:lang w:val="en" w:eastAsia="en-CA"/>
        </w:rPr>
        <w:t>and</w:t>
      </w:r>
      <w:r w:rsidR="00914086" w:rsidRPr="00CA0F85">
        <w:rPr>
          <w:rFonts w:eastAsia="Times New Roman" w:cstheme="minorHAnsi"/>
          <w:sz w:val="24"/>
          <w:szCs w:val="24"/>
          <w:lang w:val="en" w:eastAsia="en-CA"/>
        </w:rPr>
        <w:t xml:space="preserve"> </w:t>
      </w:r>
      <w:r w:rsidR="00856969" w:rsidRPr="00CA0F85">
        <w:rPr>
          <w:rFonts w:eastAsia="Times New Roman" w:cstheme="minorHAnsi"/>
          <w:sz w:val="24"/>
          <w:szCs w:val="24"/>
          <w:lang w:val="en" w:eastAsia="en-CA"/>
        </w:rPr>
        <w:t xml:space="preserve">the third one is </w:t>
      </w:r>
      <w:r w:rsidR="00914086" w:rsidRPr="00CA0F85">
        <w:rPr>
          <w:rFonts w:eastAsia="Times New Roman" w:cstheme="minorHAnsi"/>
          <w:sz w:val="24"/>
          <w:szCs w:val="24"/>
          <w:lang w:val="en" w:eastAsia="en-CA"/>
        </w:rPr>
        <w:t>highly recommended</w:t>
      </w:r>
      <w:r w:rsidR="002B0D17">
        <w:rPr>
          <w:rFonts w:eastAsia="Times New Roman" w:cstheme="minorHAnsi"/>
          <w:sz w:val="24"/>
          <w:szCs w:val="24"/>
          <w:lang w:val="en" w:eastAsia="en-CA"/>
        </w:rPr>
        <w:t xml:space="preserve"> for supervisors and managers</w:t>
      </w:r>
      <w:r w:rsidR="00914086" w:rsidRPr="00CA0F85">
        <w:rPr>
          <w:rFonts w:eastAsia="Times New Roman" w:cstheme="minorHAnsi"/>
          <w:sz w:val="24"/>
          <w:szCs w:val="24"/>
          <w:lang w:val="en" w:eastAsia="en-CA"/>
        </w:rPr>
        <w:t>:</w:t>
      </w:r>
    </w:p>
    <w:p w14:paraId="030D2668" w14:textId="7A97A354" w:rsidR="00B564E2" w:rsidRPr="00CA0F85" w:rsidRDefault="001342CC" w:rsidP="0073082E">
      <w:pPr>
        <w:pStyle w:val="ListParagraph"/>
        <w:numPr>
          <w:ilvl w:val="0"/>
          <w:numId w:val="19"/>
        </w:numPr>
        <w:spacing w:before="100" w:beforeAutospacing="1" w:after="100" w:afterAutospacing="1" w:line="240" w:lineRule="auto"/>
        <w:jc w:val="both"/>
        <w:rPr>
          <w:rFonts w:cstheme="minorHAnsi"/>
          <w:sz w:val="24"/>
          <w:szCs w:val="24"/>
          <w:lang w:val="en"/>
        </w:rPr>
      </w:pPr>
      <w:hyperlink r:id="rId16" w:history="1">
        <w:r w:rsidR="00D349EA" w:rsidRPr="000A5207">
          <w:rPr>
            <w:rStyle w:val="Hyperlink"/>
            <w:rFonts w:cstheme="minorHAnsi"/>
            <w:sz w:val="24"/>
            <w:szCs w:val="24"/>
            <w:lang w:val="en"/>
          </w:rPr>
          <w:t>Security Awareness</w:t>
        </w:r>
      </w:hyperlink>
      <w:r w:rsidR="00D349EA" w:rsidRPr="00CA0F85">
        <w:rPr>
          <w:rFonts w:cstheme="minorHAnsi"/>
          <w:sz w:val="24"/>
          <w:szCs w:val="24"/>
          <w:lang w:val="en"/>
        </w:rPr>
        <w:t xml:space="preserve"> training from the </w:t>
      </w:r>
      <w:hyperlink r:id="rId17" w:history="1">
        <w:r w:rsidR="00D349EA" w:rsidRPr="00CA0F85">
          <w:rPr>
            <w:rStyle w:val="Hyperlink"/>
            <w:rFonts w:cstheme="minorHAnsi"/>
            <w:sz w:val="24"/>
            <w:szCs w:val="24"/>
            <w:lang w:val="en"/>
          </w:rPr>
          <w:t>Canada School of Public Service</w:t>
        </w:r>
      </w:hyperlink>
      <w:r w:rsidR="00D349EA" w:rsidRPr="00CA0F85">
        <w:rPr>
          <w:rFonts w:cstheme="minorHAnsi"/>
          <w:sz w:val="24"/>
          <w:szCs w:val="24"/>
          <w:lang w:val="en"/>
        </w:rPr>
        <w:t xml:space="preserve"> (Course A230)</w:t>
      </w:r>
      <w:r w:rsidR="008759BF" w:rsidRPr="00CA0F85">
        <w:rPr>
          <w:rFonts w:cstheme="minorHAnsi"/>
          <w:sz w:val="24"/>
          <w:szCs w:val="24"/>
          <w:lang w:val="en"/>
        </w:rPr>
        <w:t>.</w:t>
      </w:r>
      <w:r w:rsidR="00CE06F0">
        <w:rPr>
          <w:rFonts w:cstheme="minorHAnsi"/>
          <w:sz w:val="24"/>
          <w:szCs w:val="24"/>
          <w:lang w:val="en"/>
        </w:rPr>
        <w:t>Note that all employees must complete this course within three weeks of their start date and every five years thereafter.</w:t>
      </w:r>
    </w:p>
    <w:p w14:paraId="24D36712" w14:textId="658D92AF" w:rsidR="00CE06F0" w:rsidRPr="00CE06F0" w:rsidRDefault="00CE06F0" w:rsidP="0073082E">
      <w:pPr>
        <w:pStyle w:val="ListParagraph"/>
        <w:numPr>
          <w:ilvl w:val="0"/>
          <w:numId w:val="19"/>
        </w:numPr>
        <w:spacing w:after="0" w:line="240" w:lineRule="auto"/>
        <w:jc w:val="both"/>
        <w:rPr>
          <w:rFonts w:cstheme="minorHAnsi"/>
          <w:sz w:val="24"/>
          <w:szCs w:val="24"/>
          <w:lang w:val="en"/>
        </w:rPr>
      </w:pPr>
      <w:r w:rsidRPr="00CE06F0">
        <w:rPr>
          <w:sz w:val="24"/>
          <w:szCs w:val="24"/>
        </w:rPr>
        <w:t>All DFO/CCG managers/supervisors are required to attend a two day in class Occupational Health and Safety Training session and must complete a one day refresher training every 5 years</w:t>
      </w:r>
      <w:r w:rsidR="00C369B7">
        <w:rPr>
          <w:sz w:val="24"/>
          <w:szCs w:val="24"/>
        </w:rPr>
        <w:t>.</w:t>
      </w:r>
    </w:p>
    <w:p w14:paraId="1C630757" w14:textId="45CB56F2" w:rsidR="0085013C" w:rsidRPr="00CA0F85" w:rsidRDefault="001342CC" w:rsidP="0073082E">
      <w:pPr>
        <w:pStyle w:val="ListParagraph"/>
        <w:numPr>
          <w:ilvl w:val="0"/>
          <w:numId w:val="19"/>
        </w:numPr>
        <w:spacing w:after="0" w:line="240" w:lineRule="auto"/>
        <w:jc w:val="both"/>
        <w:rPr>
          <w:rFonts w:cstheme="minorHAnsi"/>
          <w:sz w:val="24"/>
          <w:szCs w:val="24"/>
          <w:lang w:val="en"/>
        </w:rPr>
      </w:pPr>
      <w:hyperlink r:id="rId18" w:history="1">
        <w:r w:rsidR="009A5A99" w:rsidRPr="00CE06F0">
          <w:rPr>
            <w:rStyle w:val="Hyperlink"/>
            <w:rFonts w:cstheme="minorHAnsi"/>
            <w:sz w:val="24"/>
            <w:szCs w:val="24"/>
            <w:lang w:val="en"/>
          </w:rPr>
          <w:t>Leading T</w:t>
        </w:r>
        <w:r w:rsidR="00F92E80" w:rsidRPr="00CE06F0">
          <w:rPr>
            <w:rStyle w:val="Hyperlink"/>
            <w:rFonts w:cstheme="minorHAnsi"/>
            <w:sz w:val="24"/>
            <w:szCs w:val="24"/>
            <w:lang w:val="en"/>
          </w:rPr>
          <w:t>eams</w:t>
        </w:r>
        <w:r w:rsidR="0085013C" w:rsidRPr="00CE06F0">
          <w:rPr>
            <w:rStyle w:val="Hyperlink"/>
            <w:rFonts w:cstheme="minorHAnsi"/>
            <w:sz w:val="24"/>
            <w:szCs w:val="24"/>
            <w:lang w:val="en"/>
          </w:rPr>
          <w:t>: Managing Virtual Team</w:t>
        </w:r>
        <w:r w:rsidR="009A5A99" w:rsidRPr="00CE06F0">
          <w:rPr>
            <w:rStyle w:val="Hyperlink"/>
            <w:rFonts w:cstheme="minorHAnsi"/>
            <w:sz w:val="24"/>
            <w:szCs w:val="24"/>
            <w:lang w:val="en"/>
          </w:rPr>
          <w:t>s</w:t>
        </w:r>
      </w:hyperlink>
      <w:r w:rsidR="0085013C" w:rsidRPr="00CA0F85">
        <w:rPr>
          <w:rFonts w:cstheme="minorHAnsi"/>
          <w:sz w:val="24"/>
          <w:szCs w:val="24"/>
          <w:lang w:val="en"/>
        </w:rPr>
        <w:t xml:space="preserve"> from the </w:t>
      </w:r>
      <w:hyperlink r:id="rId19" w:history="1">
        <w:r w:rsidR="0085013C" w:rsidRPr="00CA0F85">
          <w:rPr>
            <w:rStyle w:val="Hyperlink"/>
            <w:rFonts w:cstheme="minorHAnsi"/>
            <w:sz w:val="24"/>
            <w:szCs w:val="24"/>
            <w:lang w:val="en"/>
          </w:rPr>
          <w:t>Canada School of Public Service</w:t>
        </w:r>
      </w:hyperlink>
      <w:r w:rsidR="0085013C" w:rsidRPr="00CA0F85">
        <w:rPr>
          <w:rFonts w:cstheme="minorHAnsi"/>
          <w:sz w:val="24"/>
          <w:szCs w:val="24"/>
          <w:lang w:val="en"/>
        </w:rPr>
        <w:t xml:space="preserve"> (Course X027)</w:t>
      </w:r>
      <w:r w:rsidR="008759BF" w:rsidRPr="00CA0F85">
        <w:rPr>
          <w:rFonts w:cstheme="minorHAnsi"/>
          <w:sz w:val="24"/>
          <w:szCs w:val="24"/>
          <w:lang w:val="en"/>
        </w:rPr>
        <w:t>.</w:t>
      </w:r>
    </w:p>
    <w:p w14:paraId="1E1D68D4" w14:textId="503279E4" w:rsidR="00FA7A4F" w:rsidRDefault="00FA7A4F" w:rsidP="00CA0F85">
      <w:pPr>
        <w:numPr>
          <w:ilvl w:val="0"/>
          <w:numId w:val="2"/>
        </w:numPr>
        <w:spacing w:after="0"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Manage all telework requests based on operational requirements, the values of fairness, equity and transparency, and the principles of sound human, financial and physical resource management</w:t>
      </w:r>
      <w:r w:rsidR="008759BF" w:rsidRPr="00CA0F85">
        <w:rPr>
          <w:rFonts w:eastAsia="Times New Roman" w:cstheme="minorHAnsi"/>
          <w:sz w:val="24"/>
          <w:szCs w:val="24"/>
          <w:lang w:val="en" w:eastAsia="en-CA"/>
        </w:rPr>
        <w:t>.</w:t>
      </w:r>
    </w:p>
    <w:p w14:paraId="3B7AF147" w14:textId="7290817A" w:rsidR="00F65457" w:rsidRPr="00CA0F85" w:rsidRDefault="00F65457" w:rsidP="00CA0F85">
      <w:pPr>
        <w:numPr>
          <w:ilvl w:val="0"/>
          <w:numId w:val="2"/>
        </w:numPr>
        <w:spacing w:after="0" w:line="240" w:lineRule="auto"/>
        <w:jc w:val="both"/>
        <w:rPr>
          <w:rFonts w:eastAsia="Times New Roman" w:cstheme="minorHAnsi"/>
          <w:sz w:val="24"/>
          <w:szCs w:val="24"/>
          <w:lang w:val="en" w:eastAsia="en-CA"/>
        </w:rPr>
      </w:pPr>
      <w:r>
        <w:rPr>
          <w:rFonts w:eastAsia="Times New Roman" w:cstheme="minorHAnsi"/>
          <w:sz w:val="24"/>
          <w:szCs w:val="24"/>
          <w:lang w:val="en" w:eastAsia="en-CA"/>
        </w:rPr>
        <w:t xml:space="preserve">Consider the nature of the information the employee handles to perform duties, and determine whether telework is appropriate and reasonable in the circumstances. When in doubt consult the regional security office prior to approving the telework agreement. </w:t>
      </w:r>
    </w:p>
    <w:p w14:paraId="694B46C8" w14:textId="77777777" w:rsidR="00FA7A4F" w:rsidRPr="00CA0F85" w:rsidRDefault="00FA7A4F" w:rsidP="00EC0322">
      <w:pPr>
        <w:numPr>
          <w:ilvl w:val="0"/>
          <w:numId w:val="2"/>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Ensure that emplo</w:t>
      </w:r>
      <w:r w:rsidR="009A5A99">
        <w:rPr>
          <w:rFonts w:eastAsia="Times New Roman" w:cstheme="minorHAnsi"/>
          <w:sz w:val="24"/>
          <w:szCs w:val="24"/>
          <w:lang w:val="en" w:eastAsia="en-CA"/>
        </w:rPr>
        <w:t>yees have read the g</w:t>
      </w:r>
      <w:r w:rsidRPr="00CA0F85">
        <w:rPr>
          <w:rFonts w:eastAsia="Times New Roman" w:cstheme="minorHAnsi"/>
          <w:sz w:val="24"/>
          <w:szCs w:val="24"/>
          <w:lang w:val="en" w:eastAsia="en-CA"/>
        </w:rPr>
        <w:t>uidelines before entering into a Telework Agreement</w:t>
      </w:r>
      <w:r w:rsidR="008759BF" w:rsidRPr="00CA0F85">
        <w:rPr>
          <w:rFonts w:eastAsia="Times New Roman" w:cstheme="minorHAnsi"/>
          <w:sz w:val="24"/>
          <w:szCs w:val="24"/>
          <w:lang w:val="en" w:eastAsia="en-CA"/>
        </w:rPr>
        <w:t>.</w:t>
      </w:r>
    </w:p>
    <w:p w14:paraId="07E76896" w14:textId="77777777" w:rsidR="00FA7A4F" w:rsidRPr="00CA0F85" w:rsidRDefault="00FA7A4F" w:rsidP="00EC0322">
      <w:pPr>
        <w:numPr>
          <w:ilvl w:val="0"/>
          <w:numId w:val="2"/>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Ensure that teleworkers understand the impacts and practical considerations of the telework situation</w:t>
      </w:r>
      <w:r w:rsidR="008759BF" w:rsidRPr="00CA0F85">
        <w:rPr>
          <w:rFonts w:eastAsia="Times New Roman" w:cstheme="minorHAnsi"/>
          <w:sz w:val="24"/>
          <w:szCs w:val="24"/>
          <w:lang w:val="en" w:eastAsia="en-CA"/>
        </w:rPr>
        <w:t>.</w:t>
      </w:r>
    </w:p>
    <w:p w14:paraId="53A3F49E" w14:textId="23EEB0D8" w:rsidR="00E56E2F" w:rsidRPr="00CA0F85" w:rsidRDefault="00E56E2F" w:rsidP="00EC0322">
      <w:pPr>
        <w:numPr>
          <w:ilvl w:val="0"/>
          <w:numId w:val="2"/>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 xml:space="preserve">Ensure all terms and conditions of employment and relevant collective agreements </w:t>
      </w:r>
      <w:r w:rsidR="00050BD7">
        <w:rPr>
          <w:rFonts w:eastAsia="Times New Roman" w:cstheme="minorHAnsi"/>
          <w:sz w:val="24"/>
          <w:szCs w:val="24"/>
          <w:lang w:val="en" w:eastAsia="en-CA"/>
        </w:rPr>
        <w:t>continue to apply whil</w:t>
      </w:r>
      <w:r w:rsidR="002722DE">
        <w:rPr>
          <w:rFonts w:eastAsia="Times New Roman" w:cstheme="minorHAnsi"/>
          <w:sz w:val="24"/>
          <w:szCs w:val="24"/>
          <w:lang w:val="en" w:eastAsia="en-CA"/>
        </w:rPr>
        <w:t>e</w:t>
      </w:r>
      <w:r w:rsidR="00050BD7">
        <w:rPr>
          <w:rFonts w:eastAsia="Times New Roman" w:cstheme="minorHAnsi"/>
          <w:sz w:val="24"/>
          <w:szCs w:val="24"/>
          <w:lang w:val="en" w:eastAsia="en-CA"/>
        </w:rPr>
        <w:t xml:space="preserve"> on </w:t>
      </w:r>
      <w:r w:rsidRPr="00CA0F85">
        <w:rPr>
          <w:rFonts w:eastAsia="Times New Roman" w:cstheme="minorHAnsi"/>
          <w:sz w:val="24"/>
          <w:szCs w:val="24"/>
          <w:lang w:val="en" w:eastAsia="en-CA"/>
        </w:rPr>
        <w:t>telework</w:t>
      </w:r>
      <w:r w:rsidR="008759BF" w:rsidRPr="00CA0F85">
        <w:rPr>
          <w:rFonts w:eastAsia="Times New Roman" w:cstheme="minorHAnsi"/>
          <w:sz w:val="24"/>
          <w:szCs w:val="24"/>
          <w:lang w:val="en" w:eastAsia="en-CA"/>
        </w:rPr>
        <w:t>.</w:t>
      </w:r>
    </w:p>
    <w:p w14:paraId="53EC3F18" w14:textId="77777777" w:rsidR="00B564E2" w:rsidRPr="00CA0F85" w:rsidRDefault="00E56E2F" w:rsidP="00EC0322">
      <w:pPr>
        <w:numPr>
          <w:ilvl w:val="0"/>
          <w:numId w:val="2"/>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lastRenderedPageBreak/>
        <w:t>Ensure the performance of teleworkers is managed effectively</w:t>
      </w:r>
      <w:r w:rsidR="00B564E2" w:rsidRPr="00CA0F85">
        <w:rPr>
          <w:rFonts w:eastAsia="Times New Roman" w:cstheme="minorHAnsi"/>
          <w:sz w:val="24"/>
          <w:szCs w:val="24"/>
          <w:lang w:val="en" w:eastAsia="en-CA"/>
        </w:rPr>
        <w:t>.</w:t>
      </w:r>
      <w:r w:rsidR="00395E41" w:rsidRPr="00CA0F85">
        <w:rPr>
          <w:rFonts w:eastAsia="Times New Roman" w:cstheme="minorHAnsi"/>
          <w:sz w:val="24"/>
          <w:szCs w:val="24"/>
          <w:lang w:val="en" w:eastAsia="en-CA"/>
        </w:rPr>
        <w:t xml:space="preserve"> </w:t>
      </w:r>
      <w:r w:rsidR="00B564E2" w:rsidRPr="00CA0F85">
        <w:rPr>
          <w:rFonts w:eastAsia="Times New Roman" w:cstheme="minorHAnsi"/>
          <w:sz w:val="24"/>
          <w:szCs w:val="24"/>
          <w:lang w:val="en" w:eastAsia="en-CA"/>
        </w:rPr>
        <w:t>Ensure that employees have the right tools, training and support to meet the established performance objectives.</w:t>
      </w:r>
    </w:p>
    <w:p w14:paraId="293D5290" w14:textId="1D5E1131" w:rsidR="00A663F2" w:rsidRPr="00CA0F85" w:rsidRDefault="00A663F2" w:rsidP="00EC0322">
      <w:pPr>
        <w:numPr>
          <w:ilvl w:val="0"/>
          <w:numId w:val="2"/>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 xml:space="preserve">Ensure that a </w:t>
      </w:r>
      <w:r w:rsidR="00955F25">
        <w:rPr>
          <w:rFonts w:eastAsia="Times New Roman" w:cstheme="minorHAnsi"/>
          <w:sz w:val="24"/>
          <w:szCs w:val="24"/>
          <w:lang w:val="en" w:eastAsia="en-CA"/>
        </w:rPr>
        <w:t xml:space="preserve"> </w:t>
      </w:r>
      <w:hyperlink w:anchor="_Appendix_G:_DFO" w:history="1">
        <w:r w:rsidR="00955F25" w:rsidRPr="00CA0F85">
          <w:rPr>
            <w:rStyle w:val="Hyperlink"/>
            <w:rFonts w:cstheme="minorHAnsi"/>
            <w:sz w:val="24"/>
            <w:szCs w:val="24"/>
            <w:lang w:val="en-US"/>
          </w:rPr>
          <w:t>Telework Agreement Form</w:t>
        </w:r>
      </w:hyperlink>
      <w:r w:rsidR="00955F25">
        <w:rPr>
          <w:rStyle w:val="Hyperlink"/>
          <w:rFonts w:cstheme="minorHAnsi"/>
          <w:sz w:val="24"/>
          <w:szCs w:val="24"/>
          <w:lang w:val="en-US"/>
        </w:rPr>
        <w:t xml:space="preserve"> </w:t>
      </w:r>
      <w:r w:rsidRPr="00CA0F85">
        <w:rPr>
          <w:rFonts w:eastAsia="Times New Roman" w:cstheme="minorHAnsi"/>
          <w:sz w:val="24"/>
          <w:szCs w:val="24"/>
          <w:lang w:val="en" w:eastAsia="en-CA"/>
        </w:rPr>
        <w:t>is completed</w:t>
      </w:r>
      <w:r w:rsidR="00E56E2F" w:rsidRPr="00CA0F85">
        <w:rPr>
          <w:rFonts w:eastAsia="Times New Roman" w:cstheme="minorHAnsi"/>
          <w:sz w:val="24"/>
          <w:szCs w:val="24"/>
          <w:lang w:val="en" w:eastAsia="en-CA"/>
        </w:rPr>
        <w:t xml:space="preserve"> for </w:t>
      </w:r>
      <w:r w:rsidR="0032023E">
        <w:rPr>
          <w:rFonts w:eastAsia="Times New Roman" w:cstheme="minorHAnsi"/>
          <w:sz w:val="24"/>
          <w:szCs w:val="24"/>
          <w:lang w:val="en" w:eastAsia="en-CA"/>
        </w:rPr>
        <w:t>s</w:t>
      </w:r>
      <w:r w:rsidRPr="00CA0F85">
        <w:rPr>
          <w:rFonts w:eastAsia="Times New Roman" w:cstheme="minorHAnsi"/>
          <w:sz w:val="24"/>
          <w:szCs w:val="24"/>
          <w:lang w:val="en" w:eastAsia="en-CA"/>
        </w:rPr>
        <w:t>ta</w:t>
      </w:r>
      <w:r w:rsidR="00285721" w:rsidRPr="00CA0F85">
        <w:rPr>
          <w:rFonts w:eastAsia="Times New Roman" w:cstheme="minorHAnsi"/>
          <w:sz w:val="24"/>
          <w:szCs w:val="24"/>
          <w:lang w:val="en" w:eastAsia="en-CA"/>
        </w:rPr>
        <w:t xml:space="preserve">ndard and </w:t>
      </w:r>
      <w:r w:rsidR="0032023E">
        <w:rPr>
          <w:rFonts w:eastAsia="Times New Roman" w:cstheme="minorHAnsi"/>
          <w:sz w:val="24"/>
          <w:szCs w:val="24"/>
          <w:lang w:val="en" w:eastAsia="en-CA"/>
        </w:rPr>
        <w:t>o</w:t>
      </w:r>
      <w:r w:rsidR="00285721" w:rsidRPr="00CA0F85">
        <w:rPr>
          <w:rFonts w:eastAsia="Times New Roman" w:cstheme="minorHAnsi"/>
          <w:sz w:val="24"/>
          <w:szCs w:val="24"/>
          <w:lang w:val="en" w:eastAsia="en-CA"/>
        </w:rPr>
        <w:t xml:space="preserve">ccasional </w:t>
      </w:r>
      <w:r w:rsidR="00E56E2F" w:rsidRPr="00CA0F85">
        <w:rPr>
          <w:rFonts w:eastAsia="Times New Roman" w:cstheme="minorHAnsi"/>
          <w:sz w:val="24"/>
          <w:szCs w:val="24"/>
          <w:lang w:val="en" w:eastAsia="en-CA"/>
        </w:rPr>
        <w:t xml:space="preserve">telework </w:t>
      </w:r>
      <w:r w:rsidR="009A5A99">
        <w:rPr>
          <w:rFonts w:eastAsia="Times New Roman" w:cstheme="minorHAnsi"/>
          <w:sz w:val="24"/>
          <w:szCs w:val="24"/>
          <w:lang w:val="en" w:eastAsia="en-CA"/>
        </w:rPr>
        <w:t>a</w:t>
      </w:r>
      <w:r w:rsidR="00DC45B8" w:rsidRPr="00CA0F85">
        <w:rPr>
          <w:rFonts w:eastAsia="Times New Roman" w:cstheme="minorHAnsi"/>
          <w:sz w:val="24"/>
          <w:szCs w:val="24"/>
          <w:lang w:val="en" w:eastAsia="en-CA"/>
        </w:rPr>
        <w:t>greement</w:t>
      </w:r>
      <w:r w:rsidR="00E56E2F" w:rsidRPr="00CA0F85">
        <w:rPr>
          <w:rFonts w:eastAsia="Times New Roman" w:cstheme="minorHAnsi"/>
          <w:sz w:val="24"/>
          <w:szCs w:val="24"/>
          <w:lang w:val="en" w:eastAsia="en-CA"/>
        </w:rPr>
        <w:t xml:space="preserve">s </w:t>
      </w:r>
      <w:r w:rsidRPr="00CA0F85">
        <w:rPr>
          <w:rFonts w:eastAsia="Times New Roman" w:cstheme="minorHAnsi"/>
          <w:sz w:val="24"/>
          <w:szCs w:val="24"/>
          <w:lang w:val="en" w:eastAsia="en-CA"/>
        </w:rPr>
        <w:t xml:space="preserve">and is signed by </w:t>
      </w:r>
      <w:r w:rsidR="00BD59C3">
        <w:rPr>
          <w:rFonts w:eastAsia="Times New Roman" w:cstheme="minorHAnsi"/>
          <w:sz w:val="24"/>
          <w:szCs w:val="24"/>
          <w:lang w:val="en" w:eastAsia="en-CA"/>
        </w:rPr>
        <w:t xml:space="preserve">both </w:t>
      </w:r>
      <w:r w:rsidRPr="00CA0F85">
        <w:rPr>
          <w:rFonts w:eastAsia="Times New Roman" w:cstheme="minorHAnsi"/>
          <w:sz w:val="24"/>
          <w:szCs w:val="24"/>
          <w:lang w:val="en" w:eastAsia="en-CA"/>
        </w:rPr>
        <w:t>pa</w:t>
      </w:r>
      <w:r w:rsidR="00E56E2F" w:rsidRPr="00CA0F85">
        <w:rPr>
          <w:rFonts w:eastAsia="Times New Roman" w:cstheme="minorHAnsi"/>
          <w:sz w:val="24"/>
          <w:szCs w:val="24"/>
          <w:lang w:val="en" w:eastAsia="en-CA"/>
        </w:rPr>
        <w:t>rties concerned before telework begins</w:t>
      </w:r>
      <w:r w:rsidR="0032023E">
        <w:rPr>
          <w:rFonts w:eastAsia="Times New Roman" w:cstheme="minorHAnsi"/>
          <w:sz w:val="24"/>
          <w:szCs w:val="24"/>
          <w:lang w:val="en" w:eastAsia="en-CA"/>
        </w:rPr>
        <w:t>.</w:t>
      </w:r>
    </w:p>
    <w:p w14:paraId="309525CC" w14:textId="6271561E" w:rsidR="0077100E" w:rsidRPr="00444FCE" w:rsidRDefault="00A663F2" w:rsidP="00EC0322">
      <w:pPr>
        <w:numPr>
          <w:ilvl w:val="0"/>
          <w:numId w:val="2"/>
        </w:numPr>
        <w:spacing w:before="100" w:beforeAutospacing="1" w:after="100" w:afterAutospacing="1" w:line="240" w:lineRule="auto"/>
        <w:jc w:val="both"/>
        <w:rPr>
          <w:sz w:val="24"/>
          <w:lang w:val="en"/>
        </w:rPr>
      </w:pPr>
      <w:r w:rsidRPr="00CA0F85">
        <w:rPr>
          <w:rFonts w:eastAsia="Times New Roman" w:cstheme="minorHAnsi"/>
          <w:sz w:val="24"/>
          <w:szCs w:val="24"/>
          <w:lang w:val="en" w:eastAsia="en-CA"/>
        </w:rPr>
        <w:t>Ensure that all Telework Agreemen</w:t>
      </w:r>
      <w:r w:rsidR="00285721" w:rsidRPr="00CA0F85">
        <w:rPr>
          <w:rFonts w:eastAsia="Times New Roman" w:cstheme="minorHAnsi"/>
          <w:sz w:val="24"/>
          <w:szCs w:val="24"/>
          <w:lang w:val="en" w:eastAsia="en-CA"/>
        </w:rPr>
        <w:t xml:space="preserve">ts are reviewed at least </w:t>
      </w:r>
      <w:r w:rsidRPr="00CA0F85">
        <w:rPr>
          <w:rFonts w:eastAsia="Times New Roman" w:cstheme="minorHAnsi"/>
          <w:sz w:val="24"/>
          <w:szCs w:val="24"/>
          <w:lang w:val="en" w:eastAsia="en-CA"/>
        </w:rPr>
        <w:t xml:space="preserve">once </w:t>
      </w:r>
      <w:r w:rsidR="00285721" w:rsidRPr="00CA0F85">
        <w:rPr>
          <w:rFonts w:eastAsia="Times New Roman" w:cstheme="minorHAnsi"/>
          <w:sz w:val="24"/>
          <w:szCs w:val="24"/>
          <w:lang w:val="en" w:eastAsia="en-CA"/>
        </w:rPr>
        <w:t>a</w:t>
      </w:r>
      <w:r w:rsidRPr="00CA0F85">
        <w:rPr>
          <w:rFonts w:eastAsia="Times New Roman" w:cstheme="minorHAnsi"/>
          <w:sz w:val="24"/>
          <w:szCs w:val="24"/>
          <w:lang w:val="en" w:eastAsia="en-CA"/>
        </w:rPr>
        <w:t xml:space="preserve"> year</w:t>
      </w:r>
      <w:r w:rsidR="00025E66">
        <w:rPr>
          <w:rFonts w:eastAsia="Times New Roman" w:cstheme="minorHAnsi"/>
          <w:sz w:val="24"/>
          <w:szCs w:val="24"/>
          <w:lang w:val="en" w:eastAsia="en-CA"/>
        </w:rPr>
        <w:t xml:space="preserve"> (calendar year)</w:t>
      </w:r>
      <w:r w:rsidRPr="00CA0F85">
        <w:rPr>
          <w:rFonts w:eastAsia="Times New Roman" w:cstheme="minorHAnsi"/>
          <w:sz w:val="24"/>
          <w:szCs w:val="24"/>
          <w:lang w:val="en" w:eastAsia="en-CA"/>
        </w:rPr>
        <w:t>.</w:t>
      </w:r>
      <w:r w:rsidRPr="0002444F">
        <w:rPr>
          <w:rFonts w:eastAsia="Times New Roman" w:cstheme="minorHAnsi"/>
          <w:b/>
          <w:color w:val="FF0000"/>
          <w:sz w:val="24"/>
          <w:szCs w:val="24"/>
          <w:lang w:val="en" w:eastAsia="en-CA"/>
        </w:rPr>
        <w:t xml:space="preserve"> </w:t>
      </w:r>
    </w:p>
    <w:p w14:paraId="64D7C186" w14:textId="23234F3B" w:rsidR="00A663F2" w:rsidRPr="00CA0F85" w:rsidRDefault="00DB51E8" w:rsidP="00CA0F85">
      <w:pPr>
        <w:pStyle w:val="Heading2"/>
      </w:pPr>
      <w:bookmarkStart w:id="11" w:name="_Toc43122945"/>
      <w:r>
        <w:t>8</w:t>
      </w:r>
      <w:r w:rsidR="00CA0F85">
        <w:t xml:space="preserve">.2 </w:t>
      </w:r>
      <w:r w:rsidR="00A663F2" w:rsidRPr="00CA0F85">
        <w:t>Employee</w:t>
      </w:r>
      <w:bookmarkEnd w:id="11"/>
    </w:p>
    <w:p w14:paraId="44281748" w14:textId="10A2B02B" w:rsidR="00285721" w:rsidRPr="00CA0F85" w:rsidRDefault="00FA7A4F" w:rsidP="00EC0322">
      <w:pPr>
        <w:pStyle w:val="ListParagraph"/>
        <w:numPr>
          <w:ilvl w:val="0"/>
          <w:numId w:val="3"/>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Become familiar with, and respect, t</w:t>
      </w:r>
      <w:r w:rsidR="00285721" w:rsidRPr="00CA0F85">
        <w:rPr>
          <w:rFonts w:eastAsia="Times New Roman" w:cstheme="minorHAnsi"/>
          <w:sz w:val="24"/>
          <w:szCs w:val="24"/>
          <w:lang w:val="en" w:eastAsia="en-CA"/>
        </w:rPr>
        <w:t xml:space="preserve">he </w:t>
      </w:r>
      <w:r w:rsidR="000A35A9" w:rsidRPr="00CA0F85">
        <w:rPr>
          <w:rFonts w:eastAsia="Times New Roman" w:cstheme="minorHAnsi"/>
          <w:sz w:val="24"/>
          <w:szCs w:val="24"/>
          <w:lang w:val="en" w:eastAsia="en-CA"/>
        </w:rPr>
        <w:t xml:space="preserve">Treasury Board </w:t>
      </w:r>
      <w:hyperlink r:id="rId20" w:history="1">
        <w:r w:rsidR="00FC14D4" w:rsidRPr="00FC14D4">
          <w:rPr>
            <w:rStyle w:val="Hyperlink"/>
            <w:rFonts w:cstheme="minorHAnsi"/>
            <w:sz w:val="24"/>
            <w:szCs w:val="24"/>
            <w:lang w:val="en" w:eastAsia="en-CA"/>
          </w:rPr>
          <w:t>Directive on Telework</w:t>
        </w:r>
      </w:hyperlink>
      <w:r w:rsidR="00FC14D4">
        <w:rPr>
          <w:rFonts w:cstheme="minorHAnsi"/>
          <w:sz w:val="24"/>
          <w:szCs w:val="24"/>
          <w:lang w:val="en" w:eastAsia="en-CA"/>
        </w:rPr>
        <w:t xml:space="preserve"> </w:t>
      </w:r>
      <w:r w:rsidR="00285721" w:rsidRPr="00CA0F85">
        <w:rPr>
          <w:rFonts w:eastAsia="Times New Roman" w:cstheme="minorHAnsi"/>
          <w:sz w:val="24"/>
          <w:szCs w:val="24"/>
          <w:lang w:val="en" w:eastAsia="en-CA"/>
        </w:rPr>
        <w:t xml:space="preserve">and </w:t>
      </w:r>
      <w:r w:rsidR="008E0341">
        <w:rPr>
          <w:rFonts w:eastAsia="Times New Roman" w:cstheme="minorHAnsi"/>
          <w:sz w:val="24"/>
          <w:szCs w:val="24"/>
          <w:lang w:val="en" w:eastAsia="en-CA"/>
        </w:rPr>
        <w:t xml:space="preserve">DFO Telework </w:t>
      </w:r>
      <w:r w:rsidR="00285721" w:rsidRPr="00CA0F85">
        <w:rPr>
          <w:rFonts w:eastAsia="Times New Roman" w:cstheme="minorHAnsi"/>
          <w:sz w:val="24"/>
          <w:szCs w:val="24"/>
          <w:lang w:val="en" w:eastAsia="en-CA"/>
        </w:rPr>
        <w:t>Guidelines.</w:t>
      </w:r>
    </w:p>
    <w:p w14:paraId="51120AAF" w14:textId="799D0F41" w:rsidR="00914086" w:rsidRPr="00CA0F85" w:rsidRDefault="0077100E" w:rsidP="00EC0322">
      <w:pPr>
        <w:pStyle w:val="ListParagraph"/>
        <w:numPr>
          <w:ilvl w:val="0"/>
          <w:numId w:val="3"/>
        </w:numPr>
        <w:jc w:val="both"/>
        <w:rPr>
          <w:rFonts w:cstheme="minorHAnsi"/>
          <w:sz w:val="24"/>
          <w:szCs w:val="24"/>
          <w:lang w:val="en" w:eastAsia="en-CA"/>
        </w:rPr>
      </w:pPr>
      <w:r w:rsidRPr="00CA0F85">
        <w:rPr>
          <w:rFonts w:eastAsia="Times New Roman" w:cstheme="minorHAnsi"/>
          <w:sz w:val="24"/>
          <w:szCs w:val="24"/>
          <w:lang w:val="en" w:eastAsia="en-CA"/>
        </w:rPr>
        <w:t>Take the required trai</w:t>
      </w:r>
      <w:r w:rsidR="00914086" w:rsidRPr="00CA0F85">
        <w:rPr>
          <w:rFonts w:eastAsia="Times New Roman" w:cstheme="minorHAnsi"/>
          <w:sz w:val="24"/>
          <w:szCs w:val="24"/>
          <w:lang w:val="en" w:eastAsia="en-CA"/>
        </w:rPr>
        <w:t>ning</w:t>
      </w:r>
      <w:r w:rsidRPr="00CA0F85">
        <w:rPr>
          <w:rFonts w:eastAsia="Times New Roman" w:cstheme="minorHAnsi"/>
          <w:sz w:val="24"/>
          <w:szCs w:val="24"/>
          <w:lang w:val="en" w:eastAsia="en-CA"/>
        </w:rPr>
        <w:t xml:space="preserve"> o</w:t>
      </w:r>
      <w:r w:rsidR="00914086" w:rsidRPr="00CA0F85">
        <w:rPr>
          <w:rFonts w:eastAsia="Times New Roman" w:cstheme="minorHAnsi"/>
          <w:sz w:val="24"/>
          <w:szCs w:val="24"/>
          <w:lang w:val="en" w:eastAsia="en-CA"/>
        </w:rPr>
        <w:t>n</w:t>
      </w:r>
      <w:r w:rsidRPr="00CA0F85">
        <w:rPr>
          <w:rFonts w:eastAsia="Times New Roman" w:cstheme="minorHAnsi"/>
          <w:sz w:val="24"/>
          <w:szCs w:val="24"/>
          <w:lang w:val="en" w:eastAsia="en-CA"/>
        </w:rPr>
        <w:t xml:space="preserve"> Health and Safety.</w:t>
      </w:r>
      <w:r w:rsidR="00914086" w:rsidRPr="00CA0F85">
        <w:rPr>
          <w:rFonts w:eastAsia="Times New Roman" w:cstheme="minorHAnsi"/>
          <w:sz w:val="24"/>
          <w:szCs w:val="24"/>
          <w:lang w:val="en" w:eastAsia="en-CA"/>
        </w:rPr>
        <w:t xml:space="preserve"> The following courses are</w:t>
      </w:r>
      <w:r w:rsidR="00F42AF2" w:rsidRPr="00CA0F85">
        <w:rPr>
          <w:rFonts w:eastAsia="Times New Roman" w:cstheme="minorHAnsi"/>
          <w:sz w:val="24"/>
          <w:szCs w:val="24"/>
          <w:lang w:val="en" w:eastAsia="en-CA"/>
        </w:rPr>
        <w:t xml:space="preserve"> mandatory</w:t>
      </w:r>
      <w:r w:rsidR="008E0341">
        <w:rPr>
          <w:rFonts w:eastAsia="Times New Roman" w:cstheme="minorHAnsi"/>
          <w:sz w:val="24"/>
          <w:szCs w:val="24"/>
          <w:lang w:val="en" w:eastAsia="en-CA"/>
        </w:rPr>
        <w:t xml:space="preserve"> for all DFO employees</w:t>
      </w:r>
      <w:r w:rsidR="00914086" w:rsidRPr="00CA0F85">
        <w:rPr>
          <w:rFonts w:eastAsia="Times New Roman" w:cstheme="minorHAnsi"/>
          <w:sz w:val="24"/>
          <w:szCs w:val="24"/>
          <w:lang w:val="en" w:eastAsia="en-CA"/>
        </w:rPr>
        <w:t>:</w:t>
      </w:r>
    </w:p>
    <w:p w14:paraId="3C30BA22" w14:textId="344B4A25" w:rsidR="00CF41B4" w:rsidRPr="00CA0F85" w:rsidRDefault="00914086" w:rsidP="00EC0322">
      <w:pPr>
        <w:pStyle w:val="ListParagraph"/>
        <w:numPr>
          <w:ilvl w:val="0"/>
          <w:numId w:val="19"/>
        </w:numPr>
        <w:spacing w:before="100" w:beforeAutospacing="1" w:after="100" w:afterAutospacing="1"/>
        <w:jc w:val="both"/>
        <w:rPr>
          <w:rFonts w:cstheme="minorHAnsi"/>
          <w:sz w:val="24"/>
          <w:szCs w:val="24"/>
          <w:lang w:val="en"/>
        </w:rPr>
      </w:pPr>
      <w:r w:rsidRPr="00CA0F85">
        <w:rPr>
          <w:rFonts w:cstheme="minorHAnsi"/>
          <w:sz w:val="24"/>
          <w:szCs w:val="24"/>
          <w:lang w:val="en"/>
        </w:rPr>
        <w:t xml:space="preserve">Security Awareness training from the </w:t>
      </w:r>
      <w:hyperlink r:id="rId21" w:history="1">
        <w:r w:rsidRPr="00CA0F85">
          <w:rPr>
            <w:rStyle w:val="Hyperlink"/>
            <w:rFonts w:cstheme="minorHAnsi"/>
            <w:sz w:val="24"/>
            <w:szCs w:val="24"/>
            <w:lang w:val="en"/>
          </w:rPr>
          <w:t>Canada School of Public Service</w:t>
        </w:r>
      </w:hyperlink>
      <w:r w:rsidRPr="00CA0F85">
        <w:rPr>
          <w:rFonts w:cstheme="minorHAnsi"/>
          <w:sz w:val="24"/>
          <w:szCs w:val="24"/>
          <w:lang w:val="en"/>
        </w:rPr>
        <w:t xml:space="preserve"> (A230)</w:t>
      </w:r>
      <w:r w:rsidR="00CE06F0" w:rsidRPr="00CE06F0">
        <w:rPr>
          <w:rFonts w:cstheme="minorHAnsi"/>
          <w:sz w:val="24"/>
          <w:szCs w:val="24"/>
          <w:lang w:val="en"/>
        </w:rPr>
        <w:t xml:space="preserve"> </w:t>
      </w:r>
      <w:r w:rsidR="00CE06F0">
        <w:rPr>
          <w:rFonts w:cstheme="minorHAnsi"/>
          <w:sz w:val="24"/>
          <w:szCs w:val="24"/>
          <w:lang w:val="en"/>
        </w:rPr>
        <w:t>Note that all employees must complete this course within three weeks of their start date and every five years thereafter.</w:t>
      </w:r>
    </w:p>
    <w:p w14:paraId="34618D08" w14:textId="77777777" w:rsidR="0035218A" w:rsidRPr="00CA0F85" w:rsidRDefault="00345B3A" w:rsidP="006250B0">
      <w:pPr>
        <w:pStyle w:val="ListParagraph"/>
        <w:numPr>
          <w:ilvl w:val="0"/>
          <w:numId w:val="19"/>
        </w:numPr>
        <w:spacing w:after="0"/>
        <w:jc w:val="both"/>
        <w:rPr>
          <w:rFonts w:cstheme="minorHAnsi"/>
          <w:sz w:val="24"/>
          <w:szCs w:val="24"/>
          <w:lang w:val="en"/>
        </w:rPr>
      </w:pPr>
      <w:r w:rsidRPr="00CA0F85">
        <w:rPr>
          <w:rFonts w:cstheme="minorHAnsi"/>
          <w:sz w:val="24"/>
          <w:szCs w:val="24"/>
          <w:lang w:val="en"/>
        </w:rPr>
        <w:t>Occupati</w:t>
      </w:r>
      <w:r w:rsidR="00856969" w:rsidRPr="00CA0F85">
        <w:rPr>
          <w:rFonts w:cstheme="minorHAnsi"/>
          <w:sz w:val="24"/>
          <w:szCs w:val="24"/>
          <w:lang w:val="en"/>
        </w:rPr>
        <w:t>o</w:t>
      </w:r>
      <w:r w:rsidRPr="00CA0F85">
        <w:rPr>
          <w:rFonts w:cstheme="minorHAnsi"/>
          <w:sz w:val="24"/>
          <w:szCs w:val="24"/>
          <w:lang w:val="en"/>
        </w:rPr>
        <w:t xml:space="preserve">nal Health and Safety Awareness Online Training available through the </w:t>
      </w:r>
      <w:hyperlink r:id="rId22" w:history="1">
        <w:r w:rsidRPr="00CA0F85">
          <w:rPr>
            <w:rStyle w:val="Hyperlink"/>
            <w:rFonts w:cstheme="minorHAnsi"/>
            <w:sz w:val="24"/>
            <w:szCs w:val="24"/>
            <w:lang w:val="en"/>
          </w:rPr>
          <w:t>Fisheries and Oceans Canada Learning Portal</w:t>
        </w:r>
      </w:hyperlink>
      <w:r w:rsidRPr="00CA0F85">
        <w:rPr>
          <w:rFonts w:cstheme="minorHAnsi"/>
          <w:sz w:val="24"/>
          <w:szCs w:val="24"/>
          <w:lang w:val="en"/>
        </w:rPr>
        <w:t xml:space="preserve"> </w:t>
      </w:r>
    </w:p>
    <w:p w14:paraId="1D6C4E37" w14:textId="08029849" w:rsidR="0077100E" w:rsidRPr="00CA0F85" w:rsidRDefault="0077100E" w:rsidP="0073082E">
      <w:pPr>
        <w:numPr>
          <w:ilvl w:val="0"/>
          <w:numId w:val="3"/>
        </w:numPr>
        <w:spacing w:after="0"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Adv</w:t>
      </w:r>
      <w:r w:rsidR="00395E41" w:rsidRPr="00CA0F85">
        <w:rPr>
          <w:rFonts w:eastAsia="Times New Roman" w:cstheme="minorHAnsi"/>
          <w:sz w:val="24"/>
          <w:szCs w:val="24"/>
          <w:lang w:val="en" w:eastAsia="en-CA"/>
        </w:rPr>
        <w:t>i</w:t>
      </w:r>
      <w:r w:rsidRPr="00CA0F85">
        <w:rPr>
          <w:rFonts w:eastAsia="Times New Roman" w:cstheme="minorHAnsi"/>
          <w:sz w:val="24"/>
          <w:szCs w:val="24"/>
          <w:lang w:val="en" w:eastAsia="en-CA"/>
        </w:rPr>
        <w:t xml:space="preserve">se </w:t>
      </w:r>
      <w:r w:rsidR="0032023E">
        <w:rPr>
          <w:rFonts w:eastAsia="Times New Roman" w:cstheme="minorHAnsi"/>
          <w:sz w:val="24"/>
          <w:szCs w:val="24"/>
          <w:lang w:val="en" w:eastAsia="en-CA"/>
        </w:rPr>
        <w:t>your</w:t>
      </w:r>
      <w:r w:rsidR="00395E41" w:rsidRPr="00CA0F85">
        <w:rPr>
          <w:rFonts w:eastAsia="Times New Roman" w:cstheme="minorHAnsi"/>
          <w:sz w:val="24"/>
          <w:szCs w:val="24"/>
          <w:lang w:val="en" w:eastAsia="en-CA"/>
        </w:rPr>
        <w:t xml:space="preserve"> m</w:t>
      </w:r>
      <w:r w:rsidRPr="00CA0F85">
        <w:rPr>
          <w:rFonts w:eastAsia="Times New Roman" w:cstheme="minorHAnsi"/>
          <w:sz w:val="24"/>
          <w:szCs w:val="24"/>
          <w:lang w:val="en" w:eastAsia="en-CA"/>
        </w:rPr>
        <w:t>anager in advance</w:t>
      </w:r>
      <w:r w:rsidR="004E69D6">
        <w:rPr>
          <w:rFonts w:eastAsia="Times New Roman" w:cstheme="minorHAnsi"/>
          <w:sz w:val="24"/>
          <w:szCs w:val="24"/>
          <w:lang w:val="en" w:eastAsia="en-CA"/>
        </w:rPr>
        <w:t xml:space="preserve"> and obtain the permission</w:t>
      </w:r>
      <w:r w:rsidR="0032023E">
        <w:rPr>
          <w:rFonts w:eastAsia="Times New Roman" w:cstheme="minorHAnsi"/>
          <w:sz w:val="24"/>
          <w:szCs w:val="24"/>
          <w:lang w:val="en" w:eastAsia="en-CA"/>
        </w:rPr>
        <w:t>,</w:t>
      </w:r>
      <w:r w:rsidRPr="00CA0F85">
        <w:rPr>
          <w:rFonts w:eastAsia="Times New Roman" w:cstheme="minorHAnsi"/>
          <w:sz w:val="24"/>
          <w:szCs w:val="24"/>
          <w:lang w:val="en" w:eastAsia="en-CA"/>
        </w:rPr>
        <w:t xml:space="preserve"> if planning to </w:t>
      </w:r>
      <w:r w:rsidR="0085013C" w:rsidRPr="00CA0F85">
        <w:rPr>
          <w:rFonts w:eastAsia="Times New Roman" w:cstheme="minorHAnsi"/>
          <w:sz w:val="24"/>
          <w:szCs w:val="24"/>
          <w:lang w:val="en" w:eastAsia="en-CA"/>
        </w:rPr>
        <w:t xml:space="preserve">telework </w:t>
      </w:r>
      <w:r w:rsidRPr="00CA0F85">
        <w:rPr>
          <w:rFonts w:eastAsia="Times New Roman" w:cstheme="minorHAnsi"/>
          <w:sz w:val="24"/>
          <w:szCs w:val="24"/>
          <w:lang w:val="en" w:eastAsia="en-CA"/>
        </w:rPr>
        <w:t xml:space="preserve">unless a previously agreed </w:t>
      </w:r>
      <w:r w:rsidR="00025E66">
        <w:rPr>
          <w:rFonts w:eastAsia="Times New Roman" w:cstheme="minorHAnsi"/>
          <w:sz w:val="24"/>
          <w:szCs w:val="24"/>
          <w:lang w:val="en" w:eastAsia="en-CA"/>
        </w:rPr>
        <w:t>schedule</w:t>
      </w:r>
      <w:r w:rsidR="0032023E">
        <w:rPr>
          <w:rFonts w:eastAsia="Times New Roman" w:cstheme="minorHAnsi"/>
          <w:sz w:val="24"/>
          <w:szCs w:val="24"/>
          <w:lang w:val="en" w:eastAsia="en-CA"/>
        </w:rPr>
        <w:t xml:space="preserve"> i</w:t>
      </w:r>
      <w:r w:rsidR="00025E66">
        <w:rPr>
          <w:rFonts w:eastAsia="Times New Roman" w:cstheme="minorHAnsi"/>
          <w:sz w:val="24"/>
          <w:szCs w:val="24"/>
          <w:lang w:val="en" w:eastAsia="en-CA"/>
        </w:rPr>
        <w:t>s in place.</w:t>
      </w:r>
    </w:p>
    <w:p w14:paraId="5F015371" w14:textId="64FC1277" w:rsidR="00FA7A4F" w:rsidRPr="00CA0F85" w:rsidRDefault="00FA7A4F" w:rsidP="0073082E">
      <w:pPr>
        <w:numPr>
          <w:ilvl w:val="0"/>
          <w:numId w:val="3"/>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Before requesting or agreeing to telework, consider its advantages and disadvantages</w:t>
      </w:r>
      <w:r w:rsidR="00F92E80">
        <w:rPr>
          <w:rFonts w:eastAsia="Times New Roman" w:cstheme="minorHAnsi"/>
          <w:sz w:val="24"/>
          <w:szCs w:val="24"/>
          <w:lang w:val="en" w:eastAsia="en-CA"/>
        </w:rPr>
        <w:t>.</w:t>
      </w:r>
    </w:p>
    <w:p w14:paraId="64E4373E" w14:textId="56B25E3C" w:rsidR="00FA7A4F" w:rsidRPr="00CA0F85" w:rsidRDefault="00FA7A4F" w:rsidP="0073082E">
      <w:pPr>
        <w:numPr>
          <w:ilvl w:val="0"/>
          <w:numId w:val="3"/>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Respect the terms and conditions of employment and relevant collective agreements while teleworking</w:t>
      </w:r>
      <w:r w:rsidR="008759BF" w:rsidRPr="00CA0F85">
        <w:rPr>
          <w:rFonts w:eastAsia="Times New Roman" w:cstheme="minorHAnsi"/>
          <w:sz w:val="24"/>
          <w:szCs w:val="24"/>
          <w:lang w:val="en" w:eastAsia="en-CA"/>
        </w:rPr>
        <w:t>.</w:t>
      </w:r>
    </w:p>
    <w:p w14:paraId="22282954" w14:textId="58CA0C9D" w:rsidR="00E15C6C" w:rsidRPr="00CA0F85" w:rsidRDefault="00E15C6C" w:rsidP="0073082E">
      <w:pPr>
        <w:numPr>
          <w:ilvl w:val="0"/>
          <w:numId w:val="3"/>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 xml:space="preserve">Maintain </w:t>
      </w:r>
      <w:r w:rsidR="0035218A" w:rsidRPr="00CA0F85">
        <w:rPr>
          <w:rFonts w:eastAsia="Times New Roman" w:cstheme="minorHAnsi"/>
          <w:sz w:val="24"/>
          <w:szCs w:val="24"/>
          <w:lang w:val="en" w:eastAsia="en-CA"/>
        </w:rPr>
        <w:t>work</w:t>
      </w:r>
      <w:r w:rsidRPr="00CA0F85">
        <w:rPr>
          <w:rFonts w:eastAsia="Times New Roman" w:cstheme="minorHAnsi"/>
          <w:sz w:val="24"/>
          <w:szCs w:val="24"/>
          <w:lang w:val="en" w:eastAsia="en-CA"/>
        </w:rPr>
        <w:t xml:space="preserve"> productivity</w:t>
      </w:r>
      <w:r w:rsidR="0035218A" w:rsidRPr="00CA0F85">
        <w:rPr>
          <w:rFonts w:eastAsia="Times New Roman" w:cstheme="minorHAnsi"/>
          <w:sz w:val="24"/>
          <w:szCs w:val="24"/>
          <w:lang w:val="en" w:eastAsia="en-CA"/>
        </w:rPr>
        <w:t xml:space="preserve"> and quality</w:t>
      </w:r>
      <w:r w:rsidRPr="00CA0F85">
        <w:rPr>
          <w:rFonts w:eastAsia="Times New Roman" w:cstheme="minorHAnsi"/>
          <w:sz w:val="24"/>
          <w:szCs w:val="24"/>
          <w:lang w:val="en" w:eastAsia="en-CA"/>
        </w:rPr>
        <w:t xml:space="preserve"> while teleworking</w:t>
      </w:r>
      <w:r w:rsidR="00EC153E">
        <w:rPr>
          <w:rFonts w:eastAsia="Times New Roman" w:cstheme="minorHAnsi"/>
          <w:sz w:val="24"/>
          <w:szCs w:val="24"/>
          <w:lang w:val="en" w:eastAsia="en-CA"/>
        </w:rPr>
        <w:t xml:space="preserve"> in accordance with the </w:t>
      </w:r>
      <w:hyperlink r:id="rId23" w:history="1">
        <w:r w:rsidR="00EC153E" w:rsidRPr="00EC153E">
          <w:rPr>
            <w:rStyle w:val="Hyperlink"/>
            <w:rFonts w:eastAsia="Times New Roman" w:cstheme="minorHAnsi"/>
            <w:sz w:val="24"/>
            <w:szCs w:val="24"/>
            <w:lang w:val="en" w:eastAsia="en-CA"/>
          </w:rPr>
          <w:t>Directive on Performance Management</w:t>
        </w:r>
      </w:hyperlink>
    </w:p>
    <w:p w14:paraId="79C65341" w14:textId="76A122EC" w:rsidR="00A663F2" w:rsidRPr="00CA0F85" w:rsidRDefault="00A663F2" w:rsidP="0073082E">
      <w:pPr>
        <w:numPr>
          <w:ilvl w:val="0"/>
          <w:numId w:val="3"/>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Assume the costs of</w:t>
      </w:r>
      <w:r w:rsidR="00A37EA2">
        <w:rPr>
          <w:rFonts w:eastAsia="Times New Roman" w:cstheme="minorHAnsi"/>
          <w:sz w:val="24"/>
          <w:szCs w:val="24"/>
          <w:lang w:val="en" w:eastAsia="en-CA"/>
        </w:rPr>
        <w:t xml:space="preserve"> establishing </w:t>
      </w:r>
      <w:r w:rsidRPr="00CA0F85">
        <w:rPr>
          <w:rFonts w:eastAsia="Times New Roman" w:cstheme="minorHAnsi"/>
          <w:sz w:val="24"/>
          <w:szCs w:val="24"/>
          <w:lang w:val="en" w:eastAsia="en-CA"/>
        </w:rPr>
        <w:t xml:space="preserve">the personal </w:t>
      </w:r>
      <w:r w:rsidR="00C01DAA">
        <w:rPr>
          <w:rFonts w:eastAsia="Times New Roman" w:cstheme="minorHAnsi"/>
          <w:sz w:val="24"/>
          <w:szCs w:val="24"/>
          <w:lang w:val="en" w:eastAsia="en-CA"/>
        </w:rPr>
        <w:t>telework place</w:t>
      </w:r>
      <w:r w:rsidRPr="00CA0F85">
        <w:rPr>
          <w:rFonts w:eastAsia="Times New Roman" w:cstheme="minorHAnsi"/>
          <w:sz w:val="24"/>
          <w:szCs w:val="24"/>
          <w:lang w:val="en" w:eastAsia="en-CA"/>
        </w:rPr>
        <w:t>, such as insurance, heat, hydro,</w:t>
      </w:r>
      <w:r w:rsidR="00A37EA2">
        <w:rPr>
          <w:rFonts w:eastAsia="Times New Roman" w:cstheme="minorHAnsi"/>
          <w:sz w:val="24"/>
          <w:szCs w:val="24"/>
          <w:lang w:val="en" w:eastAsia="en-CA"/>
        </w:rPr>
        <w:t xml:space="preserve"> furniture,</w:t>
      </w:r>
      <w:r w:rsidRPr="00CA0F85">
        <w:rPr>
          <w:rFonts w:eastAsia="Times New Roman" w:cstheme="minorHAnsi"/>
          <w:sz w:val="24"/>
          <w:szCs w:val="24"/>
          <w:lang w:val="en" w:eastAsia="en-CA"/>
        </w:rPr>
        <w:t xml:space="preserve"> Internet access and any other related costs</w:t>
      </w:r>
      <w:r w:rsidR="008759BF" w:rsidRPr="00CA0F85">
        <w:rPr>
          <w:rFonts w:eastAsia="Times New Roman" w:cstheme="minorHAnsi"/>
          <w:sz w:val="24"/>
          <w:szCs w:val="24"/>
          <w:lang w:val="en" w:eastAsia="en-CA"/>
        </w:rPr>
        <w:t>.</w:t>
      </w:r>
    </w:p>
    <w:p w14:paraId="4874D95A" w14:textId="77777777" w:rsidR="00E15C6C" w:rsidRPr="00CA0F85" w:rsidRDefault="00E15C6C" w:rsidP="0073082E">
      <w:pPr>
        <w:numPr>
          <w:ilvl w:val="0"/>
          <w:numId w:val="3"/>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 xml:space="preserve">Ensure secure transportation of any IT equipment </w:t>
      </w:r>
      <w:r w:rsidR="00E56E2F" w:rsidRPr="00CA0F85">
        <w:rPr>
          <w:rFonts w:eastAsia="Times New Roman" w:cstheme="minorHAnsi"/>
          <w:sz w:val="24"/>
          <w:szCs w:val="24"/>
          <w:lang w:val="en" w:eastAsia="en-CA"/>
        </w:rPr>
        <w:t>at all times</w:t>
      </w:r>
      <w:r w:rsidR="008759BF" w:rsidRPr="00CA0F85">
        <w:rPr>
          <w:rFonts w:eastAsia="Times New Roman" w:cstheme="minorHAnsi"/>
          <w:sz w:val="24"/>
          <w:szCs w:val="24"/>
          <w:lang w:val="en" w:eastAsia="en-CA"/>
        </w:rPr>
        <w:t>.</w:t>
      </w:r>
    </w:p>
    <w:p w14:paraId="45C32B89" w14:textId="65B79BC1" w:rsidR="00E15C6C" w:rsidRPr="00CA0F85" w:rsidRDefault="000205EB" w:rsidP="0073082E">
      <w:pPr>
        <w:numPr>
          <w:ilvl w:val="0"/>
          <w:numId w:val="3"/>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Ensure</w:t>
      </w:r>
      <w:r w:rsidR="00E15C6C" w:rsidRPr="00CA0F85">
        <w:rPr>
          <w:rFonts w:eastAsia="Times New Roman" w:cstheme="minorHAnsi"/>
          <w:sz w:val="24"/>
          <w:szCs w:val="24"/>
          <w:lang w:val="en" w:eastAsia="en-CA"/>
        </w:rPr>
        <w:t xml:space="preserve"> the personal </w:t>
      </w:r>
      <w:r w:rsidR="00C01DAA">
        <w:rPr>
          <w:rFonts w:eastAsia="Times New Roman" w:cstheme="minorHAnsi"/>
          <w:sz w:val="24"/>
          <w:szCs w:val="24"/>
          <w:lang w:val="en" w:eastAsia="en-CA"/>
        </w:rPr>
        <w:t>telework place</w:t>
      </w:r>
      <w:r w:rsidR="00E15C6C" w:rsidRPr="00CA0F85">
        <w:rPr>
          <w:rFonts w:eastAsia="Times New Roman" w:cstheme="minorHAnsi"/>
          <w:sz w:val="24"/>
          <w:szCs w:val="24"/>
          <w:lang w:val="en" w:eastAsia="en-CA"/>
        </w:rPr>
        <w:t xml:space="preserve"> </w:t>
      </w:r>
      <w:r w:rsidRPr="00CA0F85">
        <w:rPr>
          <w:rFonts w:eastAsia="Times New Roman" w:cstheme="minorHAnsi"/>
          <w:sz w:val="24"/>
          <w:szCs w:val="24"/>
          <w:lang w:val="en" w:eastAsia="en-CA"/>
        </w:rPr>
        <w:t>respects</w:t>
      </w:r>
      <w:r w:rsidR="00E15C6C" w:rsidRPr="00CA0F85">
        <w:rPr>
          <w:rFonts w:eastAsia="Times New Roman" w:cstheme="minorHAnsi"/>
          <w:sz w:val="24"/>
          <w:szCs w:val="24"/>
          <w:lang w:val="en" w:eastAsia="en-CA"/>
        </w:rPr>
        <w:t xml:space="preserve"> </w:t>
      </w:r>
      <w:hyperlink r:id="rId24" w:history="1">
        <w:r w:rsidR="00E15C6C" w:rsidRPr="00B64B27">
          <w:rPr>
            <w:rStyle w:val="Hyperlink"/>
            <w:rFonts w:eastAsia="Times New Roman" w:cstheme="minorHAnsi"/>
            <w:sz w:val="24"/>
            <w:szCs w:val="24"/>
            <w:lang w:val="en" w:eastAsia="en-CA"/>
          </w:rPr>
          <w:t xml:space="preserve">information </w:t>
        </w:r>
        <w:r w:rsidR="00E56E2F" w:rsidRPr="00B64B27">
          <w:rPr>
            <w:rStyle w:val="Hyperlink"/>
            <w:rFonts w:eastAsia="Times New Roman" w:cstheme="minorHAnsi"/>
            <w:sz w:val="24"/>
            <w:szCs w:val="24"/>
            <w:lang w:val="en" w:eastAsia="en-CA"/>
          </w:rPr>
          <w:t>management</w:t>
        </w:r>
      </w:hyperlink>
      <w:r w:rsidR="00E56E2F" w:rsidRPr="00CA0F85">
        <w:rPr>
          <w:rFonts w:eastAsia="Times New Roman" w:cstheme="minorHAnsi"/>
          <w:sz w:val="24"/>
          <w:szCs w:val="24"/>
          <w:lang w:val="en" w:eastAsia="en-CA"/>
        </w:rPr>
        <w:t xml:space="preserve"> and </w:t>
      </w:r>
      <w:hyperlink r:id="rId25" w:history="1">
        <w:r w:rsidR="00E56E2F" w:rsidRPr="00B64B27">
          <w:rPr>
            <w:rStyle w:val="Hyperlink"/>
            <w:rFonts w:eastAsia="Times New Roman" w:cstheme="minorHAnsi"/>
            <w:sz w:val="24"/>
            <w:szCs w:val="24"/>
            <w:lang w:val="en" w:eastAsia="en-CA"/>
          </w:rPr>
          <w:t xml:space="preserve">information </w:t>
        </w:r>
        <w:r w:rsidRPr="00B64B27">
          <w:rPr>
            <w:rStyle w:val="Hyperlink"/>
            <w:rFonts w:eastAsia="Times New Roman" w:cstheme="minorHAnsi"/>
            <w:sz w:val="24"/>
            <w:szCs w:val="24"/>
            <w:lang w:val="en" w:eastAsia="en-CA"/>
          </w:rPr>
          <w:t>security standards</w:t>
        </w:r>
      </w:hyperlink>
      <w:r w:rsidR="008759BF" w:rsidRPr="00CA0F85">
        <w:rPr>
          <w:rFonts w:eastAsia="Times New Roman" w:cstheme="minorHAnsi"/>
          <w:sz w:val="24"/>
          <w:szCs w:val="24"/>
          <w:lang w:val="en" w:eastAsia="en-CA"/>
        </w:rPr>
        <w:t>.</w:t>
      </w:r>
      <w:r w:rsidR="00561B67">
        <w:rPr>
          <w:rFonts w:eastAsia="Times New Roman" w:cstheme="minorHAnsi"/>
          <w:sz w:val="24"/>
          <w:szCs w:val="24"/>
          <w:lang w:val="en" w:eastAsia="en-CA"/>
        </w:rPr>
        <w:t xml:space="preserve"> </w:t>
      </w:r>
    </w:p>
    <w:p w14:paraId="6B69F870" w14:textId="367273C2" w:rsidR="00E15C6C" w:rsidRPr="00CA0F85" w:rsidRDefault="00E15C6C" w:rsidP="0073082E">
      <w:pPr>
        <w:numPr>
          <w:ilvl w:val="0"/>
          <w:numId w:val="3"/>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Report to the employer any work-related accident or injury</w:t>
      </w:r>
      <w:r w:rsidR="00E56E2F" w:rsidRPr="00CA0F85">
        <w:rPr>
          <w:rFonts w:eastAsia="Times New Roman" w:cstheme="minorHAnsi"/>
          <w:sz w:val="24"/>
          <w:szCs w:val="24"/>
          <w:lang w:val="en" w:eastAsia="en-CA"/>
        </w:rPr>
        <w:t xml:space="preserve"> occurring at the telework</w:t>
      </w:r>
      <w:r w:rsidR="0032023E">
        <w:rPr>
          <w:rFonts w:eastAsia="Times New Roman" w:cstheme="minorHAnsi"/>
          <w:sz w:val="24"/>
          <w:szCs w:val="24"/>
          <w:lang w:val="en" w:eastAsia="en-CA"/>
        </w:rPr>
        <w:t xml:space="preserve"> </w:t>
      </w:r>
      <w:r w:rsidR="00E56E2F" w:rsidRPr="00CA0F85">
        <w:rPr>
          <w:rFonts w:eastAsia="Times New Roman" w:cstheme="minorHAnsi"/>
          <w:sz w:val="24"/>
          <w:szCs w:val="24"/>
          <w:lang w:val="en" w:eastAsia="en-CA"/>
        </w:rPr>
        <w:t>place</w:t>
      </w:r>
      <w:r w:rsidR="00EC19D1">
        <w:rPr>
          <w:rFonts w:eastAsia="Times New Roman" w:cstheme="minorHAnsi"/>
          <w:sz w:val="24"/>
          <w:szCs w:val="24"/>
          <w:lang w:val="en" w:eastAsia="en-CA"/>
        </w:rPr>
        <w:t xml:space="preserve"> at the earliest possible time</w:t>
      </w:r>
      <w:r w:rsidR="0032023E">
        <w:rPr>
          <w:rFonts w:eastAsia="Times New Roman" w:cstheme="minorHAnsi"/>
          <w:sz w:val="24"/>
          <w:szCs w:val="24"/>
          <w:lang w:val="en" w:eastAsia="en-CA"/>
        </w:rPr>
        <w:t>.</w:t>
      </w:r>
    </w:p>
    <w:p w14:paraId="5B6CE070" w14:textId="2AE03DA8" w:rsidR="007F65AE" w:rsidRPr="00CA0F85" w:rsidRDefault="007F65AE" w:rsidP="0073082E">
      <w:pPr>
        <w:numPr>
          <w:ilvl w:val="0"/>
          <w:numId w:val="3"/>
        </w:numPr>
        <w:spacing w:before="100" w:beforeAutospacing="1" w:after="100" w:afterAutospacing="1"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Employees are expected to report to the</w:t>
      </w:r>
      <w:r w:rsidR="00A37EA2">
        <w:rPr>
          <w:rFonts w:eastAsia="Times New Roman" w:cstheme="minorHAnsi"/>
          <w:sz w:val="24"/>
          <w:szCs w:val="24"/>
          <w:lang w:val="en" w:eastAsia="en-CA"/>
        </w:rPr>
        <w:t>ir</w:t>
      </w:r>
      <w:r w:rsidRPr="00CA0F85">
        <w:rPr>
          <w:rFonts w:eastAsia="Times New Roman" w:cstheme="minorHAnsi"/>
          <w:sz w:val="24"/>
          <w:szCs w:val="24"/>
          <w:lang w:val="en" w:eastAsia="en-CA"/>
        </w:rPr>
        <w:t xml:space="preserve"> designated workplace location </w:t>
      </w:r>
      <w:r w:rsidR="00A37EA2">
        <w:rPr>
          <w:rFonts w:eastAsia="Times New Roman" w:cstheme="minorHAnsi"/>
          <w:sz w:val="24"/>
          <w:szCs w:val="24"/>
          <w:lang w:val="en" w:eastAsia="en-CA"/>
        </w:rPr>
        <w:t xml:space="preserve">if </w:t>
      </w:r>
      <w:r w:rsidRPr="00CA0F85">
        <w:rPr>
          <w:rFonts w:eastAsia="Times New Roman" w:cstheme="minorHAnsi"/>
          <w:sz w:val="24"/>
          <w:szCs w:val="24"/>
          <w:lang w:val="en" w:eastAsia="en-CA"/>
        </w:rPr>
        <w:t>request</w:t>
      </w:r>
      <w:r w:rsidR="00A37EA2">
        <w:rPr>
          <w:rFonts w:eastAsia="Times New Roman" w:cstheme="minorHAnsi"/>
          <w:sz w:val="24"/>
          <w:szCs w:val="24"/>
          <w:lang w:val="en" w:eastAsia="en-CA"/>
        </w:rPr>
        <w:t>ed</w:t>
      </w:r>
      <w:r w:rsidRPr="00CA0F85">
        <w:rPr>
          <w:rFonts w:eastAsia="Times New Roman" w:cstheme="minorHAnsi"/>
          <w:sz w:val="24"/>
          <w:szCs w:val="24"/>
          <w:lang w:val="en" w:eastAsia="en-CA"/>
        </w:rPr>
        <w:t xml:space="preserve"> </w:t>
      </w:r>
      <w:r w:rsidR="00A37EA2">
        <w:rPr>
          <w:rFonts w:eastAsia="Times New Roman" w:cstheme="minorHAnsi"/>
          <w:sz w:val="24"/>
          <w:szCs w:val="24"/>
          <w:lang w:val="en" w:eastAsia="en-CA"/>
        </w:rPr>
        <w:t xml:space="preserve">by </w:t>
      </w:r>
      <w:r w:rsidRPr="00CA0F85">
        <w:rPr>
          <w:rFonts w:eastAsia="Times New Roman" w:cstheme="minorHAnsi"/>
          <w:sz w:val="24"/>
          <w:szCs w:val="24"/>
          <w:lang w:val="en" w:eastAsia="en-CA"/>
        </w:rPr>
        <w:t xml:space="preserve"> management </w:t>
      </w:r>
      <w:r w:rsidRPr="00B64B27">
        <w:rPr>
          <w:rFonts w:eastAsia="Times New Roman" w:cstheme="minorHAnsi"/>
          <w:sz w:val="24"/>
          <w:szCs w:val="24"/>
          <w:lang w:val="en" w:eastAsia="en-CA"/>
        </w:rPr>
        <w:t xml:space="preserve">and </w:t>
      </w:r>
      <w:r w:rsidR="0002444F" w:rsidRPr="00B64B27">
        <w:rPr>
          <w:rFonts w:eastAsia="Times New Roman" w:cstheme="minorHAnsi"/>
          <w:sz w:val="24"/>
          <w:szCs w:val="24"/>
          <w:lang w:val="en" w:eastAsia="en-CA"/>
        </w:rPr>
        <w:t xml:space="preserve">are responsible for </w:t>
      </w:r>
      <w:r w:rsidRPr="00B64B27">
        <w:rPr>
          <w:rFonts w:eastAsia="Times New Roman" w:cstheme="minorHAnsi"/>
          <w:sz w:val="24"/>
          <w:szCs w:val="24"/>
          <w:lang w:val="en" w:eastAsia="en-CA"/>
        </w:rPr>
        <w:t xml:space="preserve">the </w:t>
      </w:r>
      <w:r w:rsidRPr="00CA0F85">
        <w:rPr>
          <w:rFonts w:eastAsia="Times New Roman" w:cstheme="minorHAnsi"/>
          <w:sz w:val="24"/>
          <w:szCs w:val="24"/>
          <w:lang w:val="en" w:eastAsia="en-CA"/>
        </w:rPr>
        <w:t xml:space="preserve">costs of travelling (if applicable). </w:t>
      </w:r>
    </w:p>
    <w:p w14:paraId="7AEB1D59" w14:textId="0172BEFF" w:rsidR="0035218A" w:rsidRDefault="003A7F43" w:rsidP="0073082E">
      <w:pPr>
        <w:pStyle w:val="ListParagraph"/>
        <w:numPr>
          <w:ilvl w:val="0"/>
          <w:numId w:val="3"/>
        </w:numPr>
        <w:spacing w:line="240" w:lineRule="auto"/>
        <w:jc w:val="both"/>
        <w:rPr>
          <w:rFonts w:eastAsia="Times New Roman" w:cstheme="minorHAnsi"/>
          <w:sz w:val="24"/>
          <w:szCs w:val="24"/>
          <w:lang w:val="en" w:eastAsia="en-CA"/>
        </w:rPr>
      </w:pPr>
      <w:r w:rsidRPr="00CA0F85">
        <w:rPr>
          <w:rFonts w:eastAsia="Times New Roman" w:cstheme="minorHAnsi"/>
          <w:sz w:val="24"/>
          <w:szCs w:val="24"/>
          <w:lang w:val="en" w:eastAsia="en-CA"/>
        </w:rPr>
        <w:t xml:space="preserve">Comply with the </w:t>
      </w:r>
      <w:hyperlink r:id="rId26" w:history="1">
        <w:r w:rsidRPr="00CA0F85">
          <w:rPr>
            <w:rStyle w:val="Hyperlink"/>
            <w:rFonts w:eastAsia="Times New Roman" w:cstheme="minorHAnsi"/>
            <w:i/>
            <w:sz w:val="24"/>
            <w:szCs w:val="24"/>
            <w:lang w:val="en" w:eastAsia="en-CA"/>
          </w:rPr>
          <w:t>Privacy Act</w:t>
        </w:r>
      </w:hyperlink>
      <w:r w:rsidRPr="00CA0F85">
        <w:rPr>
          <w:rFonts w:eastAsia="Times New Roman" w:cstheme="minorHAnsi"/>
          <w:sz w:val="24"/>
          <w:szCs w:val="24"/>
          <w:lang w:val="en" w:eastAsia="en-CA"/>
        </w:rPr>
        <w:t xml:space="preserve"> and </w:t>
      </w:r>
      <w:hyperlink r:id="rId27" w:history="1">
        <w:r w:rsidRPr="00CA0F85">
          <w:rPr>
            <w:rStyle w:val="Hyperlink"/>
            <w:rFonts w:eastAsia="Times New Roman" w:cstheme="minorHAnsi"/>
            <w:i/>
            <w:sz w:val="24"/>
            <w:szCs w:val="24"/>
            <w:lang w:val="en" w:eastAsia="en-CA"/>
          </w:rPr>
          <w:t>Access to Information Act</w:t>
        </w:r>
      </w:hyperlink>
      <w:r w:rsidR="008759BF" w:rsidRPr="00CA0F85">
        <w:rPr>
          <w:rFonts w:eastAsia="Times New Roman" w:cstheme="minorHAnsi"/>
          <w:sz w:val="24"/>
          <w:szCs w:val="24"/>
          <w:lang w:val="en" w:eastAsia="en-CA"/>
        </w:rPr>
        <w:t>.</w:t>
      </w:r>
    </w:p>
    <w:p w14:paraId="2A15FD27" w14:textId="517EB483" w:rsidR="00463E98" w:rsidRPr="00B64B27" w:rsidRDefault="00463E98" w:rsidP="00463E98">
      <w:pPr>
        <w:pStyle w:val="ListParagraph"/>
        <w:numPr>
          <w:ilvl w:val="0"/>
          <w:numId w:val="3"/>
        </w:numPr>
        <w:spacing w:line="240" w:lineRule="auto"/>
        <w:jc w:val="both"/>
        <w:rPr>
          <w:rFonts w:eastAsia="Times New Roman" w:cstheme="minorHAnsi"/>
          <w:sz w:val="24"/>
          <w:szCs w:val="24"/>
          <w:lang w:val="en" w:eastAsia="en-CA"/>
        </w:rPr>
      </w:pPr>
      <w:r w:rsidRPr="00B64B27">
        <w:rPr>
          <w:rFonts w:eastAsia="Times New Roman" w:cstheme="minorHAnsi"/>
          <w:sz w:val="24"/>
          <w:szCs w:val="24"/>
          <w:lang w:val="en" w:eastAsia="en-CA"/>
        </w:rPr>
        <w:t xml:space="preserve">Comply with the </w:t>
      </w:r>
      <w:hyperlink r:id="rId28" w:history="1">
        <w:r w:rsidR="00B64B27" w:rsidRPr="00B64B27">
          <w:rPr>
            <w:rStyle w:val="Hyperlink"/>
            <w:rFonts w:eastAsia="Times New Roman" w:cstheme="minorHAnsi"/>
            <w:sz w:val="24"/>
            <w:szCs w:val="24"/>
            <w:lang w:val="en" w:eastAsia="en-CA"/>
          </w:rPr>
          <w:t>Values and Ethics Code for the Public Sector</w:t>
        </w:r>
      </w:hyperlink>
      <w:r w:rsidRPr="00B64B27">
        <w:rPr>
          <w:rFonts w:eastAsia="Times New Roman" w:cstheme="minorHAnsi"/>
          <w:sz w:val="24"/>
          <w:szCs w:val="24"/>
          <w:lang w:val="en" w:eastAsia="en-CA"/>
        </w:rPr>
        <w:t xml:space="preserve"> and the </w:t>
      </w:r>
      <w:hyperlink r:id="rId29" w:history="1">
        <w:r w:rsidRPr="00B64B27">
          <w:rPr>
            <w:rStyle w:val="Hyperlink"/>
            <w:rFonts w:eastAsia="Times New Roman" w:cstheme="minorHAnsi"/>
            <w:sz w:val="24"/>
            <w:szCs w:val="24"/>
            <w:lang w:val="en" w:eastAsia="en-CA"/>
          </w:rPr>
          <w:t>DFO Values and Ethics code</w:t>
        </w:r>
      </w:hyperlink>
      <w:r w:rsidRPr="00B64B27">
        <w:rPr>
          <w:rFonts w:eastAsia="Times New Roman" w:cstheme="minorHAnsi"/>
          <w:sz w:val="24"/>
          <w:szCs w:val="24"/>
          <w:lang w:val="en" w:eastAsia="en-CA"/>
        </w:rPr>
        <w:t xml:space="preserve"> at all times.</w:t>
      </w:r>
    </w:p>
    <w:p w14:paraId="21A26A84" w14:textId="3E1E4282" w:rsidR="0021689D" w:rsidRPr="00B64B27" w:rsidRDefault="0021689D" w:rsidP="00463E98">
      <w:pPr>
        <w:pStyle w:val="ListParagraph"/>
        <w:numPr>
          <w:ilvl w:val="0"/>
          <w:numId w:val="3"/>
        </w:numPr>
        <w:spacing w:line="240" w:lineRule="auto"/>
        <w:jc w:val="both"/>
        <w:rPr>
          <w:rFonts w:eastAsia="Times New Roman" w:cstheme="minorHAnsi"/>
          <w:sz w:val="24"/>
          <w:szCs w:val="24"/>
          <w:lang w:val="en" w:eastAsia="en-CA"/>
        </w:rPr>
      </w:pPr>
      <w:r>
        <w:rPr>
          <w:rFonts w:eastAsia="Times New Roman" w:cstheme="minorHAnsi"/>
          <w:sz w:val="24"/>
          <w:szCs w:val="24"/>
          <w:lang w:val="en" w:eastAsia="en-CA"/>
        </w:rPr>
        <w:t>Review and sign all Safe Work Procedures related to remote work.</w:t>
      </w:r>
    </w:p>
    <w:p w14:paraId="28D1D86B" w14:textId="08BFCC70" w:rsidR="0035218A" w:rsidRPr="00CA0F85" w:rsidRDefault="00DB51E8" w:rsidP="00CA0F85">
      <w:pPr>
        <w:pStyle w:val="Heading2"/>
      </w:pPr>
      <w:bookmarkStart w:id="12" w:name="_Toc43122946"/>
      <w:r>
        <w:t>8</w:t>
      </w:r>
      <w:r w:rsidR="0035218A" w:rsidRPr="00CA0F85">
        <w:t>.3</w:t>
      </w:r>
      <w:r w:rsidR="000A35A9" w:rsidRPr="00CA0F85">
        <w:t xml:space="preserve"> Labour Relations Centre of Expertise</w:t>
      </w:r>
      <w:bookmarkEnd w:id="12"/>
    </w:p>
    <w:p w14:paraId="156848BB" w14:textId="77777777" w:rsidR="00500488" w:rsidRPr="00CA0F85" w:rsidRDefault="009A5A99" w:rsidP="00A01F43">
      <w:pPr>
        <w:pStyle w:val="ListParagraph"/>
        <w:numPr>
          <w:ilvl w:val="0"/>
          <w:numId w:val="23"/>
        </w:numPr>
        <w:spacing w:before="100" w:beforeAutospacing="1" w:after="100" w:afterAutospacing="1" w:line="240" w:lineRule="auto"/>
        <w:jc w:val="both"/>
        <w:rPr>
          <w:rFonts w:cstheme="minorHAnsi"/>
          <w:sz w:val="24"/>
          <w:szCs w:val="24"/>
          <w:lang w:val="en" w:eastAsia="en-CA"/>
        </w:rPr>
      </w:pPr>
      <w:r>
        <w:rPr>
          <w:rFonts w:eastAsia="Times New Roman" w:cstheme="minorHAnsi"/>
          <w:sz w:val="24"/>
          <w:szCs w:val="24"/>
          <w:lang w:val="en" w:eastAsia="en-CA"/>
        </w:rPr>
        <w:t>Review these g</w:t>
      </w:r>
      <w:r w:rsidR="000A35A9" w:rsidRPr="00CA0F85">
        <w:rPr>
          <w:rFonts w:eastAsia="Times New Roman" w:cstheme="minorHAnsi"/>
          <w:sz w:val="24"/>
          <w:szCs w:val="24"/>
          <w:lang w:val="en" w:eastAsia="en-CA"/>
        </w:rPr>
        <w:t>uidelines as required</w:t>
      </w:r>
      <w:r w:rsidR="00EE1DEA" w:rsidRPr="00CA0F85">
        <w:rPr>
          <w:rFonts w:eastAsia="Times New Roman" w:cstheme="minorHAnsi"/>
          <w:sz w:val="24"/>
          <w:szCs w:val="24"/>
          <w:lang w:val="en" w:eastAsia="en-CA"/>
        </w:rPr>
        <w:t>.</w:t>
      </w:r>
      <w:bookmarkStart w:id="13" w:name="_Toc16152421"/>
      <w:bookmarkStart w:id="14" w:name="_Toc16152507"/>
    </w:p>
    <w:p w14:paraId="5CBAE8D3" w14:textId="46ABDCB3" w:rsidR="00FE7DFD" w:rsidRPr="00A15016" w:rsidRDefault="000A35A9" w:rsidP="00500488">
      <w:pPr>
        <w:pStyle w:val="ListParagraph"/>
        <w:numPr>
          <w:ilvl w:val="0"/>
          <w:numId w:val="23"/>
        </w:numPr>
        <w:spacing w:before="100" w:beforeAutospacing="1" w:after="100" w:afterAutospacing="1" w:line="240" w:lineRule="auto"/>
        <w:jc w:val="both"/>
        <w:rPr>
          <w:rFonts w:cstheme="minorHAnsi"/>
          <w:sz w:val="24"/>
          <w:szCs w:val="24"/>
          <w:lang w:val="en" w:eastAsia="en-CA"/>
        </w:rPr>
      </w:pPr>
      <w:r w:rsidRPr="00CA0F85">
        <w:rPr>
          <w:rFonts w:cstheme="minorHAnsi"/>
          <w:sz w:val="24"/>
          <w:szCs w:val="24"/>
          <w:lang w:val="en" w:eastAsia="en-CA"/>
        </w:rPr>
        <w:t>Provide advice on telework to managers</w:t>
      </w:r>
      <w:r w:rsidR="0032023E">
        <w:rPr>
          <w:rFonts w:cstheme="minorHAnsi"/>
          <w:sz w:val="24"/>
          <w:szCs w:val="24"/>
          <w:lang w:val="en" w:eastAsia="en-CA"/>
        </w:rPr>
        <w:t xml:space="preserve"> and/or supervisors</w:t>
      </w:r>
      <w:r w:rsidRPr="00CA0F85">
        <w:rPr>
          <w:rFonts w:cstheme="minorHAnsi"/>
          <w:sz w:val="24"/>
          <w:szCs w:val="24"/>
          <w:lang w:val="en" w:eastAsia="en-CA"/>
        </w:rPr>
        <w:t xml:space="preserve"> and ensure information i</w:t>
      </w:r>
      <w:r w:rsidR="008759BF" w:rsidRPr="00CA0F85">
        <w:rPr>
          <w:rFonts w:cstheme="minorHAnsi"/>
          <w:sz w:val="24"/>
          <w:szCs w:val="24"/>
          <w:lang w:val="en" w:eastAsia="en-CA"/>
        </w:rPr>
        <w:t>s available about t</w:t>
      </w:r>
      <w:r w:rsidRPr="00CA0F85">
        <w:rPr>
          <w:rFonts w:cstheme="minorHAnsi"/>
          <w:sz w:val="24"/>
          <w:szCs w:val="24"/>
          <w:lang w:val="en" w:eastAsia="en-CA"/>
        </w:rPr>
        <w:t xml:space="preserve">elework </w:t>
      </w:r>
      <w:r w:rsidR="009A5A99">
        <w:rPr>
          <w:rFonts w:cstheme="minorHAnsi"/>
          <w:sz w:val="24"/>
          <w:szCs w:val="24"/>
          <w:lang w:val="en" w:eastAsia="en-CA"/>
        </w:rPr>
        <w:t>arrangement</w:t>
      </w:r>
      <w:r w:rsidRPr="00CA0F85">
        <w:rPr>
          <w:rFonts w:cstheme="minorHAnsi"/>
          <w:sz w:val="24"/>
          <w:szCs w:val="24"/>
          <w:lang w:val="en" w:eastAsia="en-CA"/>
        </w:rPr>
        <w:t xml:space="preserve"> requirements</w:t>
      </w:r>
      <w:bookmarkEnd w:id="13"/>
      <w:bookmarkEnd w:id="14"/>
      <w:r w:rsidR="00EE1DEA" w:rsidRPr="00CA0F85">
        <w:rPr>
          <w:rFonts w:cstheme="minorHAnsi"/>
          <w:sz w:val="24"/>
          <w:szCs w:val="24"/>
          <w:lang w:val="en" w:eastAsia="en-CA"/>
        </w:rPr>
        <w:t>.</w:t>
      </w:r>
    </w:p>
    <w:p w14:paraId="0982DE04" w14:textId="12F27630" w:rsidR="00FE7DFD" w:rsidRPr="00CA0F85" w:rsidRDefault="00DB51E8" w:rsidP="00CA0F85">
      <w:pPr>
        <w:pStyle w:val="Heading1"/>
      </w:pPr>
      <w:bookmarkStart w:id="15" w:name="_Toc43122947"/>
      <w:r>
        <w:lastRenderedPageBreak/>
        <w:t>9</w:t>
      </w:r>
      <w:r w:rsidR="00FE7DFD" w:rsidRPr="00CA0F85">
        <w:t>. Steps and required documents for supervisors/managers assessing a telework request</w:t>
      </w:r>
      <w:bookmarkEnd w:id="15"/>
    </w:p>
    <w:p w14:paraId="7C8C007D" w14:textId="77777777" w:rsidR="00251D52" w:rsidRPr="00CA0F85" w:rsidRDefault="00251D52" w:rsidP="00E25811">
      <w:pPr>
        <w:spacing w:after="0" w:line="240" w:lineRule="auto"/>
        <w:ind w:right="-180"/>
        <w:contextualSpacing/>
        <w:rPr>
          <w:rFonts w:cstheme="minorHAnsi"/>
          <w:color w:val="1F497D" w:themeColor="text2"/>
          <w:sz w:val="24"/>
          <w:szCs w:val="24"/>
        </w:rPr>
      </w:pPr>
    </w:p>
    <w:p w14:paraId="21FBAEBA" w14:textId="18088ED2" w:rsidR="00FE7DFD" w:rsidRPr="00CA0F85" w:rsidRDefault="00DB51E8" w:rsidP="00CA0F85">
      <w:pPr>
        <w:pStyle w:val="Heading2"/>
      </w:pPr>
      <w:bookmarkStart w:id="16" w:name="_Toc294791499"/>
      <w:bookmarkStart w:id="17" w:name="_Toc389661298"/>
      <w:bookmarkStart w:id="18" w:name="_Toc432074154"/>
      <w:bookmarkStart w:id="19" w:name="_Toc43122948"/>
      <w:r>
        <w:t>9</w:t>
      </w:r>
      <w:r w:rsidR="00FE7DFD" w:rsidRPr="00CA0F85">
        <w:t xml:space="preserve">.1 Documentation for Telework </w:t>
      </w:r>
      <w:r w:rsidR="00DC45B8" w:rsidRPr="00CA0F85">
        <w:t>Agreement</w:t>
      </w:r>
      <w:r w:rsidR="00FE7DFD" w:rsidRPr="00CA0F85">
        <w:t>s</w:t>
      </w:r>
      <w:bookmarkEnd w:id="16"/>
      <w:bookmarkEnd w:id="17"/>
      <w:bookmarkEnd w:id="18"/>
      <w:bookmarkEnd w:id="19"/>
    </w:p>
    <w:p w14:paraId="4F6ADE06" w14:textId="77777777" w:rsidR="00FE7DFD" w:rsidRPr="00CA0F85" w:rsidRDefault="00FE7DFD" w:rsidP="00FE7DFD">
      <w:pPr>
        <w:spacing w:after="0" w:line="240" w:lineRule="auto"/>
        <w:contextualSpacing/>
        <w:rPr>
          <w:rFonts w:cstheme="minorHAnsi"/>
          <w:sz w:val="24"/>
          <w:szCs w:val="24"/>
          <w:lang w:val="en-US"/>
        </w:rPr>
      </w:pPr>
    </w:p>
    <w:p w14:paraId="51D47ED2" w14:textId="7D4DCF0D" w:rsidR="00FE7DFD" w:rsidRPr="00CA0F85" w:rsidRDefault="001342CC" w:rsidP="00E7769B">
      <w:pPr>
        <w:pStyle w:val="ListParagraph"/>
        <w:numPr>
          <w:ilvl w:val="0"/>
          <w:numId w:val="25"/>
        </w:numPr>
        <w:spacing w:after="0" w:line="240" w:lineRule="auto"/>
        <w:jc w:val="both"/>
        <w:rPr>
          <w:rFonts w:cstheme="minorHAnsi"/>
          <w:sz w:val="24"/>
          <w:szCs w:val="24"/>
          <w:lang w:val="en-US"/>
        </w:rPr>
      </w:pPr>
      <w:hyperlink w:anchor="_Appendix_G:_DFO" w:history="1">
        <w:r w:rsidR="00866226" w:rsidRPr="00CA0F85">
          <w:rPr>
            <w:rStyle w:val="Hyperlink"/>
            <w:rFonts w:cstheme="minorHAnsi"/>
            <w:sz w:val="24"/>
            <w:szCs w:val="24"/>
            <w:lang w:val="en-US"/>
          </w:rPr>
          <w:t xml:space="preserve">Telework </w:t>
        </w:r>
        <w:r w:rsidR="00DC45B8" w:rsidRPr="00CA0F85">
          <w:rPr>
            <w:rStyle w:val="Hyperlink"/>
            <w:rFonts w:cstheme="minorHAnsi"/>
            <w:sz w:val="24"/>
            <w:szCs w:val="24"/>
            <w:lang w:val="en-US"/>
          </w:rPr>
          <w:t>Agreement</w:t>
        </w:r>
        <w:r w:rsidR="00866226" w:rsidRPr="00CA0F85">
          <w:rPr>
            <w:rStyle w:val="Hyperlink"/>
            <w:rFonts w:cstheme="minorHAnsi"/>
            <w:sz w:val="24"/>
            <w:szCs w:val="24"/>
            <w:lang w:val="en-US"/>
          </w:rPr>
          <w:t xml:space="preserve"> </w:t>
        </w:r>
        <w:r w:rsidR="00E37A90" w:rsidRPr="00CA0F85">
          <w:rPr>
            <w:rStyle w:val="Hyperlink"/>
            <w:rFonts w:cstheme="minorHAnsi"/>
            <w:sz w:val="24"/>
            <w:szCs w:val="24"/>
            <w:lang w:val="en-US"/>
          </w:rPr>
          <w:t>Form</w:t>
        </w:r>
      </w:hyperlink>
      <w:r w:rsidR="00A86A8F" w:rsidRPr="00CA0F85">
        <w:rPr>
          <w:rFonts w:cstheme="minorHAnsi"/>
          <w:sz w:val="24"/>
          <w:szCs w:val="24"/>
          <w:lang w:val="en-US"/>
        </w:rPr>
        <w:t xml:space="preserve"> </w:t>
      </w:r>
      <w:r w:rsidR="007E6E84">
        <w:rPr>
          <w:rFonts w:cstheme="minorHAnsi"/>
          <w:sz w:val="24"/>
          <w:szCs w:val="24"/>
          <w:lang w:val="en-US"/>
        </w:rPr>
        <w:t>(Appendix G</w:t>
      </w:r>
      <w:r w:rsidR="00E25811" w:rsidRPr="00CA0F85">
        <w:rPr>
          <w:rFonts w:cstheme="minorHAnsi"/>
          <w:sz w:val="24"/>
          <w:szCs w:val="24"/>
          <w:lang w:val="en-US"/>
        </w:rPr>
        <w:t>)</w:t>
      </w:r>
    </w:p>
    <w:p w14:paraId="601214AE" w14:textId="24346564" w:rsidR="00FE7DFD" w:rsidRPr="00CA0F85" w:rsidRDefault="001342CC" w:rsidP="00E7769B">
      <w:pPr>
        <w:pStyle w:val="ListParagraph"/>
        <w:numPr>
          <w:ilvl w:val="0"/>
          <w:numId w:val="25"/>
        </w:numPr>
        <w:jc w:val="both"/>
        <w:rPr>
          <w:rFonts w:cstheme="minorHAnsi"/>
          <w:sz w:val="24"/>
          <w:szCs w:val="24"/>
          <w:lang w:val="en-US"/>
        </w:rPr>
      </w:pPr>
      <w:hyperlink w:anchor="_Appendix_D:_" w:history="1">
        <w:r w:rsidR="00FE7DFD" w:rsidRPr="00CA0F85">
          <w:rPr>
            <w:rStyle w:val="Hyperlink"/>
            <w:rFonts w:cstheme="minorHAnsi"/>
            <w:sz w:val="24"/>
            <w:szCs w:val="24"/>
            <w:lang w:val="en-US"/>
          </w:rPr>
          <w:t>DFO Telework Safety and Security Checklist</w:t>
        </w:r>
      </w:hyperlink>
      <w:r w:rsidR="00FE7DFD" w:rsidRPr="00CA0F85">
        <w:rPr>
          <w:rFonts w:cstheme="minorHAnsi"/>
          <w:sz w:val="24"/>
          <w:szCs w:val="24"/>
          <w:lang w:val="en-US"/>
        </w:rPr>
        <w:t xml:space="preserve"> </w:t>
      </w:r>
      <w:r w:rsidR="007E6E84">
        <w:rPr>
          <w:rFonts w:cstheme="minorHAnsi"/>
          <w:sz w:val="24"/>
          <w:szCs w:val="24"/>
          <w:lang w:val="en-US"/>
        </w:rPr>
        <w:t>(Appendix D</w:t>
      </w:r>
      <w:r w:rsidR="00E25811" w:rsidRPr="00CA0F85">
        <w:rPr>
          <w:rFonts w:cstheme="minorHAnsi"/>
          <w:sz w:val="24"/>
          <w:szCs w:val="24"/>
          <w:lang w:val="en-US"/>
        </w:rPr>
        <w:t>)</w:t>
      </w:r>
    </w:p>
    <w:p w14:paraId="30B0419C" w14:textId="44D5B17B" w:rsidR="00FE7DFD" w:rsidRPr="00CA0F85" w:rsidRDefault="001342CC" w:rsidP="00E7769B">
      <w:pPr>
        <w:pStyle w:val="ListParagraph"/>
        <w:numPr>
          <w:ilvl w:val="0"/>
          <w:numId w:val="25"/>
        </w:numPr>
        <w:jc w:val="both"/>
        <w:rPr>
          <w:rFonts w:cstheme="minorHAnsi"/>
          <w:sz w:val="24"/>
          <w:szCs w:val="24"/>
          <w:lang w:val="en-US"/>
        </w:rPr>
      </w:pPr>
      <w:hyperlink w:anchor="_Appendix_E:_" w:history="1">
        <w:r w:rsidR="00866226" w:rsidRPr="00297D2B">
          <w:rPr>
            <w:rStyle w:val="Hyperlink"/>
            <w:rFonts w:cstheme="minorHAnsi"/>
            <w:sz w:val="24"/>
            <w:szCs w:val="24"/>
            <w:lang w:val="en-US"/>
          </w:rPr>
          <w:t>DFO Checklist for Managers – A</w:t>
        </w:r>
        <w:r w:rsidR="00656B7B">
          <w:rPr>
            <w:rStyle w:val="Hyperlink"/>
            <w:rFonts w:cstheme="minorHAnsi"/>
            <w:sz w:val="24"/>
            <w:szCs w:val="24"/>
            <w:lang w:val="en-US"/>
          </w:rPr>
          <w:t>ssessing feas</w:t>
        </w:r>
        <w:r w:rsidR="00452B2E">
          <w:rPr>
            <w:rStyle w:val="Hyperlink"/>
            <w:rFonts w:cstheme="minorHAnsi"/>
            <w:sz w:val="24"/>
            <w:szCs w:val="24"/>
            <w:lang w:val="en-US"/>
          </w:rPr>
          <w:t>i</w:t>
        </w:r>
        <w:r w:rsidR="00656B7B">
          <w:rPr>
            <w:rStyle w:val="Hyperlink"/>
            <w:rFonts w:cstheme="minorHAnsi"/>
            <w:sz w:val="24"/>
            <w:szCs w:val="24"/>
            <w:lang w:val="en-US"/>
          </w:rPr>
          <w:t>bility of</w:t>
        </w:r>
        <w:r w:rsidR="00866226" w:rsidRPr="00297D2B">
          <w:rPr>
            <w:rStyle w:val="Hyperlink"/>
            <w:rFonts w:cstheme="minorHAnsi"/>
            <w:sz w:val="24"/>
            <w:szCs w:val="24"/>
            <w:lang w:val="en-US"/>
          </w:rPr>
          <w:t xml:space="preserve"> Telework </w:t>
        </w:r>
      </w:hyperlink>
      <w:r w:rsidR="007E6E84">
        <w:rPr>
          <w:rFonts w:cstheme="minorHAnsi"/>
          <w:sz w:val="24"/>
          <w:szCs w:val="24"/>
          <w:lang w:val="en-US"/>
        </w:rPr>
        <w:t xml:space="preserve"> (Appendix E</w:t>
      </w:r>
      <w:r w:rsidR="00E25811" w:rsidRPr="00CA0F85">
        <w:rPr>
          <w:rFonts w:cstheme="minorHAnsi"/>
          <w:sz w:val="24"/>
          <w:szCs w:val="24"/>
          <w:lang w:val="en-US"/>
        </w:rPr>
        <w:t>)</w:t>
      </w:r>
    </w:p>
    <w:p w14:paraId="74D1D4D0" w14:textId="58A6E005" w:rsidR="00FE7DFD" w:rsidRPr="00CA0F85" w:rsidRDefault="001342CC" w:rsidP="00E7769B">
      <w:pPr>
        <w:pStyle w:val="ListParagraph"/>
        <w:numPr>
          <w:ilvl w:val="0"/>
          <w:numId w:val="25"/>
        </w:numPr>
        <w:jc w:val="both"/>
        <w:rPr>
          <w:rFonts w:cstheme="minorHAnsi"/>
          <w:sz w:val="24"/>
          <w:szCs w:val="24"/>
          <w:lang w:val="en-US"/>
        </w:rPr>
      </w:pPr>
      <w:hyperlink w:anchor="_Appendix_F:_" w:history="1">
        <w:r w:rsidR="00FE7DFD" w:rsidRPr="00CA0F85">
          <w:rPr>
            <w:rStyle w:val="Hyperlink"/>
            <w:rFonts w:cstheme="minorHAnsi"/>
            <w:sz w:val="24"/>
            <w:szCs w:val="24"/>
            <w:lang w:val="en-US"/>
          </w:rPr>
          <w:t xml:space="preserve">DFO Checklist for Evaluation of </w:t>
        </w:r>
        <w:r w:rsidR="00452B2E">
          <w:rPr>
            <w:rStyle w:val="Hyperlink"/>
            <w:rFonts w:cstheme="minorHAnsi"/>
            <w:sz w:val="24"/>
            <w:szCs w:val="24"/>
            <w:lang w:val="en-US"/>
          </w:rPr>
          <w:t xml:space="preserve">Previously existing </w:t>
        </w:r>
        <w:r w:rsidR="00FE7DFD" w:rsidRPr="00CA0F85">
          <w:rPr>
            <w:rStyle w:val="Hyperlink"/>
            <w:rFonts w:cstheme="minorHAnsi"/>
            <w:sz w:val="24"/>
            <w:szCs w:val="24"/>
            <w:lang w:val="en-US"/>
          </w:rPr>
          <w:t xml:space="preserve">Telework </w:t>
        </w:r>
        <w:r w:rsidR="00DC45B8" w:rsidRPr="00CA0F85">
          <w:rPr>
            <w:rStyle w:val="Hyperlink"/>
            <w:rFonts w:cstheme="minorHAnsi"/>
            <w:sz w:val="24"/>
            <w:szCs w:val="24"/>
            <w:lang w:val="en-US"/>
          </w:rPr>
          <w:t>A</w:t>
        </w:r>
      </w:hyperlink>
      <w:r w:rsidR="00EE1DEA" w:rsidRPr="00CA0F85">
        <w:rPr>
          <w:rStyle w:val="Hyperlink"/>
          <w:rFonts w:cstheme="minorHAnsi"/>
          <w:sz w:val="24"/>
          <w:szCs w:val="24"/>
          <w:lang w:val="en-US"/>
        </w:rPr>
        <w:t>greements</w:t>
      </w:r>
      <w:r w:rsidR="00FE7DFD" w:rsidRPr="00CA0F85">
        <w:rPr>
          <w:rFonts w:cstheme="minorHAnsi"/>
          <w:sz w:val="24"/>
          <w:szCs w:val="24"/>
          <w:lang w:val="en-US"/>
        </w:rPr>
        <w:t xml:space="preserve"> </w:t>
      </w:r>
      <w:r w:rsidR="007E6E84">
        <w:rPr>
          <w:rFonts w:cstheme="minorHAnsi"/>
          <w:sz w:val="24"/>
          <w:szCs w:val="24"/>
          <w:lang w:val="en-US"/>
        </w:rPr>
        <w:t>(Appendix F</w:t>
      </w:r>
      <w:r w:rsidR="00E25811" w:rsidRPr="00CA0F85">
        <w:rPr>
          <w:rFonts w:cstheme="minorHAnsi"/>
          <w:sz w:val="24"/>
          <w:szCs w:val="24"/>
          <w:lang w:val="en-US"/>
        </w:rPr>
        <w:t>)</w:t>
      </w:r>
    </w:p>
    <w:p w14:paraId="30DE12EB" w14:textId="77267909" w:rsidR="00FE7DFD" w:rsidRPr="00CA0F85" w:rsidRDefault="00DB51E8" w:rsidP="00CA0F85">
      <w:pPr>
        <w:pStyle w:val="Heading2"/>
      </w:pPr>
      <w:bookmarkStart w:id="20" w:name="_Toc43122949"/>
      <w:r>
        <w:t>9</w:t>
      </w:r>
      <w:r w:rsidR="00FE7DFD" w:rsidRPr="00CA0F85">
        <w:t xml:space="preserve">.2 </w:t>
      </w:r>
      <w:r w:rsidR="00652162" w:rsidRPr="00CA0F85">
        <w:t>Main S</w:t>
      </w:r>
      <w:r w:rsidR="00FE7DFD" w:rsidRPr="00CA0F85">
        <w:t xml:space="preserve">teps </w:t>
      </w:r>
      <w:r w:rsidR="00652162" w:rsidRPr="00CA0F85">
        <w:t xml:space="preserve">for </w:t>
      </w:r>
      <w:r w:rsidR="00845A07" w:rsidRPr="00CA0F85">
        <w:t xml:space="preserve">assessing a </w:t>
      </w:r>
      <w:r w:rsidR="00FE7DFD" w:rsidRPr="00CA0F85">
        <w:t>telework</w:t>
      </w:r>
      <w:r w:rsidR="00845A07" w:rsidRPr="00CA0F85">
        <w:t xml:space="preserve"> request</w:t>
      </w:r>
      <w:r w:rsidR="00FE7DFD" w:rsidRPr="00CA0F85">
        <w:t>:</w:t>
      </w:r>
      <w:bookmarkEnd w:id="20"/>
    </w:p>
    <w:p w14:paraId="528895D1" w14:textId="77777777" w:rsidR="00FE7DFD" w:rsidRPr="00DB51E8" w:rsidRDefault="00FE7DFD" w:rsidP="0073082E">
      <w:pPr>
        <w:adjustRightInd w:val="0"/>
        <w:spacing w:after="0" w:line="240" w:lineRule="auto"/>
        <w:jc w:val="both"/>
        <w:rPr>
          <w:rFonts w:cstheme="minorHAnsi"/>
          <w:sz w:val="24"/>
          <w:szCs w:val="24"/>
        </w:rPr>
      </w:pPr>
    </w:p>
    <w:p w14:paraId="5CE84199" w14:textId="69A9024E" w:rsidR="00FE7DFD" w:rsidRPr="00CA0F85" w:rsidRDefault="00FE7DFD" w:rsidP="0073082E">
      <w:pPr>
        <w:pStyle w:val="ListParagraph"/>
        <w:numPr>
          <w:ilvl w:val="0"/>
          <w:numId w:val="26"/>
        </w:numPr>
        <w:spacing w:line="240" w:lineRule="auto"/>
        <w:jc w:val="both"/>
        <w:rPr>
          <w:rFonts w:cstheme="minorHAnsi"/>
          <w:sz w:val="24"/>
          <w:szCs w:val="24"/>
          <w:lang w:val="en-US"/>
        </w:rPr>
      </w:pPr>
      <w:r w:rsidRPr="00CA0F85">
        <w:rPr>
          <w:rFonts w:cstheme="minorHAnsi"/>
          <w:sz w:val="24"/>
          <w:szCs w:val="24"/>
          <w:lang w:val="en-US"/>
        </w:rPr>
        <w:t xml:space="preserve">The employee discusses the proposed telework request with the </w:t>
      </w:r>
      <w:r w:rsidR="00EC19D1">
        <w:rPr>
          <w:rFonts w:cstheme="minorHAnsi"/>
          <w:sz w:val="24"/>
          <w:szCs w:val="24"/>
          <w:lang w:val="en-US"/>
        </w:rPr>
        <w:t xml:space="preserve">supervisor / </w:t>
      </w:r>
      <w:r w:rsidRPr="00CA0F85">
        <w:rPr>
          <w:rFonts w:cstheme="minorHAnsi"/>
          <w:sz w:val="24"/>
          <w:szCs w:val="24"/>
          <w:lang w:val="en-US"/>
        </w:rPr>
        <w:t>manager.</w:t>
      </w:r>
      <w:r w:rsidR="00866226" w:rsidRPr="00CA0F85">
        <w:rPr>
          <w:rFonts w:cstheme="minorHAnsi"/>
          <w:sz w:val="24"/>
          <w:szCs w:val="24"/>
          <w:lang w:val="en-US"/>
        </w:rPr>
        <w:t xml:space="preserve"> The employee should take into consideration the advantages and disadvantages of teleworking before requesting this work </w:t>
      </w:r>
      <w:r w:rsidR="00EE1DEA" w:rsidRPr="00CA0F85">
        <w:rPr>
          <w:rFonts w:eastAsia="Times New Roman" w:cstheme="minorHAnsi"/>
          <w:sz w:val="24"/>
          <w:szCs w:val="24"/>
          <w:lang w:val="en" w:eastAsia="en-CA"/>
        </w:rPr>
        <w:t>arrangement</w:t>
      </w:r>
      <w:r w:rsidR="00866226" w:rsidRPr="00CA0F85">
        <w:rPr>
          <w:rFonts w:cstheme="minorHAnsi"/>
          <w:sz w:val="24"/>
          <w:szCs w:val="24"/>
          <w:lang w:val="en-US"/>
        </w:rPr>
        <w:t xml:space="preserve">. </w:t>
      </w:r>
    </w:p>
    <w:p w14:paraId="55298025" w14:textId="079C73CF" w:rsidR="00F665D6" w:rsidRPr="00CA0F85" w:rsidRDefault="00F665D6" w:rsidP="0073082E">
      <w:pPr>
        <w:pStyle w:val="ListParagraph"/>
        <w:numPr>
          <w:ilvl w:val="0"/>
          <w:numId w:val="26"/>
        </w:numPr>
        <w:spacing w:line="240" w:lineRule="auto"/>
        <w:jc w:val="both"/>
        <w:rPr>
          <w:rFonts w:cstheme="minorHAnsi"/>
          <w:sz w:val="24"/>
          <w:szCs w:val="24"/>
          <w:lang w:val="en-US"/>
        </w:rPr>
      </w:pPr>
      <w:r w:rsidRPr="00CA0F85">
        <w:rPr>
          <w:rFonts w:cstheme="minorHAnsi"/>
          <w:sz w:val="24"/>
          <w:szCs w:val="24"/>
          <w:lang w:eastAsia="en-CA"/>
        </w:rPr>
        <w:t xml:space="preserve">The </w:t>
      </w:r>
      <w:hyperlink w:anchor="_Appendix_G:_DFO" w:history="1">
        <w:r w:rsidR="005D4E15" w:rsidRPr="00CA0F85">
          <w:rPr>
            <w:rStyle w:val="Hyperlink"/>
            <w:rFonts w:cstheme="minorHAnsi"/>
            <w:sz w:val="24"/>
            <w:szCs w:val="24"/>
            <w:lang w:eastAsia="en-CA"/>
          </w:rPr>
          <w:t>T</w:t>
        </w:r>
        <w:r w:rsidRPr="00CA0F85">
          <w:rPr>
            <w:rStyle w:val="Hyperlink"/>
            <w:rFonts w:cstheme="minorHAnsi"/>
            <w:sz w:val="24"/>
            <w:szCs w:val="24"/>
            <w:lang w:eastAsia="en-CA"/>
          </w:rPr>
          <w:t xml:space="preserve">elework </w:t>
        </w:r>
        <w:r w:rsidR="00BA11FB" w:rsidRPr="00CA0F85">
          <w:rPr>
            <w:rStyle w:val="Hyperlink"/>
            <w:rFonts w:cstheme="minorHAnsi"/>
            <w:sz w:val="24"/>
            <w:szCs w:val="24"/>
            <w:lang w:eastAsia="en-CA"/>
          </w:rPr>
          <w:t>A</w:t>
        </w:r>
        <w:r w:rsidRPr="00CA0F85">
          <w:rPr>
            <w:rStyle w:val="Hyperlink"/>
            <w:rFonts w:cstheme="minorHAnsi"/>
            <w:sz w:val="24"/>
            <w:szCs w:val="24"/>
            <w:lang w:eastAsia="en-CA"/>
          </w:rPr>
          <w:t>greement</w:t>
        </w:r>
        <w:r w:rsidR="00A86A8F" w:rsidRPr="00CA0F85">
          <w:rPr>
            <w:rStyle w:val="Hyperlink"/>
            <w:rFonts w:cstheme="minorHAnsi"/>
            <w:sz w:val="24"/>
            <w:szCs w:val="24"/>
            <w:lang w:eastAsia="en-CA"/>
          </w:rPr>
          <w:t xml:space="preserve"> </w:t>
        </w:r>
        <w:r w:rsidR="00E37A90" w:rsidRPr="00CA0F85">
          <w:rPr>
            <w:rStyle w:val="Hyperlink"/>
            <w:rFonts w:cstheme="minorHAnsi"/>
            <w:sz w:val="24"/>
            <w:szCs w:val="24"/>
            <w:lang w:eastAsia="en-CA"/>
          </w:rPr>
          <w:t>Form</w:t>
        </w:r>
      </w:hyperlink>
      <w:r w:rsidRPr="00CA0F85">
        <w:rPr>
          <w:rFonts w:cstheme="minorHAnsi"/>
          <w:sz w:val="24"/>
          <w:szCs w:val="24"/>
          <w:lang w:eastAsia="en-CA"/>
        </w:rPr>
        <w:t xml:space="preserve"> (Appendix </w:t>
      </w:r>
      <w:r w:rsidR="007E6E84">
        <w:rPr>
          <w:rFonts w:cstheme="minorHAnsi"/>
          <w:sz w:val="24"/>
          <w:szCs w:val="24"/>
          <w:lang w:eastAsia="en-CA"/>
        </w:rPr>
        <w:t>G</w:t>
      </w:r>
      <w:r w:rsidRPr="00CA0F85">
        <w:rPr>
          <w:rFonts w:cstheme="minorHAnsi"/>
          <w:sz w:val="24"/>
          <w:szCs w:val="24"/>
          <w:lang w:eastAsia="en-CA"/>
        </w:rPr>
        <w:t xml:space="preserve">) is completed by the employee </w:t>
      </w:r>
      <w:r w:rsidR="00A86A8F" w:rsidRPr="00CA0F85">
        <w:rPr>
          <w:rFonts w:cstheme="minorHAnsi"/>
          <w:sz w:val="24"/>
          <w:szCs w:val="24"/>
          <w:lang w:eastAsia="en-CA"/>
        </w:rPr>
        <w:t xml:space="preserve">and submitted to  </w:t>
      </w:r>
      <w:r w:rsidRPr="00CA0F85">
        <w:rPr>
          <w:rFonts w:cstheme="minorHAnsi"/>
          <w:sz w:val="24"/>
          <w:szCs w:val="24"/>
          <w:lang w:eastAsia="en-CA"/>
        </w:rPr>
        <w:t>the manager for aut</w:t>
      </w:r>
      <w:r w:rsidR="009A5A99">
        <w:rPr>
          <w:rFonts w:cstheme="minorHAnsi"/>
          <w:sz w:val="24"/>
          <w:szCs w:val="24"/>
          <w:lang w:eastAsia="en-CA"/>
        </w:rPr>
        <w:t>horiz</w:t>
      </w:r>
      <w:r w:rsidRPr="00CA0F85">
        <w:rPr>
          <w:rFonts w:cstheme="minorHAnsi"/>
          <w:sz w:val="24"/>
          <w:szCs w:val="24"/>
          <w:lang w:eastAsia="en-CA"/>
        </w:rPr>
        <w:t xml:space="preserve">ation. </w:t>
      </w:r>
      <w:r w:rsidRPr="00CA0F85">
        <w:rPr>
          <w:rFonts w:cstheme="minorHAnsi"/>
          <w:sz w:val="24"/>
          <w:szCs w:val="24"/>
          <w:lang w:val="en-US"/>
        </w:rPr>
        <w:t xml:space="preserve">The employee </w:t>
      </w:r>
      <w:r w:rsidR="00A86A8F" w:rsidRPr="00CA0F85">
        <w:rPr>
          <w:rFonts w:cstheme="minorHAnsi"/>
          <w:sz w:val="24"/>
          <w:szCs w:val="24"/>
          <w:lang w:val="en-US"/>
        </w:rPr>
        <w:t xml:space="preserve">must </w:t>
      </w:r>
      <w:r w:rsidR="00E948C0" w:rsidRPr="00CA0F85">
        <w:rPr>
          <w:rFonts w:cstheme="minorHAnsi"/>
          <w:sz w:val="24"/>
          <w:szCs w:val="24"/>
          <w:lang w:val="en-US"/>
        </w:rPr>
        <w:t>also</w:t>
      </w:r>
      <w:r w:rsidRPr="00CA0F85">
        <w:rPr>
          <w:rFonts w:cstheme="minorHAnsi"/>
          <w:sz w:val="24"/>
          <w:szCs w:val="24"/>
          <w:lang w:val="en-US"/>
        </w:rPr>
        <w:t xml:space="preserve"> complete</w:t>
      </w:r>
      <w:r w:rsidR="00D14CEE" w:rsidRPr="00CA0F85">
        <w:rPr>
          <w:rFonts w:cstheme="minorHAnsi"/>
          <w:sz w:val="24"/>
          <w:szCs w:val="24"/>
          <w:lang w:val="en-US"/>
        </w:rPr>
        <w:t xml:space="preserve"> the</w:t>
      </w:r>
      <w:hyperlink w:anchor="_Appendix_D:_" w:history="1">
        <w:r w:rsidR="00D14CEE" w:rsidRPr="00CA0F85">
          <w:rPr>
            <w:rFonts w:cstheme="minorHAnsi"/>
            <w:sz w:val="24"/>
            <w:szCs w:val="24"/>
            <w:lang w:val="en-US"/>
          </w:rPr>
          <w:t xml:space="preserve"> </w:t>
        </w:r>
        <w:r w:rsidRPr="00CA0F85">
          <w:rPr>
            <w:rStyle w:val="Hyperlink"/>
            <w:rFonts w:cstheme="minorHAnsi"/>
            <w:sz w:val="24"/>
            <w:szCs w:val="24"/>
            <w:lang w:val="en-US"/>
          </w:rPr>
          <w:t>DFO Telework Safety and Security Checklist</w:t>
        </w:r>
      </w:hyperlink>
      <w:r w:rsidR="00A86A8F" w:rsidRPr="00CA0F85">
        <w:rPr>
          <w:rFonts w:cstheme="minorHAnsi"/>
          <w:sz w:val="24"/>
          <w:szCs w:val="24"/>
          <w:lang w:val="en-US"/>
        </w:rPr>
        <w:t>.</w:t>
      </w:r>
      <w:r w:rsidR="007E6E84">
        <w:rPr>
          <w:rFonts w:cstheme="minorHAnsi"/>
          <w:sz w:val="24"/>
          <w:szCs w:val="24"/>
          <w:lang w:val="en-US"/>
        </w:rPr>
        <w:t xml:space="preserve"> (Appendix D</w:t>
      </w:r>
      <w:r w:rsidRPr="00CA0F85">
        <w:rPr>
          <w:rFonts w:cstheme="minorHAnsi"/>
          <w:sz w:val="24"/>
          <w:szCs w:val="24"/>
          <w:lang w:val="en-US"/>
        </w:rPr>
        <w:t>)</w:t>
      </w:r>
    </w:p>
    <w:p w14:paraId="3425E50F" w14:textId="226CB603" w:rsidR="00AE207A" w:rsidRPr="00CA0F85" w:rsidRDefault="00FE7DFD" w:rsidP="0073082E">
      <w:pPr>
        <w:pStyle w:val="ListParagraph"/>
        <w:numPr>
          <w:ilvl w:val="0"/>
          <w:numId w:val="26"/>
        </w:numPr>
        <w:spacing w:line="240" w:lineRule="auto"/>
        <w:jc w:val="both"/>
        <w:rPr>
          <w:rFonts w:cstheme="minorHAnsi"/>
          <w:sz w:val="24"/>
          <w:szCs w:val="24"/>
          <w:lang w:val="en-US"/>
        </w:rPr>
      </w:pPr>
      <w:r w:rsidRPr="00CA0F85">
        <w:rPr>
          <w:rFonts w:cstheme="minorHAnsi"/>
          <w:sz w:val="24"/>
          <w:szCs w:val="24"/>
          <w:lang w:val="en-US"/>
        </w:rPr>
        <w:t>The manager</w:t>
      </w:r>
      <w:r w:rsidR="00E948C0" w:rsidRPr="00CA0F85">
        <w:rPr>
          <w:rFonts w:cstheme="minorHAnsi"/>
          <w:sz w:val="24"/>
          <w:szCs w:val="24"/>
          <w:lang w:val="en-US"/>
        </w:rPr>
        <w:t xml:space="preserve"> </w:t>
      </w:r>
      <w:r w:rsidR="00E948C0" w:rsidRPr="00B64B27">
        <w:rPr>
          <w:rFonts w:cstheme="minorHAnsi"/>
          <w:sz w:val="24"/>
          <w:szCs w:val="24"/>
          <w:lang w:val="en-US"/>
        </w:rPr>
        <w:t>may</w:t>
      </w:r>
      <w:r w:rsidRPr="00CA0F85">
        <w:rPr>
          <w:rFonts w:cstheme="minorHAnsi"/>
          <w:sz w:val="24"/>
          <w:szCs w:val="24"/>
          <w:lang w:val="en-US"/>
        </w:rPr>
        <w:t xml:space="preserve"> complete the </w:t>
      </w:r>
      <w:hyperlink w:anchor="_Appendix_E:_" w:history="1">
        <w:r w:rsidR="00D14CEE" w:rsidRPr="00CA0F85">
          <w:rPr>
            <w:rStyle w:val="Hyperlink"/>
            <w:rFonts w:cstheme="minorHAnsi"/>
            <w:sz w:val="24"/>
            <w:szCs w:val="24"/>
            <w:lang w:val="en-US"/>
          </w:rPr>
          <w:t xml:space="preserve">DFO Checklist for Managers </w:t>
        </w:r>
        <w:r w:rsidR="00452B2E">
          <w:rPr>
            <w:rStyle w:val="Hyperlink"/>
            <w:rFonts w:cstheme="minorHAnsi"/>
            <w:sz w:val="24"/>
            <w:szCs w:val="24"/>
            <w:lang w:val="en-US"/>
          </w:rPr>
          <w:t>–</w:t>
        </w:r>
        <w:r w:rsidR="00D14CEE" w:rsidRPr="00CA0F85">
          <w:rPr>
            <w:rStyle w:val="Hyperlink"/>
            <w:rFonts w:cstheme="minorHAnsi"/>
            <w:sz w:val="24"/>
            <w:szCs w:val="24"/>
            <w:lang w:val="en-US"/>
          </w:rPr>
          <w:t xml:space="preserve"> </w:t>
        </w:r>
        <w:r w:rsidR="00452B2E">
          <w:rPr>
            <w:rStyle w:val="Hyperlink"/>
            <w:rFonts w:cstheme="minorHAnsi"/>
            <w:sz w:val="24"/>
            <w:szCs w:val="24"/>
            <w:lang w:val="en-US"/>
          </w:rPr>
          <w:t xml:space="preserve">Assessing feasibility of </w:t>
        </w:r>
        <w:r w:rsidRPr="00CA0F85">
          <w:rPr>
            <w:rStyle w:val="Hyperlink"/>
            <w:rFonts w:cstheme="minorHAnsi"/>
            <w:sz w:val="24"/>
            <w:szCs w:val="24"/>
            <w:lang w:val="en-US"/>
          </w:rPr>
          <w:t xml:space="preserve"> Telework</w:t>
        </w:r>
      </w:hyperlink>
      <w:r w:rsidRPr="00CA0F85">
        <w:rPr>
          <w:rFonts w:cstheme="minorHAnsi"/>
          <w:sz w:val="24"/>
          <w:szCs w:val="24"/>
          <w:lang w:val="en-US"/>
        </w:rPr>
        <w:t xml:space="preserve">. </w:t>
      </w:r>
      <w:r w:rsidR="00AE207A" w:rsidRPr="00CA0F85">
        <w:rPr>
          <w:rFonts w:cstheme="minorHAnsi"/>
          <w:sz w:val="24"/>
          <w:szCs w:val="24"/>
          <w:lang w:val="en-US"/>
        </w:rPr>
        <w:t xml:space="preserve">(Appendix </w:t>
      </w:r>
      <w:r w:rsidR="00B64B27">
        <w:rPr>
          <w:rFonts w:cstheme="minorHAnsi"/>
          <w:sz w:val="24"/>
          <w:szCs w:val="24"/>
          <w:lang w:val="en-US"/>
        </w:rPr>
        <w:t>E</w:t>
      </w:r>
      <w:r w:rsidR="00AE207A" w:rsidRPr="00CA0F85">
        <w:rPr>
          <w:rFonts w:cstheme="minorHAnsi"/>
          <w:sz w:val="24"/>
          <w:szCs w:val="24"/>
          <w:lang w:val="en-US"/>
        </w:rPr>
        <w:t>)</w:t>
      </w:r>
      <w:r w:rsidRPr="00CA0F85">
        <w:rPr>
          <w:rFonts w:cstheme="minorHAnsi"/>
          <w:sz w:val="24"/>
          <w:szCs w:val="24"/>
          <w:lang w:val="en-US"/>
        </w:rPr>
        <w:t xml:space="preserve"> This checklist identifies the criteria </w:t>
      </w:r>
      <w:r w:rsidRPr="00CA0F85">
        <w:rPr>
          <w:rFonts w:cstheme="minorHAnsi"/>
          <w:sz w:val="24"/>
          <w:szCs w:val="24"/>
        </w:rPr>
        <w:t xml:space="preserve">that </w:t>
      </w:r>
      <w:r w:rsidR="00E948C0" w:rsidRPr="00B64B27">
        <w:rPr>
          <w:rFonts w:cstheme="minorHAnsi"/>
          <w:sz w:val="24"/>
          <w:szCs w:val="24"/>
        </w:rPr>
        <w:t>may</w:t>
      </w:r>
      <w:r w:rsidR="00E948C0" w:rsidRPr="00CA0F85">
        <w:rPr>
          <w:rFonts w:cstheme="minorHAnsi"/>
          <w:sz w:val="24"/>
          <w:szCs w:val="24"/>
        </w:rPr>
        <w:t xml:space="preserve"> </w:t>
      </w:r>
      <w:r w:rsidRPr="00CA0F85">
        <w:rPr>
          <w:rFonts w:cstheme="minorHAnsi"/>
          <w:sz w:val="24"/>
          <w:szCs w:val="24"/>
        </w:rPr>
        <w:t>be considered when determining if an employee and</w:t>
      </w:r>
      <w:r w:rsidR="00E25811" w:rsidRPr="00CA0F85">
        <w:rPr>
          <w:rFonts w:cstheme="minorHAnsi"/>
          <w:sz w:val="24"/>
          <w:szCs w:val="24"/>
        </w:rPr>
        <w:t>/or</w:t>
      </w:r>
      <w:r w:rsidRPr="00CA0F85">
        <w:rPr>
          <w:rFonts w:cstheme="minorHAnsi"/>
          <w:sz w:val="24"/>
          <w:szCs w:val="24"/>
        </w:rPr>
        <w:t xml:space="preserve"> the position of the employee are eligible for telework. </w:t>
      </w:r>
    </w:p>
    <w:p w14:paraId="2CD12D38" w14:textId="5081E5DF" w:rsidR="00FE7DFD" w:rsidRPr="00CA0F85" w:rsidRDefault="00FE7DFD" w:rsidP="0073082E">
      <w:pPr>
        <w:pStyle w:val="ListParagraph"/>
        <w:numPr>
          <w:ilvl w:val="0"/>
          <w:numId w:val="26"/>
        </w:numPr>
        <w:spacing w:line="240" w:lineRule="auto"/>
        <w:jc w:val="both"/>
        <w:rPr>
          <w:rFonts w:cstheme="minorHAnsi"/>
          <w:sz w:val="24"/>
          <w:szCs w:val="24"/>
          <w:lang w:val="en-US"/>
        </w:rPr>
      </w:pPr>
      <w:r w:rsidRPr="00CA0F85">
        <w:rPr>
          <w:rFonts w:cstheme="minorHAnsi"/>
          <w:sz w:val="24"/>
          <w:szCs w:val="24"/>
        </w:rPr>
        <w:t xml:space="preserve">When needed, </w:t>
      </w:r>
      <w:r w:rsidR="00AE207A" w:rsidRPr="00CA0F85">
        <w:rPr>
          <w:rFonts w:cstheme="minorHAnsi"/>
          <w:sz w:val="24"/>
          <w:szCs w:val="24"/>
        </w:rPr>
        <w:t xml:space="preserve">the manager should consult </w:t>
      </w:r>
      <w:r w:rsidRPr="00CA0F85">
        <w:rPr>
          <w:rFonts w:cstheme="minorHAnsi"/>
          <w:sz w:val="24"/>
          <w:szCs w:val="24"/>
        </w:rPr>
        <w:t>fu</w:t>
      </w:r>
      <w:r w:rsidR="00E25811" w:rsidRPr="00CA0F85">
        <w:rPr>
          <w:rFonts w:cstheme="minorHAnsi"/>
          <w:sz w:val="24"/>
          <w:szCs w:val="24"/>
        </w:rPr>
        <w:t>n</w:t>
      </w:r>
      <w:r w:rsidRPr="00CA0F85">
        <w:rPr>
          <w:rFonts w:cstheme="minorHAnsi"/>
          <w:sz w:val="24"/>
          <w:szCs w:val="24"/>
        </w:rPr>
        <w:t>ctional of</w:t>
      </w:r>
      <w:r w:rsidR="009A5A99">
        <w:rPr>
          <w:rFonts w:cstheme="minorHAnsi"/>
          <w:sz w:val="24"/>
          <w:szCs w:val="24"/>
        </w:rPr>
        <w:t xml:space="preserve">fices such as </w:t>
      </w:r>
      <w:r w:rsidR="0082015A">
        <w:rPr>
          <w:rFonts w:cstheme="minorHAnsi"/>
          <w:sz w:val="24"/>
          <w:szCs w:val="24"/>
        </w:rPr>
        <w:t xml:space="preserve">Regional </w:t>
      </w:r>
      <w:r w:rsidRPr="00CA0F85">
        <w:rPr>
          <w:rFonts w:cstheme="minorHAnsi"/>
          <w:sz w:val="24"/>
          <w:szCs w:val="24"/>
        </w:rPr>
        <w:t>Security</w:t>
      </w:r>
      <w:r w:rsidR="0082015A">
        <w:rPr>
          <w:rFonts w:cstheme="minorHAnsi"/>
          <w:sz w:val="24"/>
          <w:szCs w:val="24"/>
        </w:rPr>
        <w:t xml:space="preserve"> Office</w:t>
      </w:r>
      <w:r w:rsidRPr="00CA0F85">
        <w:rPr>
          <w:rFonts w:cstheme="minorHAnsi"/>
          <w:sz w:val="24"/>
          <w:szCs w:val="24"/>
        </w:rPr>
        <w:t>, Labo</w:t>
      </w:r>
      <w:r w:rsidR="00AB6EAF">
        <w:rPr>
          <w:rFonts w:cstheme="minorHAnsi"/>
          <w:sz w:val="24"/>
          <w:szCs w:val="24"/>
        </w:rPr>
        <w:t>u</w:t>
      </w:r>
      <w:r w:rsidRPr="00CA0F85">
        <w:rPr>
          <w:rFonts w:cstheme="minorHAnsi"/>
          <w:sz w:val="24"/>
          <w:szCs w:val="24"/>
        </w:rPr>
        <w:t xml:space="preserve">r Relations Center of Expertise, </w:t>
      </w:r>
      <w:r w:rsidR="00DF456B">
        <w:rPr>
          <w:rFonts w:cstheme="minorHAnsi"/>
          <w:sz w:val="24"/>
          <w:szCs w:val="24"/>
        </w:rPr>
        <w:t xml:space="preserve">Information </w:t>
      </w:r>
      <w:r w:rsidRPr="00CA0F85">
        <w:rPr>
          <w:rFonts w:cstheme="minorHAnsi"/>
          <w:sz w:val="24"/>
          <w:szCs w:val="24"/>
        </w:rPr>
        <w:t xml:space="preserve">Technology </w:t>
      </w:r>
      <w:r w:rsidR="00845A07" w:rsidRPr="00CA0F85">
        <w:rPr>
          <w:rFonts w:cstheme="minorHAnsi"/>
          <w:sz w:val="24"/>
          <w:szCs w:val="24"/>
        </w:rPr>
        <w:t xml:space="preserve"> and Occupational Health and Safety. </w:t>
      </w:r>
    </w:p>
    <w:p w14:paraId="6FC07CBB" w14:textId="7599552B" w:rsidR="00FE7DFD" w:rsidRPr="00CA0F85" w:rsidRDefault="00845A07" w:rsidP="0073082E">
      <w:pPr>
        <w:pStyle w:val="ListParagraph"/>
        <w:numPr>
          <w:ilvl w:val="0"/>
          <w:numId w:val="26"/>
        </w:numPr>
        <w:spacing w:line="240" w:lineRule="auto"/>
        <w:jc w:val="both"/>
        <w:rPr>
          <w:rFonts w:cstheme="minorHAnsi"/>
          <w:sz w:val="24"/>
          <w:szCs w:val="24"/>
          <w:lang w:val="en-US"/>
        </w:rPr>
      </w:pPr>
      <w:r w:rsidRPr="00CA0F85">
        <w:rPr>
          <w:rFonts w:cstheme="minorHAnsi"/>
          <w:sz w:val="24"/>
          <w:szCs w:val="24"/>
          <w:lang w:val="en-US" w:eastAsia="en-CA"/>
        </w:rPr>
        <w:t>The manager</w:t>
      </w:r>
      <w:r w:rsidR="00FE7DFD" w:rsidRPr="00CA0F85">
        <w:rPr>
          <w:rFonts w:cstheme="minorHAnsi"/>
          <w:sz w:val="24"/>
          <w:szCs w:val="24"/>
          <w:lang w:eastAsia="en-CA"/>
        </w:rPr>
        <w:t xml:space="preserve"> </w:t>
      </w:r>
      <w:r w:rsidR="00AE207A" w:rsidRPr="00CA0F85">
        <w:rPr>
          <w:rFonts w:cstheme="minorHAnsi"/>
          <w:sz w:val="24"/>
          <w:szCs w:val="24"/>
          <w:lang w:eastAsia="en-CA"/>
        </w:rPr>
        <w:t>analyze</w:t>
      </w:r>
      <w:r w:rsidR="00A86A8F" w:rsidRPr="00CA0F85">
        <w:rPr>
          <w:rFonts w:cstheme="minorHAnsi"/>
          <w:sz w:val="24"/>
          <w:szCs w:val="24"/>
          <w:lang w:eastAsia="en-CA"/>
        </w:rPr>
        <w:t>s</w:t>
      </w:r>
      <w:r w:rsidR="00AE207A" w:rsidRPr="00CA0F85">
        <w:rPr>
          <w:rFonts w:cstheme="minorHAnsi"/>
          <w:sz w:val="24"/>
          <w:szCs w:val="24"/>
          <w:lang w:eastAsia="en-CA"/>
        </w:rPr>
        <w:t xml:space="preserve"> the request and provide</w:t>
      </w:r>
      <w:r w:rsidR="00A86A8F" w:rsidRPr="00CA0F85">
        <w:rPr>
          <w:rFonts w:cstheme="minorHAnsi"/>
          <w:sz w:val="24"/>
          <w:szCs w:val="24"/>
          <w:lang w:eastAsia="en-CA"/>
        </w:rPr>
        <w:t>s</w:t>
      </w:r>
      <w:r w:rsidR="00AE207A" w:rsidRPr="00CA0F85">
        <w:rPr>
          <w:rFonts w:cstheme="minorHAnsi"/>
          <w:sz w:val="24"/>
          <w:szCs w:val="24"/>
          <w:lang w:eastAsia="en-CA"/>
        </w:rPr>
        <w:t xml:space="preserve"> a decision</w:t>
      </w:r>
      <w:r w:rsidR="009F422F">
        <w:rPr>
          <w:rFonts w:cstheme="minorHAnsi"/>
          <w:sz w:val="24"/>
          <w:szCs w:val="24"/>
          <w:lang w:eastAsia="en-CA"/>
        </w:rPr>
        <w:t xml:space="preserve"> to the employee</w:t>
      </w:r>
      <w:r w:rsidR="00AE207A" w:rsidRPr="00CA0F85">
        <w:rPr>
          <w:rFonts w:cstheme="minorHAnsi"/>
          <w:sz w:val="24"/>
          <w:szCs w:val="24"/>
          <w:lang w:eastAsia="en-CA"/>
        </w:rPr>
        <w:t>. T</w:t>
      </w:r>
      <w:r w:rsidR="00FE7DFD" w:rsidRPr="00CA0F85">
        <w:rPr>
          <w:rFonts w:cstheme="minorHAnsi"/>
          <w:sz w:val="24"/>
          <w:szCs w:val="24"/>
          <w:lang w:eastAsia="en-CA"/>
        </w:rPr>
        <w:t xml:space="preserve">he request for telework </w:t>
      </w:r>
      <w:r w:rsidR="00AE207A" w:rsidRPr="00CA0F85">
        <w:rPr>
          <w:rFonts w:cstheme="minorHAnsi"/>
          <w:sz w:val="24"/>
          <w:szCs w:val="24"/>
          <w:lang w:eastAsia="en-CA"/>
        </w:rPr>
        <w:t xml:space="preserve">will be approved if the </w:t>
      </w:r>
      <w:r w:rsidR="00FE7DFD" w:rsidRPr="00CA0F85">
        <w:rPr>
          <w:rFonts w:cstheme="minorHAnsi"/>
          <w:sz w:val="24"/>
          <w:szCs w:val="24"/>
          <w:lang w:eastAsia="en-CA"/>
        </w:rPr>
        <w:t xml:space="preserve">proposed </w:t>
      </w:r>
      <w:r w:rsidR="00EE1DEA" w:rsidRPr="00CA0F85">
        <w:rPr>
          <w:rFonts w:eastAsia="Times New Roman" w:cstheme="minorHAnsi"/>
          <w:sz w:val="24"/>
          <w:szCs w:val="24"/>
          <w:lang w:val="en" w:eastAsia="en-CA"/>
        </w:rPr>
        <w:t xml:space="preserve">arrangement </w:t>
      </w:r>
      <w:r w:rsidR="00AE207A" w:rsidRPr="00CA0F85">
        <w:rPr>
          <w:rFonts w:cstheme="minorHAnsi"/>
          <w:sz w:val="24"/>
          <w:szCs w:val="24"/>
          <w:lang w:eastAsia="en-CA"/>
        </w:rPr>
        <w:t xml:space="preserve">is deemed to </w:t>
      </w:r>
      <w:r w:rsidR="00FE7DFD" w:rsidRPr="00CA0F85">
        <w:rPr>
          <w:rFonts w:cstheme="minorHAnsi"/>
          <w:sz w:val="24"/>
          <w:szCs w:val="24"/>
          <w:lang w:eastAsia="en-CA"/>
        </w:rPr>
        <w:t xml:space="preserve">have no adverse impact on the productivity and efficiency of the organization. </w:t>
      </w:r>
      <w:r w:rsidRPr="00CA0F85">
        <w:rPr>
          <w:rFonts w:cstheme="minorHAnsi"/>
          <w:sz w:val="24"/>
          <w:szCs w:val="24"/>
          <w:lang w:eastAsia="en-CA"/>
        </w:rPr>
        <w:t>If the request is denied, the manager will pro</w:t>
      </w:r>
      <w:r w:rsidR="00AE207A" w:rsidRPr="00CA0F85">
        <w:rPr>
          <w:rFonts w:cstheme="minorHAnsi"/>
          <w:sz w:val="24"/>
          <w:szCs w:val="24"/>
          <w:lang w:eastAsia="en-CA"/>
        </w:rPr>
        <w:t xml:space="preserve">vide the reason to </w:t>
      </w:r>
      <w:r w:rsidR="00AE207A" w:rsidRPr="00B64B27">
        <w:rPr>
          <w:rFonts w:cstheme="minorHAnsi"/>
          <w:sz w:val="24"/>
          <w:szCs w:val="24"/>
          <w:lang w:eastAsia="en-CA"/>
        </w:rPr>
        <w:t>the employee</w:t>
      </w:r>
      <w:r w:rsidR="009F422F" w:rsidRPr="00B64B27">
        <w:rPr>
          <w:rFonts w:cstheme="minorHAnsi"/>
          <w:sz w:val="24"/>
          <w:szCs w:val="24"/>
          <w:lang w:eastAsia="en-CA"/>
        </w:rPr>
        <w:t xml:space="preserve"> in writing</w:t>
      </w:r>
      <w:r w:rsidR="00AE207A" w:rsidRPr="00CA0F85">
        <w:rPr>
          <w:rFonts w:cstheme="minorHAnsi"/>
          <w:sz w:val="24"/>
          <w:szCs w:val="24"/>
          <w:lang w:eastAsia="en-CA"/>
        </w:rPr>
        <w:t>. See section 5 –Requirements.</w:t>
      </w:r>
    </w:p>
    <w:p w14:paraId="467E0566" w14:textId="28F6BB50" w:rsidR="00AE207A" w:rsidRPr="00297D2B" w:rsidRDefault="00656B7B" w:rsidP="0073082E">
      <w:pPr>
        <w:pStyle w:val="ListParagraph"/>
        <w:numPr>
          <w:ilvl w:val="0"/>
          <w:numId w:val="26"/>
        </w:numPr>
        <w:spacing w:line="240" w:lineRule="auto"/>
        <w:jc w:val="both"/>
        <w:rPr>
          <w:rFonts w:cstheme="minorHAnsi"/>
          <w:sz w:val="24"/>
          <w:szCs w:val="24"/>
          <w:lang w:val="en-US"/>
        </w:rPr>
      </w:pPr>
      <w:r>
        <w:rPr>
          <w:rFonts w:cstheme="minorHAnsi"/>
          <w:sz w:val="24"/>
          <w:szCs w:val="24"/>
        </w:rPr>
        <w:t xml:space="preserve">The manager and the employee </w:t>
      </w:r>
      <w:r w:rsidR="00DF456B">
        <w:rPr>
          <w:rFonts w:cstheme="minorHAnsi"/>
          <w:sz w:val="24"/>
          <w:szCs w:val="24"/>
        </w:rPr>
        <w:t xml:space="preserve">will </w:t>
      </w:r>
      <w:r>
        <w:rPr>
          <w:rFonts w:cstheme="minorHAnsi"/>
          <w:sz w:val="24"/>
          <w:szCs w:val="24"/>
        </w:rPr>
        <w:t>d</w:t>
      </w:r>
      <w:r w:rsidR="00AE207A" w:rsidRPr="00CA0F85">
        <w:rPr>
          <w:rFonts w:cstheme="minorHAnsi"/>
          <w:sz w:val="24"/>
          <w:szCs w:val="24"/>
        </w:rPr>
        <w:t xml:space="preserve">iscuss the criteria that will be used to evaluate the </w:t>
      </w:r>
      <w:r w:rsidR="00EE1DEA" w:rsidRPr="00CA0F85">
        <w:rPr>
          <w:rFonts w:eastAsia="Times New Roman" w:cstheme="minorHAnsi"/>
          <w:sz w:val="24"/>
          <w:szCs w:val="24"/>
          <w:lang w:val="en" w:eastAsia="en-CA"/>
        </w:rPr>
        <w:t xml:space="preserve">arrangement </w:t>
      </w:r>
      <w:r w:rsidR="00AE207A" w:rsidRPr="00CA0F85">
        <w:rPr>
          <w:rFonts w:cstheme="minorHAnsi"/>
          <w:sz w:val="24"/>
          <w:szCs w:val="24"/>
        </w:rPr>
        <w:t xml:space="preserve">before the approval of the telework </w:t>
      </w:r>
      <w:r w:rsidR="00EE1DEA" w:rsidRPr="00CA0F85">
        <w:rPr>
          <w:rFonts w:eastAsia="Times New Roman" w:cstheme="minorHAnsi"/>
          <w:sz w:val="24"/>
          <w:szCs w:val="24"/>
          <w:lang w:val="en" w:eastAsia="en-CA"/>
        </w:rPr>
        <w:t>arrangement</w:t>
      </w:r>
      <w:r w:rsidR="00AB6EAF">
        <w:rPr>
          <w:rFonts w:cstheme="minorHAnsi"/>
          <w:sz w:val="24"/>
          <w:szCs w:val="24"/>
        </w:rPr>
        <w:t>. A list of criteria</w:t>
      </w:r>
      <w:r w:rsidR="00AE207A" w:rsidRPr="00CA0F85">
        <w:rPr>
          <w:rFonts w:cstheme="minorHAnsi"/>
          <w:sz w:val="24"/>
          <w:szCs w:val="24"/>
        </w:rPr>
        <w:t xml:space="preserve"> can be found in the DFO </w:t>
      </w:r>
      <w:hyperlink w:anchor="_Appendix_F:_" w:history="1">
        <w:r w:rsidR="00AE207A" w:rsidRPr="00CA0F85">
          <w:rPr>
            <w:rStyle w:val="Hyperlink"/>
            <w:rFonts w:cstheme="minorHAnsi"/>
            <w:sz w:val="24"/>
            <w:szCs w:val="24"/>
          </w:rPr>
          <w:t xml:space="preserve">Checklist for Evaluation of </w:t>
        </w:r>
        <w:r w:rsidR="00452B2E">
          <w:rPr>
            <w:rStyle w:val="Hyperlink"/>
            <w:rFonts w:cstheme="minorHAnsi"/>
            <w:sz w:val="24"/>
            <w:szCs w:val="24"/>
          </w:rPr>
          <w:t xml:space="preserve">Previously existing </w:t>
        </w:r>
        <w:r w:rsidR="00AE207A" w:rsidRPr="00CA0F85">
          <w:rPr>
            <w:rStyle w:val="Hyperlink"/>
            <w:rFonts w:cstheme="minorHAnsi"/>
            <w:sz w:val="24"/>
            <w:szCs w:val="24"/>
          </w:rPr>
          <w:t xml:space="preserve">Telework </w:t>
        </w:r>
        <w:r w:rsidR="00EE1DEA" w:rsidRPr="00CA0F85">
          <w:rPr>
            <w:rStyle w:val="Hyperlink"/>
            <w:rFonts w:cstheme="minorHAnsi"/>
            <w:sz w:val="24"/>
            <w:szCs w:val="24"/>
          </w:rPr>
          <w:t>Agreement</w:t>
        </w:r>
      </w:hyperlink>
      <w:r w:rsidR="00EE1DEA" w:rsidRPr="00CA0F85">
        <w:rPr>
          <w:rStyle w:val="Hyperlink"/>
          <w:rFonts w:cstheme="minorHAnsi"/>
          <w:sz w:val="24"/>
          <w:szCs w:val="24"/>
        </w:rPr>
        <w:t>s</w:t>
      </w:r>
      <w:r w:rsidR="007E6E84">
        <w:rPr>
          <w:rFonts w:cstheme="minorHAnsi"/>
          <w:sz w:val="24"/>
          <w:szCs w:val="24"/>
        </w:rPr>
        <w:t xml:space="preserve"> (</w:t>
      </w:r>
      <w:r w:rsidR="007E6E84" w:rsidRPr="00297D2B">
        <w:rPr>
          <w:rFonts w:cstheme="minorHAnsi"/>
          <w:sz w:val="24"/>
          <w:szCs w:val="24"/>
        </w:rPr>
        <w:t>Appendix F</w:t>
      </w:r>
      <w:r w:rsidR="00AE207A" w:rsidRPr="00297D2B">
        <w:rPr>
          <w:rFonts w:cstheme="minorHAnsi"/>
          <w:sz w:val="24"/>
          <w:szCs w:val="24"/>
        </w:rPr>
        <w:t>)</w:t>
      </w:r>
      <w:r w:rsidR="009A5A99" w:rsidRPr="00297D2B">
        <w:rPr>
          <w:rFonts w:cstheme="minorHAnsi"/>
          <w:sz w:val="24"/>
          <w:szCs w:val="24"/>
        </w:rPr>
        <w:t>.</w:t>
      </w:r>
    </w:p>
    <w:p w14:paraId="6BA1F072" w14:textId="53DD8504" w:rsidR="00FE7DFD" w:rsidRPr="00F40939" w:rsidRDefault="00FE7DFD" w:rsidP="0073082E">
      <w:pPr>
        <w:pStyle w:val="ListParagraph"/>
        <w:numPr>
          <w:ilvl w:val="0"/>
          <w:numId w:val="26"/>
        </w:numPr>
        <w:spacing w:line="240" w:lineRule="auto"/>
        <w:jc w:val="both"/>
        <w:rPr>
          <w:rFonts w:cstheme="minorHAnsi"/>
          <w:color w:val="FF0000"/>
          <w:sz w:val="24"/>
          <w:szCs w:val="24"/>
          <w:lang w:val="en-US"/>
        </w:rPr>
      </w:pPr>
      <w:r w:rsidRPr="00297D2B">
        <w:rPr>
          <w:rFonts w:cstheme="minorHAnsi"/>
          <w:sz w:val="24"/>
          <w:szCs w:val="24"/>
          <w:lang w:eastAsia="en-CA"/>
        </w:rPr>
        <w:t xml:space="preserve">The </w:t>
      </w:r>
      <w:hyperlink w:anchor="_Appendix_G:_DFO" w:history="1">
        <w:r w:rsidR="005D4E15" w:rsidRPr="00CA0F85">
          <w:rPr>
            <w:rStyle w:val="Hyperlink"/>
            <w:rFonts w:cstheme="minorHAnsi"/>
            <w:sz w:val="24"/>
            <w:szCs w:val="24"/>
            <w:lang w:eastAsia="en-CA"/>
          </w:rPr>
          <w:t>T</w:t>
        </w:r>
        <w:r w:rsidRPr="00CA0F85">
          <w:rPr>
            <w:rStyle w:val="Hyperlink"/>
            <w:rFonts w:cstheme="minorHAnsi"/>
            <w:sz w:val="24"/>
            <w:szCs w:val="24"/>
            <w:lang w:eastAsia="en-CA"/>
          </w:rPr>
          <w:t xml:space="preserve">elework </w:t>
        </w:r>
        <w:r w:rsidR="005D4E15" w:rsidRPr="00CA0F85">
          <w:rPr>
            <w:rStyle w:val="Hyperlink"/>
            <w:rFonts w:cstheme="minorHAnsi"/>
            <w:sz w:val="24"/>
            <w:szCs w:val="24"/>
            <w:lang w:eastAsia="en-CA"/>
          </w:rPr>
          <w:t>A</w:t>
        </w:r>
        <w:r w:rsidRPr="00CA0F85">
          <w:rPr>
            <w:rStyle w:val="Hyperlink"/>
            <w:rFonts w:cstheme="minorHAnsi"/>
            <w:sz w:val="24"/>
            <w:szCs w:val="24"/>
            <w:lang w:eastAsia="en-CA"/>
          </w:rPr>
          <w:t xml:space="preserve">greement </w:t>
        </w:r>
        <w:r w:rsidR="00E37A90" w:rsidRPr="00CA0F85">
          <w:rPr>
            <w:rStyle w:val="Hyperlink"/>
            <w:rFonts w:cstheme="minorHAnsi"/>
            <w:sz w:val="24"/>
            <w:szCs w:val="24"/>
            <w:lang w:eastAsia="en-CA"/>
          </w:rPr>
          <w:t>Form</w:t>
        </w:r>
      </w:hyperlink>
      <w:r w:rsidR="00E37A90" w:rsidRPr="00CA0F85">
        <w:rPr>
          <w:rFonts w:cstheme="minorHAnsi"/>
          <w:sz w:val="24"/>
          <w:szCs w:val="24"/>
          <w:lang w:eastAsia="en-CA"/>
        </w:rPr>
        <w:t xml:space="preserve"> </w:t>
      </w:r>
      <w:r w:rsidR="00AE207A" w:rsidRPr="00CA0F85">
        <w:rPr>
          <w:rFonts w:cstheme="minorHAnsi"/>
          <w:sz w:val="24"/>
          <w:szCs w:val="24"/>
          <w:lang w:eastAsia="en-CA"/>
        </w:rPr>
        <w:t xml:space="preserve">(Appendix </w:t>
      </w:r>
      <w:r w:rsidR="007E6E84">
        <w:rPr>
          <w:rFonts w:cstheme="minorHAnsi"/>
          <w:sz w:val="24"/>
          <w:szCs w:val="24"/>
          <w:lang w:eastAsia="en-CA"/>
        </w:rPr>
        <w:t>G</w:t>
      </w:r>
      <w:r w:rsidR="00AE207A" w:rsidRPr="00CA0F85">
        <w:rPr>
          <w:rFonts w:cstheme="minorHAnsi"/>
          <w:sz w:val="24"/>
          <w:szCs w:val="24"/>
          <w:lang w:eastAsia="en-CA"/>
        </w:rPr>
        <w:t xml:space="preserve">) </w:t>
      </w:r>
      <w:r w:rsidRPr="00CA0F85">
        <w:rPr>
          <w:rFonts w:cstheme="minorHAnsi"/>
          <w:sz w:val="24"/>
          <w:szCs w:val="24"/>
          <w:lang w:eastAsia="en-CA"/>
        </w:rPr>
        <w:t xml:space="preserve">is </w:t>
      </w:r>
      <w:r w:rsidR="00E948C0" w:rsidRPr="00CA0F85">
        <w:rPr>
          <w:rFonts w:cstheme="minorHAnsi"/>
          <w:sz w:val="24"/>
          <w:szCs w:val="24"/>
          <w:lang w:eastAsia="en-CA"/>
        </w:rPr>
        <w:t xml:space="preserve">signed </w:t>
      </w:r>
      <w:r w:rsidR="00A369CD" w:rsidRPr="00CA0F85">
        <w:rPr>
          <w:rFonts w:cstheme="minorHAnsi"/>
          <w:sz w:val="24"/>
          <w:szCs w:val="24"/>
          <w:lang w:eastAsia="en-CA"/>
        </w:rPr>
        <w:t xml:space="preserve">by </w:t>
      </w:r>
      <w:r w:rsidRPr="00CA0F85">
        <w:rPr>
          <w:rFonts w:cstheme="minorHAnsi"/>
          <w:sz w:val="24"/>
          <w:szCs w:val="24"/>
          <w:lang w:eastAsia="en-CA"/>
        </w:rPr>
        <w:t>the manager</w:t>
      </w:r>
      <w:r w:rsidR="00E948C0" w:rsidRPr="00CA0F85">
        <w:rPr>
          <w:rFonts w:cstheme="minorHAnsi"/>
          <w:sz w:val="24"/>
          <w:szCs w:val="24"/>
          <w:lang w:eastAsia="en-CA"/>
        </w:rPr>
        <w:t xml:space="preserve"> if approved</w:t>
      </w:r>
      <w:r w:rsidR="009F422F">
        <w:rPr>
          <w:rFonts w:cstheme="minorHAnsi"/>
          <w:sz w:val="24"/>
          <w:szCs w:val="24"/>
          <w:lang w:eastAsia="en-CA"/>
        </w:rPr>
        <w:t xml:space="preserve"> </w:t>
      </w:r>
      <w:r w:rsidR="009F422F" w:rsidRPr="00297D2B">
        <w:rPr>
          <w:rFonts w:cstheme="minorHAnsi"/>
          <w:sz w:val="24"/>
          <w:szCs w:val="24"/>
          <w:lang w:eastAsia="en-CA"/>
        </w:rPr>
        <w:t>and also by the employee</w:t>
      </w:r>
      <w:r w:rsidR="00845A07" w:rsidRPr="00297D2B">
        <w:rPr>
          <w:rFonts w:cstheme="minorHAnsi"/>
          <w:sz w:val="24"/>
          <w:szCs w:val="24"/>
          <w:lang w:eastAsia="en-CA"/>
        </w:rPr>
        <w:t xml:space="preserve">. </w:t>
      </w:r>
      <w:r w:rsidR="00845A07" w:rsidRPr="00CA0F85">
        <w:rPr>
          <w:rFonts w:cstheme="minorHAnsi"/>
          <w:sz w:val="24"/>
          <w:szCs w:val="24"/>
          <w:lang w:eastAsia="en-CA"/>
        </w:rPr>
        <w:t xml:space="preserve">A copy </w:t>
      </w:r>
      <w:r w:rsidR="00F40939" w:rsidRPr="00B604D2">
        <w:rPr>
          <w:rFonts w:cstheme="minorHAnsi"/>
          <w:sz w:val="24"/>
          <w:szCs w:val="24"/>
          <w:lang w:eastAsia="en-CA"/>
        </w:rPr>
        <w:t xml:space="preserve">is retained by the manager for their records. </w:t>
      </w:r>
    </w:p>
    <w:p w14:paraId="3E922FD0" w14:textId="77777777" w:rsidR="00FE7DFD" w:rsidRPr="00CA0F85" w:rsidRDefault="00FE7DFD" w:rsidP="0073082E">
      <w:pPr>
        <w:pStyle w:val="ListParagraph"/>
        <w:numPr>
          <w:ilvl w:val="0"/>
          <w:numId w:val="26"/>
        </w:numPr>
        <w:spacing w:line="240" w:lineRule="auto"/>
        <w:jc w:val="both"/>
        <w:rPr>
          <w:rFonts w:cstheme="minorHAnsi"/>
          <w:sz w:val="24"/>
          <w:szCs w:val="24"/>
          <w:lang w:val="en-US"/>
        </w:rPr>
      </w:pPr>
      <w:r w:rsidRPr="00CA0F85">
        <w:rPr>
          <w:rFonts w:cstheme="minorHAnsi"/>
          <w:sz w:val="24"/>
          <w:szCs w:val="24"/>
          <w:lang w:val="en-US" w:eastAsia="en-CA"/>
        </w:rPr>
        <w:t>At lea</w:t>
      </w:r>
      <w:r w:rsidR="00845A07" w:rsidRPr="00CA0F85">
        <w:rPr>
          <w:rFonts w:cstheme="minorHAnsi"/>
          <w:sz w:val="24"/>
          <w:szCs w:val="24"/>
          <w:lang w:val="en-US" w:eastAsia="en-CA"/>
        </w:rPr>
        <w:t xml:space="preserve">st once a year, the </w:t>
      </w:r>
      <w:r w:rsidR="00EE1DEA" w:rsidRPr="00CA0F85">
        <w:rPr>
          <w:rFonts w:cstheme="minorHAnsi"/>
          <w:sz w:val="24"/>
          <w:szCs w:val="24"/>
          <w:lang w:val="en-US" w:eastAsia="en-CA"/>
        </w:rPr>
        <w:t>agreement</w:t>
      </w:r>
      <w:r w:rsidR="00845A07" w:rsidRPr="00CA0F85">
        <w:rPr>
          <w:rFonts w:cstheme="minorHAnsi"/>
          <w:sz w:val="24"/>
          <w:szCs w:val="24"/>
          <w:lang w:val="en-US" w:eastAsia="en-CA"/>
        </w:rPr>
        <w:t xml:space="preserve"> is</w:t>
      </w:r>
      <w:r w:rsidRPr="00CA0F85">
        <w:rPr>
          <w:rFonts w:cstheme="minorHAnsi"/>
          <w:sz w:val="24"/>
          <w:szCs w:val="24"/>
          <w:lang w:val="en-US" w:eastAsia="en-CA"/>
        </w:rPr>
        <w:t xml:space="preserve"> reviewed and can either be terminated or a new </w:t>
      </w:r>
      <w:r w:rsidR="00EE1DEA" w:rsidRPr="00CA0F85">
        <w:rPr>
          <w:rFonts w:cstheme="minorHAnsi"/>
          <w:sz w:val="24"/>
          <w:szCs w:val="24"/>
          <w:lang w:val="en-US" w:eastAsia="en-CA"/>
        </w:rPr>
        <w:t xml:space="preserve">agreement </w:t>
      </w:r>
      <w:r w:rsidRPr="00CA0F85">
        <w:rPr>
          <w:rFonts w:cstheme="minorHAnsi"/>
          <w:sz w:val="24"/>
          <w:szCs w:val="24"/>
          <w:lang w:val="en-US" w:eastAsia="en-CA"/>
        </w:rPr>
        <w:t>can be approved</w:t>
      </w:r>
    </w:p>
    <w:p w14:paraId="094115B5" w14:textId="7966B7AA" w:rsidR="00F42AF2" w:rsidRPr="00CA0F85" w:rsidRDefault="00A369CD" w:rsidP="00452B2E">
      <w:pPr>
        <w:pStyle w:val="ListParagraph"/>
        <w:numPr>
          <w:ilvl w:val="0"/>
          <w:numId w:val="26"/>
        </w:numPr>
        <w:spacing w:line="240" w:lineRule="auto"/>
        <w:jc w:val="both"/>
        <w:rPr>
          <w:rFonts w:cstheme="minorHAnsi"/>
          <w:sz w:val="24"/>
          <w:szCs w:val="24"/>
          <w:lang w:val="en-US"/>
        </w:rPr>
      </w:pPr>
      <w:r w:rsidRPr="00CA0F85">
        <w:rPr>
          <w:rFonts w:cstheme="minorHAnsi"/>
          <w:sz w:val="24"/>
          <w:szCs w:val="24"/>
          <w:lang w:val="en-US" w:eastAsia="en-CA"/>
        </w:rPr>
        <w:t>When reviewing the Telework Agreement annually, t</w:t>
      </w:r>
      <w:r w:rsidR="00FE7DFD" w:rsidRPr="00CA0F85">
        <w:rPr>
          <w:rFonts w:cstheme="minorHAnsi"/>
          <w:sz w:val="24"/>
          <w:szCs w:val="24"/>
          <w:lang w:val="en-US" w:eastAsia="en-CA"/>
        </w:rPr>
        <w:t xml:space="preserve">he manager completes the DFO </w:t>
      </w:r>
      <w:hyperlink w:anchor="_Appendix_F:_" w:history="1">
        <w:r w:rsidR="00FE7DFD" w:rsidRPr="00CA0F85">
          <w:rPr>
            <w:rStyle w:val="Hyperlink"/>
            <w:rFonts w:cstheme="minorHAnsi"/>
            <w:sz w:val="24"/>
            <w:szCs w:val="24"/>
            <w:lang w:val="en-US" w:eastAsia="en-CA"/>
          </w:rPr>
          <w:t xml:space="preserve">Checklist for Evaluation of </w:t>
        </w:r>
        <w:r w:rsidR="00452B2E" w:rsidRPr="00452B2E">
          <w:rPr>
            <w:rStyle w:val="Hyperlink"/>
            <w:rFonts w:cstheme="minorHAnsi"/>
            <w:sz w:val="24"/>
            <w:szCs w:val="24"/>
            <w:lang w:val="en-US" w:eastAsia="en-CA"/>
          </w:rPr>
          <w:t xml:space="preserve">Previously existing </w:t>
        </w:r>
        <w:r w:rsidR="00FE7DFD" w:rsidRPr="00CA0F85">
          <w:rPr>
            <w:rStyle w:val="Hyperlink"/>
            <w:rFonts w:cstheme="minorHAnsi"/>
            <w:sz w:val="24"/>
            <w:szCs w:val="24"/>
            <w:lang w:val="en-US" w:eastAsia="en-CA"/>
          </w:rPr>
          <w:t xml:space="preserve">Telework </w:t>
        </w:r>
        <w:r w:rsidR="00EE1DEA" w:rsidRPr="00CA0F85">
          <w:rPr>
            <w:rStyle w:val="Hyperlink"/>
            <w:rFonts w:cstheme="minorHAnsi"/>
            <w:sz w:val="24"/>
            <w:szCs w:val="24"/>
            <w:lang w:val="en-US" w:eastAsia="en-CA"/>
          </w:rPr>
          <w:t>A</w:t>
        </w:r>
      </w:hyperlink>
      <w:r w:rsidR="00EE1DEA" w:rsidRPr="00CA0F85">
        <w:rPr>
          <w:rStyle w:val="Hyperlink"/>
          <w:rFonts w:cstheme="minorHAnsi"/>
          <w:sz w:val="24"/>
          <w:szCs w:val="24"/>
          <w:lang w:val="en-US" w:eastAsia="en-CA"/>
        </w:rPr>
        <w:t>greements</w:t>
      </w:r>
      <w:r w:rsidR="00FE7DFD" w:rsidRPr="00CA0F85">
        <w:rPr>
          <w:rFonts w:cstheme="minorHAnsi"/>
          <w:sz w:val="24"/>
          <w:szCs w:val="24"/>
          <w:lang w:val="en-US" w:eastAsia="en-CA"/>
        </w:rPr>
        <w:t xml:space="preserve"> </w:t>
      </w:r>
      <w:r w:rsidR="007E6E84">
        <w:rPr>
          <w:rFonts w:cstheme="minorHAnsi"/>
          <w:sz w:val="24"/>
          <w:szCs w:val="24"/>
        </w:rPr>
        <w:t>(Appendix F</w:t>
      </w:r>
      <w:r w:rsidR="00D14CEE" w:rsidRPr="00CA0F85">
        <w:rPr>
          <w:rFonts w:cstheme="minorHAnsi"/>
          <w:sz w:val="24"/>
          <w:szCs w:val="24"/>
        </w:rPr>
        <w:t xml:space="preserve">) </w:t>
      </w:r>
      <w:r w:rsidR="00FE7DFD" w:rsidRPr="00CA0F85">
        <w:rPr>
          <w:rFonts w:cstheme="minorHAnsi"/>
          <w:sz w:val="24"/>
          <w:szCs w:val="24"/>
          <w:lang w:val="en-US" w:eastAsia="en-CA"/>
        </w:rPr>
        <w:t xml:space="preserve">for assessing the effectiveness of </w:t>
      </w:r>
      <w:r w:rsidR="00EE1DEA" w:rsidRPr="00CA0F85">
        <w:rPr>
          <w:rFonts w:cstheme="minorHAnsi"/>
          <w:sz w:val="24"/>
          <w:szCs w:val="24"/>
          <w:lang w:val="en-US" w:eastAsia="en-CA"/>
        </w:rPr>
        <w:t xml:space="preserve">the </w:t>
      </w:r>
      <w:r w:rsidR="00FE7DFD" w:rsidRPr="00CA0F85">
        <w:rPr>
          <w:rFonts w:cstheme="minorHAnsi"/>
          <w:sz w:val="24"/>
          <w:szCs w:val="24"/>
          <w:lang w:val="en-US" w:eastAsia="en-CA"/>
        </w:rPr>
        <w:t xml:space="preserve">Telework </w:t>
      </w:r>
      <w:r w:rsidR="00DC45B8" w:rsidRPr="00CA0F85">
        <w:rPr>
          <w:rFonts w:cstheme="minorHAnsi"/>
          <w:sz w:val="24"/>
          <w:szCs w:val="24"/>
          <w:lang w:val="en-US" w:eastAsia="en-CA"/>
        </w:rPr>
        <w:t>Agreement</w:t>
      </w:r>
      <w:r w:rsidR="00FE7DFD" w:rsidRPr="00CA0F85">
        <w:rPr>
          <w:rFonts w:cstheme="minorHAnsi"/>
          <w:sz w:val="24"/>
          <w:szCs w:val="24"/>
          <w:lang w:val="en-US" w:eastAsia="en-CA"/>
        </w:rPr>
        <w:t xml:space="preserve">.  </w:t>
      </w:r>
    </w:p>
    <w:p w14:paraId="5EE6DCAE" w14:textId="1C0D4831" w:rsidR="00C57BB8" w:rsidRDefault="00DB51E8" w:rsidP="00A22FCA">
      <w:pPr>
        <w:pStyle w:val="Heading1"/>
      </w:pPr>
      <w:bookmarkStart w:id="21" w:name="_Toc43122950"/>
      <w:r>
        <w:t>10</w:t>
      </w:r>
      <w:r w:rsidR="000A35A9" w:rsidRPr="00CA0F85">
        <w:t>. Functional Offices</w:t>
      </w:r>
      <w:bookmarkEnd w:id="21"/>
    </w:p>
    <w:p w14:paraId="44973C45" w14:textId="77777777" w:rsidR="001B43C4" w:rsidRPr="001B43C4" w:rsidRDefault="001B43C4" w:rsidP="001B43C4"/>
    <w:p w14:paraId="59ACE650" w14:textId="30B20C24" w:rsidR="0035218A" w:rsidRDefault="00706AD1" w:rsidP="00A22FCA">
      <w:pPr>
        <w:pStyle w:val="Heading2"/>
        <w:numPr>
          <w:ilvl w:val="1"/>
          <w:numId w:val="68"/>
        </w:numPr>
        <w:rPr>
          <w:rFonts w:eastAsia="Times New Roman"/>
          <w:lang w:val="en" w:eastAsia="en-CA"/>
        </w:rPr>
      </w:pPr>
      <w:bookmarkStart w:id="22" w:name="_Toc43122951"/>
      <w:bookmarkStart w:id="23" w:name="_Toc3368219"/>
      <w:r>
        <w:rPr>
          <w:rFonts w:eastAsia="Times New Roman"/>
          <w:lang w:val="en" w:eastAsia="en-CA"/>
        </w:rPr>
        <w:lastRenderedPageBreak/>
        <w:t>Safety, Security and Emergency Services</w:t>
      </w:r>
      <w:bookmarkEnd w:id="22"/>
      <w:r>
        <w:rPr>
          <w:rFonts w:eastAsia="Times New Roman"/>
          <w:lang w:val="en" w:eastAsia="en-CA"/>
        </w:rPr>
        <w:t xml:space="preserve"> </w:t>
      </w:r>
      <w:bookmarkEnd w:id="23"/>
    </w:p>
    <w:p w14:paraId="44285A44" w14:textId="77777777" w:rsidR="00706AD1" w:rsidRPr="00706AD1" w:rsidRDefault="00706AD1" w:rsidP="00706AD1">
      <w:pPr>
        <w:ind w:left="360"/>
        <w:rPr>
          <w:lang w:val="en" w:eastAsia="en-CA"/>
        </w:rPr>
      </w:pPr>
    </w:p>
    <w:p w14:paraId="590C6281" w14:textId="4FAC0BFA" w:rsidR="00E25811" w:rsidRDefault="00706AD1" w:rsidP="00C57BB8">
      <w:pPr>
        <w:spacing w:after="0" w:line="240" w:lineRule="auto"/>
        <w:contextualSpacing/>
        <w:rPr>
          <w:rFonts w:cstheme="minorHAnsi"/>
          <w:color w:val="1F497D" w:themeColor="text2"/>
          <w:sz w:val="24"/>
          <w:szCs w:val="24"/>
          <w:lang w:val="en" w:eastAsia="en-CA"/>
        </w:rPr>
      </w:pPr>
      <w:r>
        <w:rPr>
          <w:rFonts w:cstheme="minorHAnsi"/>
          <w:color w:val="1F497D" w:themeColor="text2"/>
          <w:sz w:val="24"/>
          <w:szCs w:val="24"/>
          <w:lang w:val="en" w:eastAsia="en-CA"/>
        </w:rPr>
        <w:t>a) Security Operations</w:t>
      </w:r>
    </w:p>
    <w:p w14:paraId="16544AF1" w14:textId="77777777" w:rsidR="00706AD1" w:rsidRPr="00CA0F85" w:rsidRDefault="00706AD1" w:rsidP="00C57BB8">
      <w:pPr>
        <w:spacing w:after="0" w:line="240" w:lineRule="auto"/>
        <w:contextualSpacing/>
        <w:rPr>
          <w:rFonts w:cstheme="minorHAnsi"/>
          <w:color w:val="1F497D" w:themeColor="text2"/>
          <w:sz w:val="24"/>
          <w:szCs w:val="24"/>
          <w:lang w:val="en" w:eastAsia="en-CA"/>
        </w:rPr>
      </w:pPr>
    </w:p>
    <w:p w14:paraId="71005FA9" w14:textId="3CC6538D" w:rsidR="00706AD1" w:rsidRPr="00706AD1" w:rsidRDefault="00706AD1" w:rsidP="00706AD1">
      <w:pPr>
        <w:spacing w:after="0" w:line="240" w:lineRule="auto"/>
        <w:contextualSpacing/>
        <w:rPr>
          <w:rFonts w:cstheme="minorHAnsi"/>
          <w:sz w:val="24"/>
          <w:szCs w:val="24"/>
          <w:lang w:val="en" w:eastAsia="en-CA"/>
        </w:rPr>
      </w:pPr>
      <w:r w:rsidRPr="00706AD1">
        <w:rPr>
          <w:rFonts w:cstheme="minorHAnsi"/>
          <w:sz w:val="24"/>
          <w:szCs w:val="24"/>
          <w:lang w:val="en" w:eastAsia="en-CA"/>
        </w:rPr>
        <w:t xml:space="preserve">The following precautions must be taken when working from home or other locations, to ensure the safeguard of information: </w:t>
      </w:r>
    </w:p>
    <w:p w14:paraId="3662D58C" w14:textId="77777777" w:rsidR="00706AD1" w:rsidRPr="00706AD1" w:rsidRDefault="00706AD1" w:rsidP="00706AD1">
      <w:pPr>
        <w:pStyle w:val="ListParagraph"/>
        <w:numPr>
          <w:ilvl w:val="0"/>
          <w:numId w:val="41"/>
        </w:numPr>
        <w:spacing w:after="0" w:line="240" w:lineRule="auto"/>
        <w:rPr>
          <w:rFonts w:cstheme="minorHAnsi"/>
          <w:sz w:val="24"/>
          <w:szCs w:val="24"/>
          <w:lang w:val="en" w:eastAsia="en-CA"/>
        </w:rPr>
      </w:pPr>
      <w:r w:rsidRPr="00706AD1">
        <w:rPr>
          <w:rFonts w:cstheme="minorHAnsi"/>
          <w:sz w:val="24"/>
          <w:szCs w:val="24"/>
          <w:lang w:val="en" w:eastAsia="en-CA"/>
        </w:rPr>
        <w:t xml:space="preserve">Information brought to or accessed from the telework place shall be limited to the minimum required to perform assigned duties. </w:t>
      </w:r>
    </w:p>
    <w:p w14:paraId="08A73F25" w14:textId="77777777" w:rsidR="00706AD1" w:rsidRPr="00706AD1" w:rsidRDefault="00706AD1" w:rsidP="00706AD1">
      <w:pPr>
        <w:pStyle w:val="ListParagraph"/>
        <w:numPr>
          <w:ilvl w:val="0"/>
          <w:numId w:val="41"/>
        </w:numPr>
        <w:spacing w:after="0" w:line="240" w:lineRule="auto"/>
        <w:rPr>
          <w:rFonts w:cstheme="minorHAnsi"/>
          <w:sz w:val="24"/>
          <w:szCs w:val="24"/>
          <w:lang w:val="en" w:eastAsia="en-CA"/>
        </w:rPr>
      </w:pPr>
      <w:r w:rsidRPr="00706AD1">
        <w:rPr>
          <w:rFonts w:cstheme="minorHAnsi"/>
          <w:sz w:val="24"/>
          <w:szCs w:val="24"/>
          <w:lang w:val="en" w:eastAsia="en-CA"/>
        </w:rPr>
        <w:t xml:space="preserve">Any sensitive information brought to or accessed from the telework place must be handled and safeguarded as per the guidance provided in the departmental </w:t>
      </w:r>
      <w:hyperlink r:id="rId30" w:history="1">
        <w:r w:rsidRPr="00706AD1">
          <w:rPr>
            <w:rStyle w:val="Hyperlink"/>
            <w:sz w:val="24"/>
            <w:szCs w:val="24"/>
          </w:rPr>
          <w:t>Information Security Guide</w:t>
        </w:r>
      </w:hyperlink>
      <w:r w:rsidRPr="00706AD1">
        <w:rPr>
          <w:color w:val="1F497D"/>
          <w:sz w:val="24"/>
          <w:szCs w:val="24"/>
        </w:rPr>
        <w:t xml:space="preserve"> </w:t>
      </w:r>
      <w:r w:rsidRPr="00706AD1">
        <w:rPr>
          <w:sz w:val="24"/>
          <w:szCs w:val="24"/>
        </w:rPr>
        <w:t xml:space="preserve">and the </w:t>
      </w:r>
      <w:hyperlink r:id="rId31" w:history="1">
        <w:r w:rsidRPr="00706AD1">
          <w:rPr>
            <w:rStyle w:val="Hyperlink"/>
            <w:color w:val="auto"/>
            <w:sz w:val="24"/>
            <w:szCs w:val="24"/>
          </w:rPr>
          <w:t>Departmental Standard on Information Security</w:t>
        </w:r>
      </w:hyperlink>
      <w:r w:rsidRPr="00706AD1">
        <w:rPr>
          <w:sz w:val="24"/>
          <w:szCs w:val="24"/>
        </w:rPr>
        <w:t xml:space="preserve">. </w:t>
      </w:r>
    </w:p>
    <w:p w14:paraId="132E1568" w14:textId="77777777" w:rsidR="00706AD1" w:rsidRPr="00706AD1" w:rsidRDefault="00706AD1" w:rsidP="00706AD1">
      <w:pPr>
        <w:pStyle w:val="ListParagraph"/>
        <w:numPr>
          <w:ilvl w:val="0"/>
          <w:numId w:val="41"/>
        </w:numPr>
        <w:spacing w:after="0" w:line="240" w:lineRule="auto"/>
        <w:rPr>
          <w:rFonts w:cstheme="minorHAnsi"/>
          <w:sz w:val="24"/>
          <w:szCs w:val="24"/>
          <w:lang w:val="en" w:eastAsia="en-CA"/>
        </w:rPr>
      </w:pPr>
      <w:r w:rsidRPr="00706AD1">
        <w:rPr>
          <w:sz w:val="24"/>
          <w:szCs w:val="24"/>
        </w:rPr>
        <w:t xml:space="preserve">Employees shall not bring hard copies of information categorized as Protected B or above to the telework place. </w:t>
      </w:r>
    </w:p>
    <w:p w14:paraId="69F7FBA3" w14:textId="77777777" w:rsidR="00706AD1" w:rsidRPr="00706AD1" w:rsidRDefault="00706AD1" w:rsidP="00706AD1">
      <w:pPr>
        <w:pStyle w:val="ListParagraph"/>
        <w:numPr>
          <w:ilvl w:val="0"/>
          <w:numId w:val="41"/>
        </w:numPr>
        <w:spacing w:after="0" w:line="240" w:lineRule="auto"/>
        <w:rPr>
          <w:rFonts w:cstheme="minorHAnsi"/>
          <w:sz w:val="24"/>
          <w:szCs w:val="24"/>
          <w:lang w:val="en" w:eastAsia="en-CA"/>
        </w:rPr>
      </w:pPr>
      <w:r w:rsidRPr="00706AD1">
        <w:rPr>
          <w:sz w:val="24"/>
          <w:szCs w:val="24"/>
        </w:rPr>
        <w:t xml:space="preserve">Employees shall not print information categorized as Protected B or above at the telework place. </w:t>
      </w:r>
    </w:p>
    <w:p w14:paraId="697D99A5" w14:textId="77777777" w:rsidR="00706AD1" w:rsidRPr="00706AD1" w:rsidRDefault="00706AD1" w:rsidP="00706AD1">
      <w:pPr>
        <w:pStyle w:val="ListParagraph"/>
        <w:numPr>
          <w:ilvl w:val="0"/>
          <w:numId w:val="41"/>
        </w:numPr>
        <w:spacing w:after="0" w:line="240" w:lineRule="auto"/>
        <w:rPr>
          <w:rFonts w:cstheme="minorHAnsi"/>
          <w:sz w:val="24"/>
          <w:szCs w:val="24"/>
          <w:lang w:val="en" w:eastAsia="en-CA"/>
        </w:rPr>
      </w:pPr>
      <w:r w:rsidRPr="00706AD1">
        <w:rPr>
          <w:sz w:val="24"/>
          <w:szCs w:val="24"/>
        </w:rPr>
        <w:t xml:space="preserve">Employees shall not access or transmit information categorized as Protected C or Classified from the telework place. </w:t>
      </w:r>
    </w:p>
    <w:p w14:paraId="127C2B55" w14:textId="77777777" w:rsidR="00706AD1" w:rsidRPr="00706AD1" w:rsidRDefault="00706AD1" w:rsidP="00706AD1">
      <w:pPr>
        <w:pStyle w:val="ListParagraph"/>
        <w:numPr>
          <w:ilvl w:val="0"/>
          <w:numId w:val="41"/>
        </w:numPr>
        <w:spacing w:after="0" w:line="240" w:lineRule="auto"/>
        <w:rPr>
          <w:rFonts w:cstheme="minorHAnsi"/>
          <w:sz w:val="24"/>
          <w:szCs w:val="24"/>
          <w:lang w:val="en" w:eastAsia="en-CA"/>
        </w:rPr>
      </w:pPr>
      <w:r w:rsidRPr="00706AD1">
        <w:rPr>
          <w:rFonts w:cstheme="minorHAnsi"/>
          <w:sz w:val="24"/>
          <w:szCs w:val="24"/>
          <w:lang w:val="en" w:eastAsia="en-CA"/>
        </w:rPr>
        <w:t xml:space="preserve">Employees should always be aware of their surroundings when discussing sensitive information when working in public spaces. </w:t>
      </w:r>
    </w:p>
    <w:p w14:paraId="40970DEE" w14:textId="77777777" w:rsidR="00706AD1" w:rsidRPr="00706AD1" w:rsidRDefault="00706AD1" w:rsidP="00706AD1">
      <w:pPr>
        <w:pStyle w:val="ListParagraph"/>
        <w:numPr>
          <w:ilvl w:val="0"/>
          <w:numId w:val="41"/>
        </w:numPr>
        <w:spacing w:after="0" w:line="240" w:lineRule="auto"/>
        <w:rPr>
          <w:rFonts w:cstheme="minorHAnsi"/>
          <w:sz w:val="24"/>
          <w:szCs w:val="24"/>
          <w:lang w:val="en" w:eastAsia="en-CA"/>
        </w:rPr>
      </w:pPr>
      <w:r w:rsidRPr="00706AD1">
        <w:rPr>
          <w:rFonts w:cstheme="minorHAnsi"/>
          <w:sz w:val="24"/>
          <w:szCs w:val="24"/>
          <w:lang w:val="en" w:eastAsia="en-CA"/>
        </w:rPr>
        <w:t xml:space="preserve">Employees shall never allow non-employees or unauthorized personnel to use any of their government devices. </w:t>
      </w:r>
    </w:p>
    <w:p w14:paraId="7DFE4A2F" w14:textId="1F801E64" w:rsidR="00706AD1" w:rsidRPr="00706AD1" w:rsidRDefault="00706AD1" w:rsidP="00706AD1">
      <w:pPr>
        <w:pStyle w:val="ListParagraph"/>
        <w:numPr>
          <w:ilvl w:val="0"/>
          <w:numId w:val="41"/>
        </w:numPr>
        <w:spacing w:after="0" w:line="240" w:lineRule="auto"/>
        <w:rPr>
          <w:rFonts w:cstheme="minorHAnsi"/>
          <w:sz w:val="24"/>
          <w:szCs w:val="24"/>
          <w:lang w:val="en" w:eastAsia="en-CA"/>
        </w:rPr>
      </w:pPr>
      <w:r w:rsidRPr="00706AD1">
        <w:rPr>
          <w:rFonts w:cstheme="minorHAnsi"/>
          <w:sz w:val="24"/>
          <w:szCs w:val="24"/>
          <w:lang w:val="en" w:eastAsia="en-CA"/>
        </w:rPr>
        <w:t>Employees shall not send information from their work</w:t>
      </w:r>
      <w:r w:rsidR="0093044A">
        <w:rPr>
          <w:rFonts w:cstheme="minorHAnsi"/>
          <w:sz w:val="24"/>
          <w:szCs w:val="24"/>
          <w:lang w:val="en" w:eastAsia="en-CA"/>
        </w:rPr>
        <w:t xml:space="preserve"> email address </w:t>
      </w:r>
      <w:r w:rsidRPr="00706AD1">
        <w:rPr>
          <w:rFonts w:cstheme="minorHAnsi"/>
          <w:sz w:val="24"/>
          <w:szCs w:val="24"/>
          <w:lang w:val="en" w:eastAsia="en-CA"/>
        </w:rPr>
        <w:t xml:space="preserve"> to their personal email accounts (e.g. Hotmail, Yahoo, etc.). </w:t>
      </w:r>
    </w:p>
    <w:p w14:paraId="1F70EE67" w14:textId="77777777" w:rsidR="00706AD1" w:rsidRPr="0012155F" w:rsidRDefault="00706AD1" w:rsidP="00706AD1">
      <w:pPr>
        <w:pStyle w:val="ListParagraph"/>
        <w:numPr>
          <w:ilvl w:val="0"/>
          <w:numId w:val="41"/>
        </w:numPr>
        <w:spacing w:after="0" w:line="240" w:lineRule="auto"/>
        <w:rPr>
          <w:rFonts w:cstheme="minorHAnsi"/>
          <w:sz w:val="24"/>
          <w:szCs w:val="24"/>
          <w:lang w:val="en" w:eastAsia="en-CA"/>
        </w:rPr>
      </w:pPr>
      <w:r w:rsidRPr="0012155F">
        <w:rPr>
          <w:rFonts w:cstheme="minorHAnsi"/>
          <w:sz w:val="24"/>
          <w:szCs w:val="24"/>
          <w:lang w:val="en" w:eastAsia="en-CA"/>
        </w:rPr>
        <w:t xml:space="preserve">Employees should always use caution when using free-public WiFi. </w:t>
      </w:r>
    </w:p>
    <w:p w14:paraId="70416B95" w14:textId="77777777" w:rsidR="00B066CE" w:rsidRPr="0012155F" w:rsidRDefault="00706AD1" w:rsidP="00C8796F">
      <w:pPr>
        <w:pStyle w:val="ListParagraph"/>
        <w:numPr>
          <w:ilvl w:val="0"/>
          <w:numId w:val="41"/>
        </w:numPr>
        <w:autoSpaceDE w:val="0"/>
        <w:autoSpaceDN w:val="0"/>
        <w:adjustRightInd w:val="0"/>
        <w:spacing w:after="0" w:line="240" w:lineRule="auto"/>
        <w:jc w:val="both"/>
        <w:rPr>
          <w:sz w:val="24"/>
          <w:szCs w:val="24"/>
          <w:lang w:val="en-US"/>
        </w:rPr>
      </w:pPr>
      <w:r w:rsidRPr="0012155F">
        <w:rPr>
          <w:rFonts w:cstheme="minorHAnsi"/>
          <w:sz w:val="24"/>
          <w:szCs w:val="24"/>
          <w:lang w:val="en" w:eastAsia="en-CA"/>
        </w:rPr>
        <w:t xml:space="preserve">Employees shall never transmit unencrypted sensitive information over WiFi networks. </w:t>
      </w:r>
    </w:p>
    <w:p w14:paraId="3450B47B" w14:textId="6AC70616" w:rsidR="00B90C2B" w:rsidRPr="0012155F" w:rsidRDefault="00706AD1" w:rsidP="00C8796F">
      <w:pPr>
        <w:pStyle w:val="ListParagraph"/>
        <w:numPr>
          <w:ilvl w:val="0"/>
          <w:numId w:val="41"/>
        </w:numPr>
        <w:autoSpaceDE w:val="0"/>
        <w:autoSpaceDN w:val="0"/>
        <w:adjustRightInd w:val="0"/>
        <w:spacing w:after="0" w:line="240" w:lineRule="auto"/>
        <w:jc w:val="both"/>
        <w:rPr>
          <w:sz w:val="24"/>
          <w:szCs w:val="24"/>
          <w:lang w:val="en-US"/>
        </w:rPr>
      </w:pPr>
      <w:r w:rsidRPr="0012155F">
        <w:rPr>
          <w:rFonts w:cstheme="minorHAnsi"/>
          <w:sz w:val="24"/>
          <w:szCs w:val="24"/>
          <w:lang w:val="en" w:eastAsia="en-CA"/>
        </w:rPr>
        <w:t xml:space="preserve">Employees who will be working from a telework place located outside of Canada, must contact </w:t>
      </w:r>
      <w:hyperlink r:id="rId32" w:history="1">
        <w:r w:rsidRPr="0012155F">
          <w:rPr>
            <w:rStyle w:val="Hyperlink"/>
            <w:sz w:val="24"/>
            <w:szCs w:val="24"/>
            <w:lang w:val="en-US"/>
          </w:rPr>
          <w:t>DFO.SecurityAwareness-Sensibilisationalasecurite.MPO@dfo-mpo.gc.ca</w:t>
        </w:r>
      </w:hyperlink>
      <w:r w:rsidRPr="0012155F">
        <w:rPr>
          <w:sz w:val="24"/>
          <w:szCs w:val="24"/>
          <w:lang w:val="en-US"/>
        </w:rPr>
        <w:t xml:space="preserve"> well in advance of the departure date as there may be additional security requirements depending on the destination.</w:t>
      </w:r>
    </w:p>
    <w:p w14:paraId="199478E9" w14:textId="77777777" w:rsidR="00706AD1" w:rsidRPr="00CA0F85" w:rsidRDefault="00706AD1" w:rsidP="00706AD1">
      <w:pPr>
        <w:autoSpaceDE w:val="0"/>
        <w:autoSpaceDN w:val="0"/>
        <w:adjustRightInd w:val="0"/>
        <w:spacing w:after="0" w:line="240" w:lineRule="auto"/>
        <w:jc w:val="both"/>
        <w:rPr>
          <w:rFonts w:cstheme="minorHAnsi"/>
          <w:color w:val="000000"/>
          <w:sz w:val="24"/>
          <w:szCs w:val="24"/>
          <w:lang w:val="en-US"/>
        </w:rPr>
      </w:pPr>
    </w:p>
    <w:p w14:paraId="1728A5DB" w14:textId="49862DA2" w:rsidR="0087747A" w:rsidRPr="00CA0F85" w:rsidRDefault="00706AD1" w:rsidP="00CA0F85">
      <w:pPr>
        <w:pStyle w:val="Heading2"/>
        <w:rPr>
          <w:rFonts w:eastAsia="Times New Roman"/>
          <w:lang w:val="en" w:eastAsia="en-CA"/>
        </w:rPr>
      </w:pPr>
      <w:bookmarkStart w:id="24" w:name="_Toc3368220"/>
      <w:bookmarkStart w:id="25" w:name="_Toc43122952"/>
      <w:r>
        <w:rPr>
          <w:rFonts w:eastAsia="Times New Roman"/>
          <w:lang w:val="en" w:eastAsia="en-CA"/>
        </w:rPr>
        <w:t xml:space="preserve">b) </w:t>
      </w:r>
      <w:r w:rsidR="0087747A" w:rsidRPr="00CA0F85">
        <w:rPr>
          <w:rFonts w:eastAsia="Times New Roman"/>
          <w:lang w:val="en" w:eastAsia="en-CA"/>
        </w:rPr>
        <w:t>Occupational Health and Safety</w:t>
      </w:r>
      <w:bookmarkEnd w:id="24"/>
      <w:bookmarkEnd w:id="25"/>
    </w:p>
    <w:p w14:paraId="0D6F8DDD" w14:textId="447E29B5" w:rsidR="00A47E0E" w:rsidRPr="00CA0F85" w:rsidRDefault="00A47E0E" w:rsidP="00AB6EAF">
      <w:pPr>
        <w:spacing w:before="100" w:beforeAutospacing="1" w:after="100" w:afterAutospacing="1" w:line="240" w:lineRule="auto"/>
        <w:ind w:left="720"/>
        <w:jc w:val="both"/>
        <w:rPr>
          <w:rFonts w:cstheme="minorHAnsi"/>
          <w:sz w:val="24"/>
          <w:szCs w:val="24"/>
          <w:lang w:val="en"/>
        </w:rPr>
      </w:pPr>
      <w:r w:rsidRPr="00CA0F85">
        <w:rPr>
          <w:rFonts w:cstheme="minorHAnsi"/>
          <w:sz w:val="24"/>
          <w:szCs w:val="24"/>
          <w:lang w:val="en"/>
        </w:rPr>
        <w:t xml:space="preserve">The employer is required under the </w:t>
      </w:r>
      <w:hyperlink r:id="rId33" w:history="1">
        <w:r w:rsidRPr="00CA0F85">
          <w:rPr>
            <w:rStyle w:val="Hyperlink"/>
            <w:rFonts w:cstheme="minorHAnsi"/>
            <w:i/>
            <w:iCs/>
            <w:sz w:val="24"/>
            <w:szCs w:val="24"/>
            <w:lang w:val="en"/>
          </w:rPr>
          <w:t>Canada Labour Code</w:t>
        </w:r>
      </w:hyperlink>
      <w:r w:rsidRPr="00CA0F85">
        <w:rPr>
          <w:rFonts w:cstheme="minorHAnsi"/>
          <w:sz w:val="24"/>
          <w:szCs w:val="24"/>
          <w:lang w:val="en"/>
        </w:rPr>
        <w:t xml:space="preserve"> to exercise due diligence with respect to his/her obligations under the Code. In order to meet these obligations, the employer provides instructions on how to establish a safe and ergonomic telework working environment, including adequacy of work station and work tools (keyboard,</w:t>
      </w:r>
      <w:r w:rsidR="002D1E58">
        <w:rPr>
          <w:rFonts w:cstheme="minorHAnsi"/>
          <w:sz w:val="24"/>
          <w:szCs w:val="24"/>
          <w:lang w:val="en"/>
        </w:rPr>
        <w:t xml:space="preserve"> elbow</w:t>
      </w:r>
      <w:r w:rsidRPr="00CA0F85">
        <w:rPr>
          <w:rFonts w:cstheme="minorHAnsi"/>
          <w:sz w:val="24"/>
          <w:szCs w:val="24"/>
          <w:lang w:val="en"/>
        </w:rPr>
        <w:t xml:space="preserve"> support, proper chair, lighting, etc.).</w:t>
      </w:r>
      <w:r w:rsidR="00D349EA" w:rsidRPr="00CA0F85">
        <w:rPr>
          <w:rFonts w:cstheme="minorHAnsi"/>
          <w:sz w:val="24"/>
          <w:szCs w:val="24"/>
          <w:lang w:val="en"/>
        </w:rPr>
        <w:t xml:space="preserve"> This is specifically addressed through the requirement for new teleworkers to undertake specific training related to Occupational Health and Safe</w:t>
      </w:r>
      <w:r w:rsidR="00E25EAF" w:rsidRPr="00CA0F85">
        <w:rPr>
          <w:rFonts w:cstheme="minorHAnsi"/>
          <w:sz w:val="24"/>
          <w:szCs w:val="24"/>
          <w:lang w:val="en"/>
        </w:rPr>
        <w:t xml:space="preserve">ty (OHS) prior to teleworking. </w:t>
      </w:r>
    </w:p>
    <w:p w14:paraId="0BA21FD2" w14:textId="16A7C1B2" w:rsidR="000D5E98" w:rsidRPr="00CA0F85" w:rsidRDefault="00706AD1" w:rsidP="00CA0F85">
      <w:pPr>
        <w:pStyle w:val="Heading2"/>
      </w:pPr>
      <w:bookmarkStart w:id="26" w:name="_Toc3368221"/>
      <w:bookmarkStart w:id="27" w:name="_Toc43122953"/>
      <w:r>
        <w:lastRenderedPageBreak/>
        <w:t xml:space="preserve">c) </w:t>
      </w:r>
      <w:r w:rsidR="0087747A" w:rsidRPr="00CA0F85">
        <w:t>Information Technology</w:t>
      </w:r>
      <w:bookmarkEnd w:id="26"/>
      <w:bookmarkEnd w:id="27"/>
    </w:p>
    <w:p w14:paraId="65AB682B" w14:textId="77777777" w:rsidR="00D349EA" w:rsidRPr="00CA0F85" w:rsidRDefault="009A5A99" w:rsidP="008D57B1">
      <w:pPr>
        <w:spacing w:before="100" w:beforeAutospacing="1" w:after="100" w:afterAutospacing="1" w:line="240" w:lineRule="auto"/>
        <w:ind w:left="360"/>
        <w:jc w:val="both"/>
        <w:rPr>
          <w:rFonts w:cstheme="minorHAnsi"/>
          <w:sz w:val="24"/>
          <w:szCs w:val="24"/>
          <w:lang w:val="en"/>
        </w:rPr>
      </w:pPr>
      <w:r>
        <w:rPr>
          <w:rFonts w:cstheme="minorHAnsi"/>
          <w:sz w:val="24"/>
          <w:szCs w:val="24"/>
        </w:rPr>
        <w:t>I</w:t>
      </w:r>
      <w:r w:rsidR="00D349EA" w:rsidRPr="00CA0F85">
        <w:rPr>
          <w:rFonts w:cstheme="minorHAnsi"/>
          <w:sz w:val="24"/>
          <w:szCs w:val="24"/>
          <w:lang w:val="en"/>
        </w:rPr>
        <w:t>mportant principles must be followed in order to protect the employer's network. The following are the main ones:</w:t>
      </w:r>
    </w:p>
    <w:p w14:paraId="7BC83241" w14:textId="633336B6" w:rsidR="00D349EA" w:rsidRPr="00CA0F85" w:rsidRDefault="00B90C2B" w:rsidP="008D57B1">
      <w:pPr>
        <w:pStyle w:val="ListParagraph"/>
        <w:numPr>
          <w:ilvl w:val="0"/>
          <w:numId w:val="24"/>
        </w:numPr>
        <w:spacing w:after="0" w:line="240" w:lineRule="auto"/>
        <w:ind w:left="1080"/>
        <w:jc w:val="both"/>
        <w:rPr>
          <w:rFonts w:eastAsia="Times New Roman" w:cstheme="minorHAnsi"/>
          <w:sz w:val="24"/>
          <w:szCs w:val="24"/>
          <w:lang w:val="en"/>
        </w:rPr>
      </w:pPr>
      <w:r w:rsidRPr="00CA0F85">
        <w:rPr>
          <w:rFonts w:eastAsia="Times New Roman" w:cstheme="minorHAnsi"/>
          <w:sz w:val="24"/>
          <w:szCs w:val="24"/>
          <w:lang w:val="en"/>
        </w:rPr>
        <w:t>W</w:t>
      </w:r>
      <w:r w:rsidR="00D349EA" w:rsidRPr="00CA0F85">
        <w:rPr>
          <w:rFonts w:eastAsia="Times New Roman" w:cstheme="minorHAnsi"/>
          <w:sz w:val="24"/>
          <w:szCs w:val="24"/>
          <w:lang w:val="en"/>
        </w:rPr>
        <w:t>ith respect to IT equipment that connects to our network, only Government Furn</w:t>
      </w:r>
      <w:r w:rsidR="009F422F">
        <w:rPr>
          <w:rFonts w:eastAsia="Times New Roman" w:cstheme="minorHAnsi"/>
          <w:sz w:val="24"/>
          <w:szCs w:val="24"/>
          <w:lang w:val="en"/>
        </w:rPr>
        <w:t>ished Equipment should be utiliz</w:t>
      </w:r>
      <w:r w:rsidR="00D349EA" w:rsidRPr="00CA0F85">
        <w:rPr>
          <w:rFonts w:eastAsia="Times New Roman" w:cstheme="minorHAnsi"/>
          <w:sz w:val="24"/>
          <w:szCs w:val="24"/>
          <w:lang w:val="en"/>
        </w:rPr>
        <w:t>ed for telework (no personal equipment). This will ensure the device connecting to the corporate network meets all security and IT standards. This includes security hardening, hard drive encryption, antivirus, limited access privileges, etc.</w:t>
      </w:r>
    </w:p>
    <w:p w14:paraId="4A3CD263" w14:textId="77777777" w:rsidR="00054C8A" w:rsidRPr="00CA0F85" w:rsidRDefault="00054C8A" w:rsidP="008D57B1">
      <w:pPr>
        <w:pStyle w:val="ListParagraph"/>
        <w:spacing w:after="0" w:line="240" w:lineRule="auto"/>
        <w:ind w:left="1080"/>
        <w:jc w:val="both"/>
        <w:rPr>
          <w:rFonts w:eastAsia="Times New Roman" w:cstheme="minorHAnsi"/>
          <w:sz w:val="24"/>
          <w:szCs w:val="24"/>
          <w:lang w:val="en"/>
        </w:rPr>
      </w:pPr>
    </w:p>
    <w:p w14:paraId="1A5FF3AA" w14:textId="77777777" w:rsidR="00054C8A" w:rsidRPr="00CA0F85" w:rsidRDefault="00B90C2B" w:rsidP="008D57B1">
      <w:pPr>
        <w:pStyle w:val="ListParagraph"/>
        <w:numPr>
          <w:ilvl w:val="0"/>
          <w:numId w:val="24"/>
        </w:numPr>
        <w:spacing w:after="0" w:line="240" w:lineRule="auto"/>
        <w:ind w:left="1080"/>
        <w:jc w:val="both"/>
        <w:rPr>
          <w:rFonts w:eastAsia="Times New Roman" w:cstheme="minorHAnsi"/>
          <w:sz w:val="24"/>
          <w:szCs w:val="24"/>
          <w:lang w:val="en"/>
        </w:rPr>
      </w:pPr>
      <w:r w:rsidRPr="00CA0F85">
        <w:rPr>
          <w:rFonts w:eastAsia="Times New Roman" w:cstheme="minorHAnsi"/>
          <w:sz w:val="24"/>
          <w:szCs w:val="24"/>
          <w:lang w:val="en"/>
        </w:rPr>
        <w:t>T</w:t>
      </w:r>
      <w:r w:rsidR="00D349EA" w:rsidRPr="00CA0F85">
        <w:rPr>
          <w:rFonts w:eastAsia="Times New Roman" w:cstheme="minorHAnsi"/>
          <w:sz w:val="24"/>
          <w:szCs w:val="24"/>
          <w:lang w:val="en"/>
        </w:rPr>
        <w:t>elework</w:t>
      </w:r>
      <w:r w:rsidRPr="00CA0F85">
        <w:rPr>
          <w:rFonts w:eastAsia="Times New Roman" w:cstheme="minorHAnsi"/>
          <w:sz w:val="24"/>
          <w:szCs w:val="24"/>
          <w:lang w:val="en"/>
        </w:rPr>
        <w:t>ers</w:t>
      </w:r>
      <w:r w:rsidR="00D349EA" w:rsidRPr="00CA0F85">
        <w:rPr>
          <w:rFonts w:eastAsia="Times New Roman" w:cstheme="minorHAnsi"/>
          <w:sz w:val="24"/>
          <w:szCs w:val="24"/>
          <w:lang w:val="en"/>
        </w:rPr>
        <w:t xml:space="preserve"> should only use the </w:t>
      </w:r>
      <w:r w:rsidR="00345B3A" w:rsidRPr="00CA0F85">
        <w:rPr>
          <w:rFonts w:eastAsia="Times New Roman" w:cstheme="minorHAnsi"/>
          <w:sz w:val="24"/>
          <w:szCs w:val="24"/>
          <w:lang w:val="en"/>
        </w:rPr>
        <w:t>Government of Canada Secure Remote Access</w:t>
      </w:r>
      <w:r w:rsidR="00D349EA" w:rsidRPr="00CA0F85">
        <w:rPr>
          <w:rFonts w:eastAsia="Times New Roman" w:cstheme="minorHAnsi"/>
          <w:sz w:val="24"/>
          <w:szCs w:val="24"/>
          <w:lang w:val="en"/>
        </w:rPr>
        <w:t xml:space="preserve"> (GCSRA) account solution (using Virtual Private Network, "VPN") to remotely access applications and data on the </w:t>
      </w:r>
      <w:r w:rsidR="00A35688" w:rsidRPr="00CA0F85">
        <w:rPr>
          <w:rFonts w:eastAsia="Times New Roman" w:cstheme="minorHAnsi"/>
          <w:sz w:val="24"/>
          <w:szCs w:val="24"/>
          <w:lang w:val="en"/>
        </w:rPr>
        <w:t xml:space="preserve">DFO </w:t>
      </w:r>
      <w:r w:rsidR="00D349EA" w:rsidRPr="00CA0F85">
        <w:rPr>
          <w:rFonts w:eastAsia="Times New Roman" w:cstheme="minorHAnsi"/>
          <w:sz w:val="24"/>
          <w:szCs w:val="24"/>
          <w:lang w:val="en"/>
        </w:rPr>
        <w:t>electronic network in a secure fashion</w:t>
      </w:r>
      <w:r w:rsidR="009A5A99">
        <w:rPr>
          <w:rFonts w:eastAsia="Times New Roman" w:cstheme="minorHAnsi"/>
          <w:sz w:val="24"/>
          <w:szCs w:val="24"/>
          <w:lang w:val="en"/>
        </w:rPr>
        <w:t>.</w:t>
      </w:r>
    </w:p>
    <w:p w14:paraId="6E13701C" w14:textId="77777777" w:rsidR="00054C8A" w:rsidRPr="00CA0F85" w:rsidRDefault="00054C8A" w:rsidP="008D57B1">
      <w:pPr>
        <w:spacing w:after="0" w:line="240" w:lineRule="auto"/>
        <w:ind w:left="360"/>
        <w:jc w:val="both"/>
        <w:rPr>
          <w:rFonts w:eastAsia="Times New Roman" w:cstheme="minorHAnsi"/>
          <w:sz w:val="24"/>
          <w:szCs w:val="24"/>
          <w:lang w:val="en"/>
        </w:rPr>
      </w:pPr>
    </w:p>
    <w:p w14:paraId="7AC0DA94" w14:textId="77777777" w:rsidR="00054C8A" w:rsidRPr="00CA0F85" w:rsidRDefault="00B90C2B" w:rsidP="008D57B1">
      <w:pPr>
        <w:numPr>
          <w:ilvl w:val="0"/>
          <w:numId w:val="24"/>
        </w:numPr>
        <w:spacing w:after="0" w:line="240" w:lineRule="auto"/>
        <w:ind w:left="1080"/>
        <w:contextualSpacing/>
        <w:jc w:val="both"/>
        <w:rPr>
          <w:rFonts w:eastAsia="Times New Roman" w:cstheme="minorHAnsi"/>
          <w:sz w:val="24"/>
          <w:szCs w:val="24"/>
          <w:lang w:val="en"/>
        </w:rPr>
      </w:pPr>
      <w:r w:rsidRPr="00CA0F85">
        <w:rPr>
          <w:rFonts w:eastAsia="Times New Roman" w:cstheme="minorHAnsi"/>
          <w:sz w:val="24"/>
          <w:szCs w:val="24"/>
          <w:lang w:val="en"/>
        </w:rPr>
        <w:t>I</w:t>
      </w:r>
      <w:r w:rsidR="009A5A99">
        <w:rPr>
          <w:rFonts w:eastAsia="Times New Roman" w:cstheme="minorHAnsi"/>
          <w:sz w:val="24"/>
          <w:szCs w:val="24"/>
          <w:lang w:val="en"/>
        </w:rPr>
        <w:t xml:space="preserve">f </w:t>
      </w:r>
      <w:r w:rsidR="00D349EA" w:rsidRPr="00CA0F85">
        <w:rPr>
          <w:rFonts w:eastAsia="Times New Roman" w:cstheme="minorHAnsi"/>
          <w:sz w:val="24"/>
          <w:szCs w:val="24"/>
          <w:lang w:val="en"/>
        </w:rPr>
        <w:t xml:space="preserve"> required to transport electronic data from the workplace to home and vice-versa, teleworkers should be provided an encrypted portable data storage device (USB)</w:t>
      </w:r>
      <w:r w:rsidR="009A5A99">
        <w:rPr>
          <w:rFonts w:eastAsia="Times New Roman" w:cstheme="minorHAnsi"/>
          <w:sz w:val="24"/>
          <w:szCs w:val="24"/>
          <w:lang w:val="en"/>
        </w:rPr>
        <w:t>.</w:t>
      </w:r>
    </w:p>
    <w:p w14:paraId="538E5C12" w14:textId="77777777" w:rsidR="00054C8A" w:rsidRPr="00CA0F85" w:rsidRDefault="00D349EA" w:rsidP="008D57B1">
      <w:pPr>
        <w:spacing w:after="0" w:line="240" w:lineRule="auto"/>
        <w:ind w:left="1080"/>
        <w:contextualSpacing/>
        <w:jc w:val="both"/>
        <w:rPr>
          <w:rFonts w:eastAsia="Times New Roman" w:cstheme="minorHAnsi"/>
          <w:sz w:val="24"/>
          <w:szCs w:val="24"/>
          <w:lang w:val="en"/>
        </w:rPr>
      </w:pPr>
      <w:r w:rsidRPr="00CA0F85">
        <w:rPr>
          <w:rFonts w:eastAsia="Times New Roman" w:cstheme="minorHAnsi"/>
          <w:sz w:val="24"/>
          <w:szCs w:val="24"/>
          <w:lang w:val="en"/>
        </w:rPr>
        <w:t xml:space="preserve"> </w:t>
      </w:r>
    </w:p>
    <w:p w14:paraId="176F0591" w14:textId="77777777" w:rsidR="0030081B" w:rsidRPr="00CA0F85" w:rsidRDefault="00B90C2B" w:rsidP="008D57B1">
      <w:pPr>
        <w:numPr>
          <w:ilvl w:val="0"/>
          <w:numId w:val="24"/>
        </w:numPr>
        <w:spacing w:after="0" w:line="240" w:lineRule="auto"/>
        <w:ind w:left="1080"/>
        <w:contextualSpacing/>
        <w:jc w:val="both"/>
        <w:rPr>
          <w:rFonts w:eastAsia="Times New Roman" w:cstheme="minorHAnsi"/>
          <w:sz w:val="24"/>
          <w:szCs w:val="24"/>
          <w:lang w:val="en"/>
        </w:rPr>
      </w:pPr>
      <w:r w:rsidRPr="00CA0F85">
        <w:rPr>
          <w:rFonts w:eastAsia="Times New Roman" w:cstheme="minorHAnsi"/>
          <w:sz w:val="24"/>
          <w:szCs w:val="24"/>
          <w:lang w:val="en"/>
        </w:rPr>
        <w:t>C</w:t>
      </w:r>
      <w:r w:rsidR="00D349EA" w:rsidRPr="00CA0F85">
        <w:rPr>
          <w:rFonts w:eastAsia="Times New Roman" w:cstheme="minorHAnsi"/>
          <w:sz w:val="24"/>
          <w:szCs w:val="24"/>
          <w:lang w:val="en"/>
        </w:rPr>
        <w:t xml:space="preserve">orporate documents should be saved on </w:t>
      </w:r>
      <w:r w:rsidR="00A35688" w:rsidRPr="00CA0F85">
        <w:rPr>
          <w:rFonts w:eastAsia="Times New Roman" w:cstheme="minorHAnsi"/>
          <w:sz w:val="24"/>
          <w:szCs w:val="24"/>
          <w:lang w:val="en"/>
        </w:rPr>
        <w:t xml:space="preserve">DFO </w:t>
      </w:r>
      <w:r w:rsidR="00D349EA" w:rsidRPr="00CA0F85">
        <w:rPr>
          <w:rFonts w:eastAsia="Times New Roman" w:cstheme="minorHAnsi"/>
          <w:sz w:val="24"/>
          <w:szCs w:val="24"/>
          <w:lang w:val="en"/>
        </w:rPr>
        <w:t xml:space="preserve">network resources to ensure appropriate </w:t>
      </w:r>
      <w:r w:rsidRPr="00CA0F85">
        <w:rPr>
          <w:rFonts w:eastAsia="Times New Roman" w:cstheme="minorHAnsi"/>
          <w:sz w:val="24"/>
          <w:szCs w:val="24"/>
          <w:lang w:val="en"/>
        </w:rPr>
        <w:t>storage and protection.</w:t>
      </w:r>
    </w:p>
    <w:p w14:paraId="19355C27" w14:textId="77777777" w:rsidR="00D349EA" w:rsidRPr="00CA0F85" w:rsidRDefault="00D349EA" w:rsidP="00D349EA">
      <w:pPr>
        <w:rPr>
          <w:rFonts w:cstheme="minorHAnsi"/>
          <w:sz w:val="24"/>
          <w:szCs w:val="24"/>
          <w:lang w:val="en" w:eastAsia="en-CA"/>
        </w:rPr>
      </w:pPr>
    </w:p>
    <w:p w14:paraId="2F1CFACB" w14:textId="29772422" w:rsidR="009B1C6A" w:rsidRPr="00CA0F85" w:rsidRDefault="00A22FCA" w:rsidP="00CA0F85">
      <w:pPr>
        <w:pStyle w:val="Heading1"/>
        <w:rPr>
          <w:rStyle w:val="Heading1Char"/>
          <w:b/>
        </w:rPr>
      </w:pPr>
      <w:bookmarkStart w:id="28" w:name="_Toc43122954"/>
      <w:r>
        <w:rPr>
          <w:rStyle w:val="Heading1Char"/>
          <w:b/>
        </w:rPr>
        <w:t>11</w:t>
      </w:r>
      <w:r w:rsidR="00345B3A" w:rsidRPr="00CA0F85">
        <w:rPr>
          <w:rStyle w:val="Heading1Char"/>
          <w:b/>
        </w:rPr>
        <w:t xml:space="preserve">. </w:t>
      </w:r>
      <w:r w:rsidR="009A5A99">
        <w:rPr>
          <w:rStyle w:val="Heading1Char"/>
          <w:b/>
        </w:rPr>
        <w:t>Telework and Duty to A</w:t>
      </w:r>
      <w:r w:rsidR="009B1C6A" w:rsidRPr="00CA0F85">
        <w:rPr>
          <w:rStyle w:val="Heading1Char"/>
          <w:b/>
        </w:rPr>
        <w:t>ccommodate</w:t>
      </w:r>
      <w:bookmarkEnd w:id="28"/>
    </w:p>
    <w:p w14:paraId="05CE012F" w14:textId="77777777" w:rsidR="001A1F1E" w:rsidRPr="00CA0F85" w:rsidRDefault="001A1F1E" w:rsidP="001A1F1E">
      <w:pPr>
        <w:spacing w:after="0" w:line="240" w:lineRule="auto"/>
        <w:contextualSpacing/>
        <w:rPr>
          <w:rFonts w:cstheme="minorHAnsi"/>
          <w:sz w:val="24"/>
          <w:szCs w:val="24"/>
        </w:rPr>
      </w:pPr>
    </w:p>
    <w:p w14:paraId="4B102DD5" w14:textId="77777777" w:rsidR="001A1F1E" w:rsidRDefault="001A1F1E" w:rsidP="0073082E">
      <w:pPr>
        <w:spacing w:before="100" w:beforeAutospacing="1" w:after="100" w:afterAutospacing="1" w:line="240" w:lineRule="auto"/>
        <w:ind w:left="720"/>
        <w:contextualSpacing/>
        <w:jc w:val="both"/>
        <w:rPr>
          <w:rFonts w:cstheme="minorHAnsi"/>
          <w:sz w:val="24"/>
          <w:szCs w:val="24"/>
        </w:rPr>
      </w:pPr>
      <w:r w:rsidRPr="00CA0F85">
        <w:rPr>
          <w:rFonts w:cstheme="minorHAnsi"/>
          <w:sz w:val="24"/>
          <w:szCs w:val="24"/>
        </w:rPr>
        <w:t xml:space="preserve">Many flexible work </w:t>
      </w:r>
      <w:r w:rsidR="00B90C2B" w:rsidRPr="00CA0F85">
        <w:rPr>
          <w:rFonts w:cstheme="minorHAnsi"/>
          <w:sz w:val="24"/>
          <w:szCs w:val="24"/>
          <w:lang w:val="en-US" w:eastAsia="en-CA"/>
        </w:rPr>
        <w:t xml:space="preserve">arrangements </w:t>
      </w:r>
      <w:r w:rsidRPr="00CA0F85">
        <w:rPr>
          <w:rFonts w:cstheme="minorHAnsi"/>
          <w:sz w:val="24"/>
          <w:szCs w:val="24"/>
        </w:rPr>
        <w:t>can be used to facilitate a duty to accommodate.  The premise of duty to accommodate for the employer is to provide a barrier-free, respectful workplace for all employees and this includes accommodating certain needs that some employees may have.</w:t>
      </w:r>
    </w:p>
    <w:p w14:paraId="46BB2257" w14:textId="77777777" w:rsidR="00966A33" w:rsidRPr="00CA0F85" w:rsidRDefault="00966A33" w:rsidP="0073082E">
      <w:pPr>
        <w:spacing w:before="100" w:beforeAutospacing="1" w:after="100" w:afterAutospacing="1" w:line="240" w:lineRule="auto"/>
        <w:ind w:left="720"/>
        <w:contextualSpacing/>
        <w:jc w:val="both"/>
        <w:rPr>
          <w:rFonts w:cstheme="minorHAnsi"/>
          <w:sz w:val="24"/>
          <w:szCs w:val="24"/>
        </w:rPr>
      </w:pPr>
    </w:p>
    <w:p w14:paraId="142134E8" w14:textId="62FDF61A" w:rsidR="001A1F1E" w:rsidRPr="00CA0F85" w:rsidRDefault="009A5A99" w:rsidP="0073082E">
      <w:pPr>
        <w:spacing w:before="100" w:beforeAutospacing="1" w:after="100" w:afterAutospacing="1" w:line="240" w:lineRule="auto"/>
        <w:ind w:left="720"/>
        <w:jc w:val="both"/>
        <w:rPr>
          <w:rFonts w:cstheme="minorHAnsi"/>
          <w:sz w:val="24"/>
          <w:szCs w:val="24"/>
        </w:rPr>
      </w:pPr>
      <w:r>
        <w:rPr>
          <w:rFonts w:cstheme="minorHAnsi"/>
          <w:sz w:val="24"/>
          <w:szCs w:val="24"/>
        </w:rPr>
        <w:t xml:space="preserve">The </w:t>
      </w:r>
      <w:hyperlink r:id="rId34" w:history="1">
        <w:r w:rsidR="001A1F1E" w:rsidRPr="006A7245">
          <w:rPr>
            <w:rStyle w:val="Hyperlink"/>
            <w:rFonts w:cstheme="minorHAnsi"/>
            <w:sz w:val="24"/>
            <w:szCs w:val="24"/>
          </w:rPr>
          <w:t xml:space="preserve">Canadian </w:t>
        </w:r>
        <w:r w:rsidR="00B90C2B" w:rsidRPr="006A7245">
          <w:rPr>
            <w:rStyle w:val="Hyperlink"/>
            <w:rFonts w:cstheme="minorHAnsi"/>
            <w:sz w:val="24"/>
            <w:szCs w:val="24"/>
          </w:rPr>
          <w:t>Human Rights Act</w:t>
        </w:r>
      </w:hyperlink>
      <w:r w:rsidR="00B90C2B" w:rsidRPr="00CA0F85">
        <w:rPr>
          <w:rFonts w:cstheme="minorHAnsi"/>
          <w:sz w:val="24"/>
          <w:szCs w:val="24"/>
        </w:rPr>
        <w:t xml:space="preserve"> </w:t>
      </w:r>
      <w:r w:rsidR="001A1F1E" w:rsidRPr="00CA0F85">
        <w:rPr>
          <w:rFonts w:cstheme="minorHAnsi"/>
          <w:sz w:val="24"/>
          <w:szCs w:val="24"/>
        </w:rPr>
        <w:t xml:space="preserve">prohibits discrimination based on race, national or ethnic origin, colour, religion, age, sex, sexual orientation, marital </w:t>
      </w:r>
      <w:r w:rsidR="00FF306E">
        <w:rPr>
          <w:rFonts w:cstheme="minorHAnsi"/>
          <w:sz w:val="24"/>
          <w:szCs w:val="24"/>
        </w:rPr>
        <w:t xml:space="preserve">status, </w:t>
      </w:r>
      <w:r w:rsidR="001A1F1E" w:rsidRPr="00CA0F85">
        <w:rPr>
          <w:rFonts w:cstheme="minorHAnsi"/>
          <w:sz w:val="24"/>
          <w:szCs w:val="24"/>
        </w:rPr>
        <w:t xml:space="preserve"> family status, </w:t>
      </w:r>
      <w:r>
        <w:rPr>
          <w:rFonts w:cstheme="minorHAnsi"/>
          <w:sz w:val="24"/>
          <w:szCs w:val="24"/>
        </w:rPr>
        <w:t>genetic characteristics, gender</w:t>
      </w:r>
      <w:r w:rsidR="00087586" w:rsidRPr="00CA0F85">
        <w:rPr>
          <w:rFonts w:cstheme="minorHAnsi"/>
          <w:sz w:val="24"/>
          <w:szCs w:val="24"/>
        </w:rPr>
        <w:t xml:space="preserve"> identity or expression, </w:t>
      </w:r>
      <w:r w:rsidR="001A1F1E" w:rsidRPr="00CA0F85">
        <w:rPr>
          <w:rFonts w:cstheme="minorHAnsi"/>
          <w:sz w:val="24"/>
          <w:szCs w:val="24"/>
        </w:rPr>
        <w:t>disabil</w:t>
      </w:r>
      <w:r>
        <w:rPr>
          <w:rFonts w:cstheme="minorHAnsi"/>
          <w:sz w:val="24"/>
          <w:szCs w:val="24"/>
        </w:rPr>
        <w:t xml:space="preserve">ity </w:t>
      </w:r>
      <w:r w:rsidR="00FF306E">
        <w:rPr>
          <w:rFonts w:cstheme="minorHAnsi"/>
          <w:sz w:val="24"/>
          <w:szCs w:val="24"/>
        </w:rPr>
        <w:t>or</w:t>
      </w:r>
      <w:r>
        <w:rPr>
          <w:rFonts w:cstheme="minorHAnsi"/>
          <w:sz w:val="24"/>
          <w:szCs w:val="24"/>
        </w:rPr>
        <w:t xml:space="preserve"> conviction for an offens</w:t>
      </w:r>
      <w:r w:rsidR="001A1F1E" w:rsidRPr="00CA0F85">
        <w:rPr>
          <w:rFonts w:cstheme="minorHAnsi"/>
          <w:sz w:val="24"/>
          <w:szCs w:val="24"/>
        </w:rPr>
        <w:t xml:space="preserve">e for which a pardon has been </w:t>
      </w:r>
      <w:r>
        <w:rPr>
          <w:rFonts w:cstheme="minorHAnsi"/>
          <w:sz w:val="24"/>
          <w:szCs w:val="24"/>
        </w:rPr>
        <w:t>granted</w:t>
      </w:r>
      <w:r w:rsidR="00FF306E">
        <w:rPr>
          <w:rFonts w:cstheme="minorHAnsi"/>
          <w:sz w:val="24"/>
          <w:szCs w:val="24"/>
        </w:rPr>
        <w:t xml:space="preserve"> or in respect of which a record of suspension has been ordered. </w:t>
      </w:r>
      <w:r>
        <w:rPr>
          <w:rFonts w:cstheme="minorHAnsi"/>
          <w:sz w:val="24"/>
          <w:szCs w:val="24"/>
        </w:rPr>
        <w:t xml:space="preserve"> </w:t>
      </w:r>
      <w:r w:rsidR="001A1F1E" w:rsidRPr="00CA0F85">
        <w:rPr>
          <w:rFonts w:cstheme="minorHAnsi"/>
          <w:sz w:val="24"/>
          <w:szCs w:val="24"/>
        </w:rPr>
        <w:t xml:space="preserve"> </w:t>
      </w:r>
    </w:p>
    <w:p w14:paraId="58F75ED4" w14:textId="5A63CDDD" w:rsidR="009B1C6A" w:rsidRPr="00CA0F85" w:rsidRDefault="00FF306E" w:rsidP="0073082E">
      <w:pPr>
        <w:spacing w:line="240" w:lineRule="auto"/>
        <w:ind w:left="720"/>
        <w:jc w:val="both"/>
        <w:rPr>
          <w:rFonts w:cstheme="minorHAnsi"/>
          <w:sz w:val="24"/>
          <w:szCs w:val="24"/>
          <w:lang w:val="en"/>
        </w:rPr>
      </w:pPr>
      <w:r>
        <w:rPr>
          <w:rFonts w:cstheme="minorHAnsi"/>
          <w:sz w:val="24"/>
          <w:szCs w:val="24"/>
        </w:rPr>
        <w:t>M</w:t>
      </w:r>
      <w:r w:rsidRPr="00CA0F85">
        <w:rPr>
          <w:rFonts w:cstheme="minorHAnsi"/>
          <w:sz w:val="24"/>
          <w:szCs w:val="24"/>
        </w:rPr>
        <w:t>anagers have a duty to accommodate employe</w:t>
      </w:r>
      <w:r>
        <w:rPr>
          <w:rFonts w:cstheme="minorHAnsi"/>
          <w:sz w:val="24"/>
          <w:szCs w:val="24"/>
        </w:rPr>
        <w:t>es.</w:t>
      </w:r>
      <w:r w:rsidRPr="00CA0F85">
        <w:rPr>
          <w:rFonts w:cstheme="minorHAnsi"/>
          <w:sz w:val="24"/>
          <w:szCs w:val="24"/>
        </w:rPr>
        <w:t xml:space="preserve"> </w:t>
      </w:r>
      <w:r w:rsidR="001A1F1E" w:rsidRPr="00CA0F85">
        <w:rPr>
          <w:rFonts w:cstheme="minorHAnsi"/>
          <w:sz w:val="24"/>
          <w:szCs w:val="24"/>
        </w:rPr>
        <w:t>There is no set formula for accommodation.  Each person has unique needs and employees have the right to be accommodated up to the point of undue hardship for the employer, taking into ac</w:t>
      </w:r>
      <w:r w:rsidR="00B90C2B" w:rsidRPr="00CA0F85">
        <w:rPr>
          <w:rFonts w:cstheme="minorHAnsi"/>
          <w:sz w:val="24"/>
          <w:szCs w:val="24"/>
        </w:rPr>
        <w:t xml:space="preserve">count health, safety and cost. </w:t>
      </w:r>
      <w:r w:rsidR="009B1C6A" w:rsidRPr="00CA0F85">
        <w:rPr>
          <w:rFonts w:cstheme="minorHAnsi"/>
          <w:sz w:val="24"/>
          <w:szCs w:val="24"/>
          <w:lang w:val="en"/>
        </w:rPr>
        <w:t xml:space="preserve">For all accommodation requests, including in the context of telework, managers should </w:t>
      </w:r>
      <w:r w:rsidR="00753D49" w:rsidRPr="00CA0F85">
        <w:rPr>
          <w:rFonts w:cstheme="minorHAnsi"/>
          <w:sz w:val="24"/>
          <w:szCs w:val="24"/>
          <w:lang w:val="en"/>
        </w:rPr>
        <w:t xml:space="preserve">contact the </w:t>
      </w:r>
      <w:hyperlink r:id="rId35" w:history="1">
        <w:r w:rsidR="00753D49" w:rsidRPr="00CA0F85">
          <w:rPr>
            <w:rStyle w:val="Hyperlink"/>
            <w:rFonts w:cstheme="minorHAnsi"/>
            <w:sz w:val="24"/>
            <w:szCs w:val="24"/>
            <w:lang w:val="en"/>
          </w:rPr>
          <w:t>Labo</w:t>
        </w:r>
        <w:r w:rsidR="00B90C2B" w:rsidRPr="00CA0F85">
          <w:rPr>
            <w:rStyle w:val="Hyperlink"/>
            <w:rFonts w:cstheme="minorHAnsi"/>
            <w:sz w:val="24"/>
            <w:szCs w:val="24"/>
            <w:lang w:val="en"/>
          </w:rPr>
          <w:t>u</w:t>
        </w:r>
        <w:r w:rsidR="00753D49" w:rsidRPr="00CA0F85">
          <w:rPr>
            <w:rStyle w:val="Hyperlink"/>
            <w:rFonts w:cstheme="minorHAnsi"/>
            <w:sz w:val="24"/>
            <w:szCs w:val="24"/>
            <w:lang w:val="en"/>
          </w:rPr>
          <w:t xml:space="preserve">r Relations Center of </w:t>
        </w:r>
        <w:r w:rsidR="0034217A" w:rsidRPr="00CA0F85">
          <w:rPr>
            <w:rStyle w:val="Hyperlink"/>
            <w:rFonts w:cstheme="minorHAnsi"/>
            <w:sz w:val="24"/>
            <w:szCs w:val="24"/>
            <w:lang w:val="en"/>
          </w:rPr>
          <w:t>E</w:t>
        </w:r>
        <w:r w:rsidR="00753D49" w:rsidRPr="00CA0F85">
          <w:rPr>
            <w:rStyle w:val="Hyperlink"/>
            <w:rFonts w:cstheme="minorHAnsi"/>
            <w:sz w:val="24"/>
            <w:szCs w:val="24"/>
            <w:lang w:val="en"/>
          </w:rPr>
          <w:t>xpertise</w:t>
        </w:r>
      </w:hyperlink>
      <w:r w:rsidR="00753D49" w:rsidRPr="00CA0F85">
        <w:rPr>
          <w:rFonts w:cstheme="minorHAnsi"/>
          <w:sz w:val="24"/>
          <w:szCs w:val="24"/>
          <w:lang w:val="en"/>
        </w:rPr>
        <w:t xml:space="preserve"> and refer to the </w:t>
      </w:r>
      <w:r w:rsidR="0006207C" w:rsidRPr="00CA0F85">
        <w:rPr>
          <w:rFonts w:cstheme="minorHAnsi"/>
          <w:sz w:val="24"/>
          <w:szCs w:val="24"/>
          <w:lang w:val="en"/>
        </w:rPr>
        <w:t xml:space="preserve">Treasury Board </w:t>
      </w:r>
      <w:hyperlink r:id="rId36" w:history="1">
        <w:r w:rsidR="00671F0D" w:rsidRPr="00244EB6">
          <w:rPr>
            <w:rStyle w:val="Hyperlink"/>
            <w:rFonts w:cstheme="minorHAnsi"/>
            <w:sz w:val="24"/>
            <w:szCs w:val="24"/>
            <w:lang w:val="en"/>
          </w:rPr>
          <w:t>Directive on the Duty to Accommodate</w:t>
        </w:r>
      </w:hyperlink>
      <w:r w:rsidR="00753D49" w:rsidRPr="00CA0F85">
        <w:rPr>
          <w:rFonts w:cstheme="minorHAnsi"/>
          <w:sz w:val="24"/>
          <w:szCs w:val="24"/>
          <w:lang w:val="en"/>
        </w:rPr>
        <w:t xml:space="preserve"> </w:t>
      </w:r>
      <w:r w:rsidR="00A369CD" w:rsidRPr="00CA0F85">
        <w:rPr>
          <w:rFonts w:cstheme="minorHAnsi"/>
          <w:sz w:val="24"/>
          <w:szCs w:val="24"/>
          <w:lang w:val="en"/>
        </w:rPr>
        <w:t xml:space="preserve">as well as </w:t>
      </w:r>
      <w:hyperlink r:id="rId37" w:history="1">
        <w:r w:rsidR="00A369CD" w:rsidRPr="00CA0F85">
          <w:rPr>
            <w:rStyle w:val="Hyperlink"/>
            <w:rFonts w:cstheme="minorHAnsi"/>
            <w:sz w:val="24"/>
            <w:szCs w:val="24"/>
            <w:lang w:val="en"/>
          </w:rPr>
          <w:t>DFO Duty to Accommodate Guide</w:t>
        </w:r>
      </w:hyperlink>
      <w:r w:rsidR="00753D49" w:rsidRPr="00CA0F85">
        <w:rPr>
          <w:rFonts w:cstheme="minorHAnsi"/>
          <w:sz w:val="24"/>
          <w:szCs w:val="24"/>
          <w:lang w:val="en"/>
        </w:rPr>
        <w:t xml:space="preserve">. </w:t>
      </w:r>
    </w:p>
    <w:p w14:paraId="24FDCDD9" w14:textId="4471479C" w:rsidR="00A663F2" w:rsidRPr="00CA0F85" w:rsidRDefault="00A22FCA" w:rsidP="00CA0F85">
      <w:pPr>
        <w:pStyle w:val="Heading1"/>
      </w:pPr>
      <w:bookmarkStart w:id="29" w:name="_Toc43122955"/>
      <w:r>
        <w:lastRenderedPageBreak/>
        <w:t>12</w:t>
      </w:r>
      <w:r w:rsidR="00345B3A" w:rsidRPr="00CA0F85">
        <w:t>.</w:t>
      </w:r>
      <w:r w:rsidR="00A663F2" w:rsidRPr="00CA0F85">
        <w:t xml:space="preserve"> Main references</w:t>
      </w:r>
      <w:bookmarkEnd w:id="29"/>
      <w:r w:rsidR="009A5A99">
        <w:t xml:space="preserve"> </w:t>
      </w:r>
    </w:p>
    <w:p w14:paraId="35608329" w14:textId="5B7F0BB6" w:rsidR="00011A4B" w:rsidRPr="00011A4B" w:rsidRDefault="001342CC" w:rsidP="00011A4B">
      <w:pPr>
        <w:numPr>
          <w:ilvl w:val="0"/>
          <w:numId w:val="4"/>
        </w:numPr>
        <w:spacing w:before="100" w:beforeAutospacing="1" w:after="100" w:afterAutospacing="1" w:line="240" w:lineRule="auto"/>
        <w:rPr>
          <w:rStyle w:val="Hyperlink"/>
          <w:rFonts w:eastAsia="Times New Roman" w:cstheme="minorHAnsi"/>
          <w:color w:val="auto"/>
          <w:sz w:val="24"/>
          <w:szCs w:val="24"/>
          <w:u w:val="none"/>
          <w:lang w:val="en" w:eastAsia="en-CA"/>
        </w:rPr>
      </w:pPr>
      <w:hyperlink r:id="rId38" w:history="1">
        <w:r w:rsidR="00011A4B" w:rsidRPr="00080B73">
          <w:rPr>
            <w:rStyle w:val="Hyperlink"/>
            <w:rFonts w:eastAsia="Times New Roman" w:cstheme="minorHAnsi"/>
            <w:sz w:val="24"/>
            <w:szCs w:val="24"/>
            <w:lang w:val="en" w:eastAsia="en-CA"/>
          </w:rPr>
          <w:t>Access to Information Act</w:t>
        </w:r>
      </w:hyperlink>
    </w:p>
    <w:p w14:paraId="57540E97" w14:textId="77777777" w:rsidR="00011A4B" w:rsidRPr="00080B73" w:rsidRDefault="001342CC" w:rsidP="00011A4B">
      <w:pPr>
        <w:numPr>
          <w:ilvl w:val="0"/>
          <w:numId w:val="4"/>
        </w:numPr>
        <w:spacing w:after="0" w:line="240" w:lineRule="auto"/>
        <w:contextualSpacing/>
        <w:rPr>
          <w:rFonts w:cstheme="minorHAnsi"/>
          <w:sz w:val="24"/>
          <w:szCs w:val="24"/>
        </w:rPr>
      </w:pPr>
      <w:hyperlink r:id="rId39" w:history="1">
        <w:r w:rsidR="00011A4B" w:rsidRPr="00080B73">
          <w:rPr>
            <w:rStyle w:val="Hyperlink"/>
            <w:rFonts w:cstheme="minorHAnsi"/>
            <w:sz w:val="24"/>
            <w:szCs w:val="24"/>
            <w:lang w:eastAsia="en-CA"/>
          </w:rPr>
          <w:t>Canada Labour Code</w:t>
        </w:r>
      </w:hyperlink>
      <w:r w:rsidR="0021689D">
        <w:rPr>
          <w:rStyle w:val="Hyperlink"/>
          <w:rFonts w:cstheme="minorHAnsi"/>
          <w:sz w:val="24"/>
          <w:szCs w:val="24"/>
          <w:lang w:eastAsia="en-CA"/>
        </w:rPr>
        <w:t>, Part II</w:t>
      </w:r>
    </w:p>
    <w:p w14:paraId="459BC5A8" w14:textId="77777777" w:rsidR="00011A4B" w:rsidRPr="00080B73" w:rsidRDefault="001342CC" w:rsidP="00011A4B">
      <w:pPr>
        <w:numPr>
          <w:ilvl w:val="0"/>
          <w:numId w:val="4"/>
        </w:numPr>
        <w:spacing w:before="100" w:beforeAutospacing="1" w:after="100" w:afterAutospacing="1" w:line="240" w:lineRule="auto"/>
        <w:rPr>
          <w:rFonts w:cstheme="minorHAnsi"/>
          <w:color w:val="0000FF"/>
          <w:sz w:val="24"/>
          <w:szCs w:val="24"/>
          <w:lang w:val="en-US"/>
        </w:rPr>
      </w:pPr>
      <w:hyperlink r:id="rId40" w:history="1">
        <w:r w:rsidR="00011A4B" w:rsidRPr="00080B73">
          <w:rPr>
            <w:rStyle w:val="Hyperlink"/>
            <w:rFonts w:cstheme="minorHAnsi"/>
            <w:color w:val="0000FF"/>
            <w:sz w:val="24"/>
            <w:szCs w:val="24"/>
            <w:lang w:val="en-US"/>
          </w:rPr>
          <w:t>Canadian Human Rights Act</w:t>
        </w:r>
      </w:hyperlink>
    </w:p>
    <w:p w14:paraId="7FC0DB8D" w14:textId="6BD5D5EB" w:rsidR="00011A4B" w:rsidRPr="00244EB6" w:rsidRDefault="00244EB6" w:rsidP="00011A4B">
      <w:pPr>
        <w:numPr>
          <w:ilvl w:val="0"/>
          <w:numId w:val="4"/>
        </w:numPr>
        <w:spacing w:before="100" w:beforeAutospacing="1" w:after="100" w:afterAutospacing="1" w:line="240" w:lineRule="auto"/>
        <w:rPr>
          <w:rStyle w:val="Hyperlink"/>
          <w:rFonts w:cstheme="minorHAnsi"/>
          <w:sz w:val="24"/>
          <w:szCs w:val="24"/>
        </w:rPr>
      </w:pPr>
      <w:r>
        <w:rPr>
          <w:rFonts w:cstheme="minorHAnsi"/>
          <w:sz w:val="24"/>
          <w:szCs w:val="24"/>
          <w:lang w:val="en"/>
        </w:rPr>
        <w:fldChar w:fldCharType="begin"/>
      </w:r>
      <w:r>
        <w:rPr>
          <w:rFonts w:cstheme="minorHAnsi"/>
          <w:sz w:val="24"/>
          <w:szCs w:val="24"/>
          <w:lang w:val="en"/>
        </w:rPr>
        <w:instrText xml:space="preserve"> HYPERLINK "https://intranet.ent.dfo-mpo.ca/hr-rh/en/node/1519" </w:instrText>
      </w:r>
      <w:r>
        <w:rPr>
          <w:rFonts w:cstheme="minorHAnsi"/>
          <w:sz w:val="24"/>
          <w:szCs w:val="24"/>
          <w:lang w:val="en"/>
        </w:rPr>
        <w:fldChar w:fldCharType="separate"/>
      </w:r>
      <w:r w:rsidR="00011A4B" w:rsidRPr="007F304B">
        <w:rPr>
          <w:rStyle w:val="Hyperlink"/>
          <w:rFonts w:cstheme="minorHAnsi"/>
          <w:sz w:val="24"/>
          <w:szCs w:val="24"/>
          <w:lang w:val="en"/>
        </w:rPr>
        <w:t>DFO Duty to Accommodate Guide</w:t>
      </w:r>
    </w:p>
    <w:p w14:paraId="61050253" w14:textId="11A61F5C" w:rsidR="00011A4B" w:rsidRPr="00080B73" w:rsidRDefault="00244EB6" w:rsidP="00011A4B">
      <w:pPr>
        <w:numPr>
          <w:ilvl w:val="0"/>
          <w:numId w:val="4"/>
        </w:numPr>
        <w:spacing w:before="100" w:beforeAutospacing="1" w:after="100" w:afterAutospacing="1" w:line="240" w:lineRule="auto"/>
        <w:rPr>
          <w:rStyle w:val="Hyperlink"/>
          <w:rFonts w:cstheme="minorHAnsi"/>
          <w:color w:val="0000FF"/>
          <w:sz w:val="24"/>
          <w:szCs w:val="24"/>
          <w:u w:val="none"/>
          <w:lang w:val="fr-CA"/>
        </w:rPr>
      </w:pPr>
      <w:r>
        <w:rPr>
          <w:rFonts w:cstheme="minorHAnsi"/>
          <w:sz w:val="24"/>
          <w:szCs w:val="24"/>
          <w:lang w:val="en"/>
        </w:rPr>
        <w:fldChar w:fldCharType="end"/>
      </w:r>
      <w:hyperlink r:id="rId41" w:history="1">
        <w:r w:rsidR="00011A4B" w:rsidRPr="00080B73">
          <w:rPr>
            <w:rStyle w:val="Hyperlink"/>
            <w:rFonts w:cstheme="minorHAnsi"/>
            <w:color w:val="0000FF"/>
            <w:sz w:val="24"/>
            <w:szCs w:val="24"/>
            <w:lang w:val="fr-CA"/>
          </w:rPr>
          <w:t>DFO Information Management</w:t>
        </w:r>
      </w:hyperlink>
      <w:r w:rsidR="00011A4B" w:rsidRPr="00080B73">
        <w:rPr>
          <w:rStyle w:val="Hyperlink"/>
          <w:rFonts w:cstheme="minorHAnsi"/>
          <w:color w:val="0000FF"/>
          <w:sz w:val="24"/>
          <w:szCs w:val="24"/>
          <w:lang w:val="fr-CA"/>
        </w:rPr>
        <w:t xml:space="preserve"> </w:t>
      </w:r>
    </w:p>
    <w:p w14:paraId="26A9C1BE" w14:textId="77777777" w:rsidR="00011A4B" w:rsidRPr="00080B73" w:rsidRDefault="001342CC" w:rsidP="00011A4B">
      <w:pPr>
        <w:numPr>
          <w:ilvl w:val="0"/>
          <w:numId w:val="4"/>
        </w:numPr>
        <w:spacing w:before="100" w:beforeAutospacing="1" w:after="100" w:afterAutospacing="1" w:line="240" w:lineRule="auto"/>
        <w:rPr>
          <w:rStyle w:val="Hyperlink"/>
          <w:rFonts w:cstheme="minorHAnsi"/>
          <w:color w:val="0000FF"/>
          <w:sz w:val="24"/>
          <w:szCs w:val="24"/>
          <w:u w:val="none"/>
          <w:lang w:val="fr-CA"/>
        </w:rPr>
      </w:pPr>
      <w:hyperlink r:id="rId42" w:history="1">
        <w:r w:rsidR="00011A4B" w:rsidRPr="00080B73">
          <w:rPr>
            <w:rStyle w:val="Hyperlink"/>
            <w:rFonts w:cstheme="minorHAnsi"/>
            <w:color w:val="0000FF"/>
            <w:sz w:val="24"/>
            <w:szCs w:val="24"/>
            <w:lang w:val="fr-CA"/>
          </w:rPr>
          <w:t>DFO IT Security Standards</w:t>
        </w:r>
      </w:hyperlink>
    </w:p>
    <w:p w14:paraId="5CAD268A" w14:textId="48282235" w:rsidR="00011A4B" w:rsidRPr="00080B73" w:rsidRDefault="001342CC" w:rsidP="00011A4B">
      <w:pPr>
        <w:numPr>
          <w:ilvl w:val="0"/>
          <w:numId w:val="4"/>
        </w:numPr>
        <w:spacing w:before="100" w:beforeAutospacing="1" w:after="100" w:afterAutospacing="1" w:line="240" w:lineRule="auto"/>
        <w:rPr>
          <w:rStyle w:val="Hyperlink"/>
          <w:rFonts w:cstheme="minorHAnsi"/>
          <w:color w:val="0000FF"/>
          <w:sz w:val="24"/>
          <w:szCs w:val="24"/>
          <w:u w:val="none"/>
          <w:lang w:val="en-US"/>
        </w:rPr>
      </w:pPr>
      <w:hyperlink r:id="rId43" w:history="1">
        <w:r w:rsidR="00011A4B" w:rsidRPr="00080B73">
          <w:rPr>
            <w:rStyle w:val="Hyperlink"/>
            <w:rFonts w:cstheme="minorHAnsi"/>
            <w:color w:val="0000FF"/>
            <w:sz w:val="24"/>
            <w:szCs w:val="24"/>
            <w:lang w:val="en-US"/>
          </w:rPr>
          <w:t>DFO Values and E</w:t>
        </w:r>
        <w:r w:rsidR="00011A4B">
          <w:rPr>
            <w:rStyle w:val="Hyperlink"/>
            <w:rFonts w:cstheme="minorHAnsi"/>
            <w:color w:val="0000FF"/>
            <w:sz w:val="24"/>
            <w:szCs w:val="24"/>
            <w:lang w:val="en-US"/>
          </w:rPr>
          <w:t>th</w:t>
        </w:r>
        <w:r w:rsidR="00011A4B" w:rsidRPr="00080B73">
          <w:rPr>
            <w:rStyle w:val="Hyperlink"/>
            <w:rFonts w:cstheme="minorHAnsi"/>
            <w:color w:val="0000FF"/>
            <w:sz w:val="24"/>
            <w:szCs w:val="24"/>
            <w:lang w:val="en-US"/>
          </w:rPr>
          <w:t xml:space="preserve">ics Code for </w:t>
        </w:r>
      </w:hyperlink>
    </w:p>
    <w:p w14:paraId="47DA8E68" w14:textId="45CF09D4" w:rsidR="00011A4B" w:rsidRPr="00011A4B" w:rsidRDefault="001342CC" w:rsidP="00011A4B">
      <w:pPr>
        <w:numPr>
          <w:ilvl w:val="0"/>
          <w:numId w:val="4"/>
        </w:numPr>
        <w:spacing w:before="100" w:beforeAutospacing="1" w:after="100" w:afterAutospacing="1" w:line="240" w:lineRule="auto"/>
        <w:rPr>
          <w:rFonts w:cstheme="minorHAnsi"/>
          <w:color w:val="0000FF"/>
          <w:sz w:val="24"/>
          <w:szCs w:val="24"/>
          <w:lang w:val="en-US"/>
        </w:rPr>
      </w:pPr>
      <w:hyperlink r:id="rId44" w:history="1">
        <w:r w:rsidR="00011A4B" w:rsidRPr="00080B73">
          <w:rPr>
            <w:rFonts w:eastAsia="Times New Roman" w:cstheme="minorHAnsi"/>
            <w:color w:val="0000FF"/>
            <w:sz w:val="24"/>
            <w:szCs w:val="24"/>
            <w:u w:val="single"/>
            <w:lang w:val="en" w:eastAsia="fr-CA"/>
          </w:rPr>
          <w:t>Government Employees Compensation Act</w:t>
        </w:r>
      </w:hyperlink>
    </w:p>
    <w:p w14:paraId="3891B377" w14:textId="77777777" w:rsidR="00011A4B" w:rsidRDefault="00011A4B" w:rsidP="00011A4B">
      <w:pPr>
        <w:pStyle w:val="ListParagraph"/>
        <w:numPr>
          <w:ilvl w:val="0"/>
          <w:numId w:val="4"/>
        </w:numPr>
        <w:rPr>
          <w:rFonts w:eastAsia="Times New Roman" w:cstheme="minorHAnsi"/>
          <w:sz w:val="24"/>
          <w:szCs w:val="24"/>
          <w:lang w:val="en" w:eastAsia="en-CA"/>
        </w:rPr>
      </w:pPr>
      <w:r w:rsidRPr="00011A4B">
        <w:rPr>
          <w:rFonts w:eastAsia="Times New Roman" w:cstheme="minorHAnsi"/>
          <w:sz w:val="24"/>
          <w:szCs w:val="24"/>
          <w:lang w:val="en" w:eastAsia="en-CA"/>
        </w:rPr>
        <w:t>Privacy Act</w:t>
      </w:r>
    </w:p>
    <w:p w14:paraId="40FD08B7" w14:textId="7135D0A1" w:rsidR="00011A4B" w:rsidRPr="00011A4B" w:rsidRDefault="00011A4B" w:rsidP="00EC58BA">
      <w:pPr>
        <w:pStyle w:val="ListParagraph"/>
        <w:numPr>
          <w:ilvl w:val="0"/>
          <w:numId w:val="4"/>
        </w:numPr>
        <w:spacing w:after="0"/>
        <w:rPr>
          <w:rFonts w:eastAsia="Times New Roman" w:cstheme="minorHAnsi"/>
          <w:sz w:val="24"/>
          <w:szCs w:val="24"/>
          <w:lang w:val="en" w:eastAsia="en-CA"/>
        </w:rPr>
      </w:pPr>
      <w:r w:rsidRPr="00011A4B">
        <w:rPr>
          <w:rFonts w:cstheme="minorHAnsi"/>
          <w:sz w:val="24"/>
          <w:szCs w:val="24"/>
          <w:lang w:val="en" w:eastAsia="en-CA"/>
        </w:rPr>
        <w:t xml:space="preserve">Treasury Board </w:t>
      </w:r>
      <w:hyperlink r:id="rId45" w:history="1">
        <w:r w:rsidRPr="00011A4B">
          <w:rPr>
            <w:rFonts w:eastAsia="Times New Roman" w:cstheme="minorHAnsi"/>
            <w:color w:val="0000FF"/>
            <w:sz w:val="24"/>
            <w:szCs w:val="24"/>
            <w:u w:val="single"/>
            <w:lang w:val="en" w:eastAsia="en-CA"/>
          </w:rPr>
          <w:t>Performance Management Program for Employees</w:t>
        </w:r>
      </w:hyperlink>
    </w:p>
    <w:p w14:paraId="7C340B2C" w14:textId="29AA309D" w:rsidR="00244EB6" w:rsidRPr="00EC58BA" w:rsidRDefault="00011A4B" w:rsidP="00EC58BA">
      <w:pPr>
        <w:numPr>
          <w:ilvl w:val="0"/>
          <w:numId w:val="4"/>
        </w:numPr>
        <w:spacing w:before="100" w:beforeAutospacing="1" w:after="0" w:line="240" w:lineRule="auto"/>
        <w:rPr>
          <w:rFonts w:eastAsia="Times New Roman" w:cstheme="minorHAnsi"/>
          <w:sz w:val="24"/>
          <w:szCs w:val="24"/>
          <w:lang w:val="en" w:eastAsia="en-CA"/>
        </w:rPr>
      </w:pPr>
      <w:r w:rsidRPr="00080B73">
        <w:rPr>
          <w:rFonts w:cstheme="minorHAnsi"/>
          <w:sz w:val="24"/>
          <w:szCs w:val="24"/>
          <w:lang w:val="en" w:eastAsia="en-CA"/>
        </w:rPr>
        <w:t>Treasury Board</w:t>
      </w:r>
      <w:r w:rsidR="00C56DC0">
        <w:rPr>
          <w:rFonts w:cstheme="minorHAnsi"/>
          <w:sz w:val="24"/>
          <w:szCs w:val="24"/>
          <w:lang w:val="en" w:eastAsia="en-CA"/>
        </w:rPr>
        <w:t xml:space="preserve"> </w:t>
      </w:r>
      <w:hyperlink r:id="rId46" w:history="1">
        <w:r w:rsidR="00C56DC0" w:rsidRPr="00C56DC0">
          <w:rPr>
            <w:rStyle w:val="Hyperlink"/>
            <w:rFonts w:cstheme="minorHAnsi"/>
            <w:sz w:val="24"/>
            <w:szCs w:val="24"/>
            <w:lang w:val="en" w:eastAsia="en-CA"/>
          </w:rPr>
          <w:t>Directive on the Duty to Accommodate</w:t>
        </w:r>
      </w:hyperlink>
    </w:p>
    <w:p w14:paraId="37CEC7B6" w14:textId="0A69B356" w:rsidR="00A663F2" w:rsidRPr="00011A4B" w:rsidRDefault="00870902" w:rsidP="00E7769B">
      <w:pPr>
        <w:numPr>
          <w:ilvl w:val="0"/>
          <w:numId w:val="4"/>
        </w:numPr>
        <w:spacing w:before="100" w:beforeAutospacing="1" w:after="100" w:afterAutospacing="1" w:line="240" w:lineRule="auto"/>
        <w:rPr>
          <w:rFonts w:eastAsia="Times New Roman" w:cstheme="minorHAnsi"/>
          <w:sz w:val="24"/>
          <w:szCs w:val="24"/>
          <w:lang w:val="en" w:eastAsia="en-CA"/>
        </w:rPr>
      </w:pPr>
      <w:r w:rsidRPr="00080B73">
        <w:rPr>
          <w:rFonts w:cstheme="minorHAnsi"/>
          <w:sz w:val="24"/>
          <w:szCs w:val="24"/>
          <w:lang w:val="en" w:eastAsia="en-CA"/>
        </w:rPr>
        <w:t xml:space="preserve">Treasury Board </w:t>
      </w:r>
      <w:hyperlink r:id="rId47" w:history="1">
        <w:r w:rsidR="00FC14D4" w:rsidRPr="00FC14D4">
          <w:rPr>
            <w:rStyle w:val="Hyperlink"/>
            <w:rFonts w:cstheme="minorHAnsi"/>
            <w:sz w:val="24"/>
            <w:szCs w:val="24"/>
            <w:lang w:val="en" w:eastAsia="en-CA"/>
          </w:rPr>
          <w:t>Directive on Telework</w:t>
        </w:r>
      </w:hyperlink>
    </w:p>
    <w:p w14:paraId="0590A4E7" w14:textId="77777777" w:rsidR="00011A4B" w:rsidRPr="00080B73" w:rsidRDefault="001342CC" w:rsidP="00011A4B">
      <w:pPr>
        <w:numPr>
          <w:ilvl w:val="0"/>
          <w:numId w:val="4"/>
        </w:numPr>
        <w:spacing w:before="100" w:beforeAutospacing="1" w:after="100" w:afterAutospacing="1" w:line="240" w:lineRule="auto"/>
        <w:rPr>
          <w:rStyle w:val="Hyperlink"/>
          <w:rFonts w:cstheme="minorHAnsi"/>
          <w:color w:val="auto"/>
          <w:sz w:val="24"/>
          <w:szCs w:val="24"/>
          <w:u w:val="none"/>
        </w:rPr>
      </w:pPr>
      <w:hyperlink r:id="rId48" w:history="1">
        <w:r w:rsidR="00011A4B" w:rsidRPr="00080B73">
          <w:rPr>
            <w:rStyle w:val="Hyperlink"/>
            <w:rFonts w:cstheme="minorHAnsi"/>
            <w:sz w:val="24"/>
            <w:szCs w:val="24"/>
          </w:rPr>
          <w:t>Relevant Collective Agreements</w:t>
        </w:r>
      </w:hyperlink>
    </w:p>
    <w:p w14:paraId="2BAEAB2B" w14:textId="77777777" w:rsidR="00011A4B" w:rsidRPr="00080B73" w:rsidRDefault="001342CC" w:rsidP="00011A4B">
      <w:pPr>
        <w:numPr>
          <w:ilvl w:val="0"/>
          <w:numId w:val="4"/>
        </w:numPr>
        <w:spacing w:before="100" w:beforeAutospacing="1" w:after="100" w:afterAutospacing="1" w:line="240" w:lineRule="auto"/>
        <w:rPr>
          <w:rStyle w:val="Hyperlink"/>
          <w:rFonts w:cstheme="minorHAnsi"/>
          <w:color w:val="0000FF"/>
          <w:sz w:val="24"/>
          <w:szCs w:val="24"/>
          <w:u w:val="none"/>
          <w:lang w:val="en-US"/>
        </w:rPr>
      </w:pPr>
      <w:hyperlink r:id="rId49" w:history="1">
        <w:r w:rsidR="00011A4B" w:rsidRPr="00080B73">
          <w:rPr>
            <w:rStyle w:val="Hyperlink"/>
            <w:rFonts w:cstheme="minorHAnsi"/>
            <w:color w:val="0000FF"/>
            <w:sz w:val="24"/>
            <w:szCs w:val="24"/>
            <w:lang w:val="en-US"/>
          </w:rPr>
          <w:t>Values and Ethics Code for the Public Sector</w:t>
        </w:r>
      </w:hyperlink>
    </w:p>
    <w:p w14:paraId="6BE6BD74" w14:textId="5D814BD0" w:rsidR="00011A4B" w:rsidRDefault="00011A4B" w:rsidP="00011A4B">
      <w:pPr>
        <w:spacing w:before="100" w:beforeAutospacing="1" w:after="100" w:afterAutospacing="1" w:line="240" w:lineRule="auto"/>
        <w:ind w:left="1080"/>
        <w:rPr>
          <w:rFonts w:eastAsia="Times New Roman" w:cstheme="minorHAnsi"/>
          <w:sz w:val="24"/>
          <w:szCs w:val="24"/>
          <w:lang w:val="en" w:eastAsia="en-CA"/>
        </w:rPr>
      </w:pPr>
    </w:p>
    <w:p w14:paraId="44464334" w14:textId="77777777" w:rsidR="00AE6C14" w:rsidRPr="00080B73" w:rsidRDefault="00AE6C14" w:rsidP="00011A4B">
      <w:pPr>
        <w:spacing w:before="100" w:beforeAutospacing="1" w:after="100" w:afterAutospacing="1" w:line="240" w:lineRule="auto"/>
        <w:ind w:left="1080"/>
        <w:rPr>
          <w:rFonts w:eastAsia="Times New Roman" w:cstheme="minorHAnsi"/>
          <w:sz w:val="24"/>
          <w:szCs w:val="24"/>
          <w:lang w:val="en" w:eastAsia="en-CA"/>
        </w:rPr>
      </w:pPr>
    </w:p>
    <w:p w14:paraId="2B791232" w14:textId="77777777" w:rsidR="001B43C4" w:rsidRDefault="001B43C4">
      <w:pPr>
        <w:rPr>
          <w:rFonts w:cstheme="minorHAnsi"/>
          <w:b/>
          <w:color w:val="1F497D" w:themeColor="text2"/>
          <w:sz w:val="32"/>
          <w:szCs w:val="32"/>
        </w:rPr>
      </w:pPr>
      <w:r>
        <w:rPr>
          <w:rFonts w:cstheme="minorHAnsi"/>
          <w:b/>
          <w:color w:val="1F497D" w:themeColor="text2"/>
          <w:sz w:val="32"/>
          <w:szCs w:val="32"/>
        </w:rPr>
        <w:br w:type="page"/>
      </w:r>
    </w:p>
    <w:p w14:paraId="465E717E" w14:textId="25118070" w:rsidR="00B36DDE" w:rsidRPr="00B80195" w:rsidRDefault="00BA4DF7" w:rsidP="00AE6C14">
      <w:pPr>
        <w:rPr>
          <w:rFonts w:cstheme="minorHAnsi"/>
          <w:b/>
          <w:color w:val="1F497D" w:themeColor="text2"/>
          <w:sz w:val="32"/>
          <w:szCs w:val="32"/>
        </w:rPr>
      </w:pPr>
      <w:r w:rsidRPr="00B80195">
        <w:rPr>
          <w:rFonts w:cstheme="minorHAnsi"/>
          <w:b/>
          <w:color w:val="1F497D" w:themeColor="text2"/>
          <w:sz w:val="32"/>
          <w:szCs w:val="32"/>
        </w:rPr>
        <w:lastRenderedPageBreak/>
        <w:t>Appendix </w:t>
      </w:r>
      <w:r w:rsidR="002075F6" w:rsidRPr="00B80195">
        <w:rPr>
          <w:rFonts w:cstheme="minorHAnsi"/>
          <w:b/>
          <w:color w:val="1F497D" w:themeColor="text2"/>
          <w:sz w:val="32"/>
          <w:szCs w:val="32"/>
        </w:rPr>
        <w:t>A</w:t>
      </w:r>
      <w:r w:rsidR="00500488" w:rsidRPr="00B80195">
        <w:rPr>
          <w:rFonts w:cstheme="minorHAnsi"/>
          <w:b/>
          <w:color w:val="1F497D" w:themeColor="text2"/>
          <w:sz w:val="32"/>
          <w:szCs w:val="32"/>
        </w:rPr>
        <w:t xml:space="preserve">: </w:t>
      </w:r>
      <w:r w:rsidR="00500488" w:rsidRPr="00B80195">
        <w:rPr>
          <w:rFonts w:cstheme="minorHAnsi"/>
          <w:b/>
          <w:color w:val="1F497D" w:themeColor="text2"/>
          <w:sz w:val="32"/>
          <w:szCs w:val="32"/>
        </w:rPr>
        <w:br/>
      </w:r>
      <w:r w:rsidR="002A0177" w:rsidRPr="00B80195">
        <w:rPr>
          <w:rFonts w:cstheme="minorHAnsi"/>
          <w:b/>
          <w:color w:val="1F497D" w:themeColor="text2"/>
          <w:sz w:val="32"/>
          <w:szCs w:val="32"/>
        </w:rPr>
        <w:t>Questions and A</w:t>
      </w:r>
      <w:r w:rsidR="00B36DDE" w:rsidRPr="00B80195">
        <w:rPr>
          <w:rFonts w:cstheme="minorHAnsi"/>
          <w:b/>
          <w:color w:val="1F497D" w:themeColor="text2"/>
          <w:sz w:val="32"/>
          <w:szCs w:val="32"/>
        </w:rPr>
        <w:t>nswers</w:t>
      </w:r>
    </w:p>
    <w:p w14:paraId="3034C3F8" w14:textId="77777777" w:rsidR="00AD6FC2" w:rsidRPr="00CA0F85" w:rsidRDefault="00AD6FC2" w:rsidP="0041507A">
      <w:pPr>
        <w:spacing w:after="0" w:line="240" w:lineRule="auto"/>
        <w:rPr>
          <w:rFonts w:cstheme="minorHAnsi"/>
          <w:caps/>
          <w:sz w:val="24"/>
          <w:szCs w:val="24"/>
          <w:lang w:val="en"/>
        </w:rPr>
      </w:pPr>
    </w:p>
    <w:p w14:paraId="734EC8B9" w14:textId="77777777" w:rsidR="00217752" w:rsidRDefault="00445F22" w:rsidP="0079721D">
      <w:pPr>
        <w:pStyle w:val="Heading2"/>
      </w:pPr>
      <w:bookmarkStart w:id="30" w:name="_Toc43122956"/>
      <w:r w:rsidRPr="0079721D">
        <w:t xml:space="preserve">Part A: </w:t>
      </w:r>
      <w:r w:rsidR="00217752" w:rsidRPr="0079721D">
        <w:t>General Questions</w:t>
      </w:r>
      <w:bookmarkEnd w:id="30"/>
    </w:p>
    <w:p w14:paraId="307753EC" w14:textId="77777777" w:rsidR="0079721D" w:rsidRPr="0079721D" w:rsidRDefault="0079721D" w:rsidP="0079721D"/>
    <w:p w14:paraId="6CDB622B" w14:textId="77777777" w:rsidR="00023007" w:rsidRPr="00CA0F85" w:rsidRDefault="00445F22" w:rsidP="00E13E11">
      <w:pPr>
        <w:pStyle w:val="Heading3"/>
        <w:rPr>
          <w:lang w:eastAsia="fr-CA"/>
        </w:rPr>
      </w:pPr>
      <w:bookmarkStart w:id="31" w:name="_Toc43122957"/>
      <w:r w:rsidRPr="00CA0F85">
        <w:rPr>
          <w:lang w:eastAsia="fr-CA"/>
        </w:rPr>
        <w:t>A.1</w:t>
      </w:r>
      <w:r w:rsidR="00023007" w:rsidRPr="00CA0F85">
        <w:rPr>
          <w:lang w:eastAsia="fr-CA"/>
        </w:rPr>
        <w:t xml:space="preserve"> What is telework</w:t>
      </w:r>
      <w:r w:rsidR="00E50C37" w:rsidRPr="00CA0F85">
        <w:rPr>
          <w:lang w:eastAsia="fr-CA"/>
        </w:rPr>
        <w:t>?</w:t>
      </w:r>
      <w:bookmarkEnd w:id="31"/>
    </w:p>
    <w:p w14:paraId="3751F8DE" w14:textId="1576523B" w:rsidR="00023007" w:rsidRPr="00CA0F85" w:rsidRDefault="00023007" w:rsidP="008217E3">
      <w:pPr>
        <w:spacing w:before="100" w:beforeAutospacing="1" w:after="100" w:afterAutospacing="1" w:line="240" w:lineRule="auto"/>
        <w:ind w:left="720"/>
        <w:jc w:val="both"/>
        <w:rPr>
          <w:rFonts w:eastAsia="Times New Roman" w:cstheme="minorHAnsi"/>
          <w:sz w:val="24"/>
          <w:szCs w:val="24"/>
          <w:lang w:val="en" w:eastAsia="fr-CA"/>
        </w:rPr>
      </w:pPr>
      <w:r w:rsidRPr="00CA0F85">
        <w:rPr>
          <w:rFonts w:eastAsia="Times New Roman" w:cstheme="minorHAnsi"/>
          <w:sz w:val="24"/>
          <w:szCs w:val="24"/>
          <w:lang w:val="en" w:eastAsia="fr-CA"/>
        </w:rPr>
        <w:t xml:space="preserve">Telework is an authorized working </w:t>
      </w:r>
      <w:r w:rsidR="00AD5AD1" w:rsidRPr="00CA0F85">
        <w:rPr>
          <w:rFonts w:eastAsia="Times New Roman" w:cstheme="minorHAnsi"/>
          <w:sz w:val="24"/>
          <w:szCs w:val="24"/>
          <w:lang w:val="en" w:eastAsia="fr-CA"/>
        </w:rPr>
        <w:t>arrangement</w:t>
      </w:r>
      <w:r w:rsidRPr="00CA0F85">
        <w:rPr>
          <w:rFonts w:eastAsia="Times New Roman" w:cstheme="minorHAnsi"/>
          <w:sz w:val="24"/>
          <w:szCs w:val="24"/>
          <w:lang w:val="en" w:eastAsia="fr-CA"/>
        </w:rPr>
        <w:t xml:space="preserve"> in which employees </w:t>
      </w:r>
      <w:r w:rsidRPr="007E6E84">
        <w:rPr>
          <w:rFonts w:eastAsia="Times New Roman" w:cstheme="minorHAnsi"/>
          <w:sz w:val="24"/>
          <w:szCs w:val="24"/>
          <w:lang w:val="en" w:eastAsia="fr-CA"/>
        </w:rPr>
        <w:t xml:space="preserve">perform all or part of their regular work away from the </w:t>
      </w:r>
      <w:r w:rsidR="00FF306E">
        <w:rPr>
          <w:rFonts w:eastAsia="Times New Roman" w:cstheme="minorHAnsi"/>
          <w:sz w:val="24"/>
          <w:szCs w:val="24"/>
          <w:lang w:val="en" w:eastAsia="fr-CA"/>
        </w:rPr>
        <w:t xml:space="preserve">designated </w:t>
      </w:r>
      <w:r w:rsidRPr="007E6E84">
        <w:rPr>
          <w:rFonts w:eastAsia="Times New Roman" w:cstheme="minorHAnsi"/>
          <w:sz w:val="24"/>
          <w:szCs w:val="24"/>
          <w:lang w:val="en" w:eastAsia="fr-CA"/>
        </w:rPr>
        <w:t>workplace. Telework may be on a full-time, part-</w:t>
      </w:r>
      <w:r w:rsidRPr="00CA0F85">
        <w:rPr>
          <w:rFonts w:eastAsia="Times New Roman" w:cstheme="minorHAnsi"/>
          <w:sz w:val="24"/>
          <w:szCs w:val="24"/>
          <w:lang w:val="en" w:eastAsia="fr-CA"/>
        </w:rPr>
        <w:t>time or occasional basis</w:t>
      </w:r>
      <w:r w:rsidR="008E0341">
        <w:rPr>
          <w:rFonts w:eastAsia="Times New Roman" w:cstheme="minorHAnsi"/>
          <w:sz w:val="24"/>
          <w:szCs w:val="24"/>
          <w:lang w:val="en" w:eastAsia="fr-CA"/>
        </w:rPr>
        <w:t>.</w:t>
      </w:r>
      <w:r w:rsidRPr="00CA0F85">
        <w:rPr>
          <w:rFonts w:eastAsia="Times New Roman" w:cstheme="minorHAnsi"/>
          <w:sz w:val="24"/>
          <w:szCs w:val="24"/>
          <w:lang w:val="en" w:eastAsia="fr-CA"/>
        </w:rPr>
        <w:t xml:space="preserve"> </w:t>
      </w:r>
    </w:p>
    <w:p w14:paraId="5EC53031" w14:textId="77777777" w:rsidR="00023007" w:rsidRPr="00CA0F85" w:rsidRDefault="00445F22" w:rsidP="00E13E11">
      <w:pPr>
        <w:pStyle w:val="Heading3"/>
        <w:rPr>
          <w:lang w:eastAsia="fr-CA"/>
        </w:rPr>
      </w:pPr>
      <w:bookmarkStart w:id="32" w:name="_Toc43122958"/>
      <w:r w:rsidRPr="00CA0F85">
        <w:rPr>
          <w:lang w:eastAsia="fr-CA"/>
        </w:rPr>
        <w:t>A.2</w:t>
      </w:r>
      <w:r w:rsidR="00023007" w:rsidRPr="00CA0F85">
        <w:rPr>
          <w:lang w:eastAsia="fr-CA"/>
        </w:rPr>
        <w:t> Why telework</w:t>
      </w:r>
      <w:r w:rsidR="00E50C37" w:rsidRPr="00CA0F85">
        <w:rPr>
          <w:lang w:eastAsia="fr-CA"/>
        </w:rPr>
        <w:t>?</w:t>
      </w:r>
      <w:bookmarkEnd w:id="32"/>
    </w:p>
    <w:p w14:paraId="4DD6B5F2" w14:textId="111AB7D3" w:rsidR="00023007" w:rsidRPr="00CA0F85" w:rsidRDefault="00F40939" w:rsidP="008217E3">
      <w:pPr>
        <w:spacing w:before="100" w:beforeAutospacing="1" w:after="100" w:afterAutospacing="1" w:line="240" w:lineRule="auto"/>
        <w:ind w:left="720"/>
        <w:jc w:val="both"/>
        <w:rPr>
          <w:rFonts w:eastAsia="Times New Roman" w:cstheme="minorHAnsi"/>
          <w:sz w:val="24"/>
          <w:szCs w:val="24"/>
          <w:lang w:val="en" w:eastAsia="fr-CA"/>
        </w:rPr>
      </w:pPr>
      <w:r>
        <w:rPr>
          <w:rFonts w:eastAsia="Times New Roman" w:cstheme="minorHAnsi"/>
          <w:sz w:val="24"/>
          <w:szCs w:val="24"/>
          <w:lang w:val="en" w:eastAsia="fr-CA"/>
        </w:rPr>
        <w:t>Telework</w:t>
      </w:r>
      <w:r w:rsidR="00023007" w:rsidRPr="00CA0F85">
        <w:rPr>
          <w:rFonts w:eastAsia="Times New Roman" w:cstheme="minorHAnsi"/>
          <w:sz w:val="24"/>
          <w:szCs w:val="24"/>
          <w:lang w:val="en" w:eastAsia="fr-CA"/>
        </w:rPr>
        <w:t xml:space="preserve"> serves to meet the needs of a growing, diverse workforce</w:t>
      </w:r>
      <w:r w:rsidR="009A5FE2">
        <w:rPr>
          <w:rFonts w:eastAsia="Times New Roman" w:cstheme="minorHAnsi"/>
          <w:sz w:val="24"/>
          <w:szCs w:val="24"/>
          <w:lang w:val="en" w:eastAsia="fr-CA"/>
        </w:rPr>
        <w:t xml:space="preserve"> </w:t>
      </w:r>
      <w:r w:rsidR="009A5FE2" w:rsidRPr="009A5FE2">
        <w:rPr>
          <w:rFonts w:eastAsia="Times New Roman" w:cstheme="minorHAnsi"/>
          <w:sz w:val="24"/>
          <w:szCs w:val="24"/>
          <w:lang w:val="en" w:eastAsia="fr-CA"/>
        </w:rPr>
        <w:t>for whom telework meets their personal needs</w:t>
      </w:r>
      <w:r w:rsidR="009A5FE2">
        <w:rPr>
          <w:rFonts w:eastAsia="Times New Roman" w:cstheme="minorHAnsi"/>
          <w:sz w:val="24"/>
          <w:szCs w:val="24"/>
          <w:lang w:val="en" w:eastAsia="fr-CA"/>
        </w:rPr>
        <w:t xml:space="preserve">. </w:t>
      </w:r>
      <w:r w:rsidR="00023007" w:rsidRPr="00CA0F85">
        <w:rPr>
          <w:rFonts w:eastAsia="Times New Roman" w:cstheme="minorHAnsi"/>
          <w:sz w:val="24"/>
          <w:szCs w:val="24"/>
          <w:lang w:val="en" w:eastAsia="fr-CA"/>
        </w:rPr>
        <w:t xml:space="preserve"> It also helps employees meet personal needs for flexibility in work scheduling. In cities with pollution and traffic problems, it alleviates environmental and commuting concerns. It may also reduce accommodation costs at the designated workplace and parking facility requirements. Moreover, recent advances in technology and telecommunications equipment have made telework more feasible and affordable.</w:t>
      </w:r>
    </w:p>
    <w:p w14:paraId="410EDF34" w14:textId="77777777" w:rsidR="00744E12" w:rsidRPr="00CA0F85" w:rsidRDefault="00744E12" w:rsidP="00E13E11">
      <w:pPr>
        <w:pStyle w:val="Heading3"/>
        <w:rPr>
          <w:lang w:eastAsia="fr-CA"/>
        </w:rPr>
      </w:pPr>
      <w:bookmarkStart w:id="33" w:name="_Toc43122959"/>
      <w:r w:rsidRPr="00CA0F85">
        <w:rPr>
          <w:lang w:eastAsia="fr-CA"/>
        </w:rPr>
        <w:t>A.</w:t>
      </w:r>
      <w:r w:rsidR="008A5F35" w:rsidRPr="00CA0F85">
        <w:rPr>
          <w:lang w:eastAsia="fr-CA"/>
        </w:rPr>
        <w:t>3</w:t>
      </w:r>
      <w:r w:rsidRPr="00CA0F85">
        <w:rPr>
          <w:lang w:eastAsia="fr-CA"/>
        </w:rPr>
        <w:t> Can anyone telework?</w:t>
      </w:r>
      <w:bookmarkEnd w:id="33"/>
    </w:p>
    <w:p w14:paraId="7295A302" w14:textId="330D01C8" w:rsidR="00744E12" w:rsidRPr="00CA0F85" w:rsidRDefault="00744E12" w:rsidP="008217E3">
      <w:pPr>
        <w:spacing w:before="100" w:beforeAutospacing="1" w:after="100" w:afterAutospacing="1" w:line="240" w:lineRule="auto"/>
        <w:ind w:left="720"/>
        <w:jc w:val="both"/>
        <w:rPr>
          <w:rFonts w:eastAsia="Times New Roman" w:cstheme="minorHAnsi"/>
          <w:sz w:val="24"/>
          <w:szCs w:val="24"/>
          <w:lang w:val="en" w:eastAsia="fr-CA"/>
        </w:rPr>
      </w:pPr>
      <w:r w:rsidRPr="00CA0F85">
        <w:rPr>
          <w:rFonts w:eastAsia="Times New Roman" w:cstheme="minorHAnsi"/>
          <w:sz w:val="24"/>
          <w:szCs w:val="24"/>
          <w:lang w:val="en" w:eastAsia="fr-CA"/>
        </w:rPr>
        <w:t>Experience has shown that while most teleworkers require a period of adjustment, those employees who are self-motivated and wish to have the flexibility that telework provides tend to experience few difficulties. Provided that the basic principles of the guidelines are met, any employee may be eligible to telework provided the fol</w:t>
      </w:r>
      <w:r w:rsidR="00273BB2">
        <w:rPr>
          <w:rFonts w:eastAsia="Times New Roman" w:cstheme="minorHAnsi"/>
          <w:sz w:val="24"/>
          <w:szCs w:val="24"/>
          <w:lang w:val="en" w:eastAsia="fr-CA"/>
        </w:rPr>
        <w:t>lowing key principles are met.</w:t>
      </w:r>
    </w:p>
    <w:p w14:paraId="719B6AC0" w14:textId="77777777" w:rsidR="00744E12" w:rsidRPr="00CA0F85" w:rsidRDefault="00744E12" w:rsidP="008217E3">
      <w:pPr>
        <w:numPr>
          <w:ilvl w:val="0"/>
          <w:numId w:val="29"/>
        </w:numPr>
        <w:tabs>
          <w:tab w:val="clear" w:pos="720"/>
          <w:tab w:val="num" w:pos="1440"/>
        </w:tabs>
        <w:spacing w:before="100" w:beforeAutospacing="1" w:after="100" w:afterAutospacing="1" w:line="240" w:lineRule="auto"/>
        <w:ind w:left="1440"/>
        <w:rPr>
          <w:rFonts w:eastAsia="Times New Roman" w:cstheme="minorHAnsi"/>
          <w:sz w:val="24"/>
          <w:szCs w:val="24"/>
          <w:lang w:val="en" w:eastAsia="fr-CA"/>
        </w:rPr>
      </w:pPr>
      <w:r w:rsidRPr="00CA0F85">
        <w:rPr>
          <w:rFonts w:eastAsia="Times New Roman" w:cstheme="minorHAnsi"/>
          <w:sz w:val="24"/>
          <w:szCs w:val="24"/>
          <w:lang w:val="en" w:eastAsia="fr-CA"/>
        </w:rPr>
        <w:t>Telework is operationally feasible;</w:t>
      </w:r>
    </w:p>
    <w:p w14:paraId="725B3EA9" w14:textId="18FC6AD9" w:rsidR="00744E12" w:rsidRPr="00CA0F85" w:rsidRDefault="00744E12" w:rsidP="008217E3">
      <w:pPr>
        <w:numPr>
          <w:ilvl w:val="0"/>
          <w:numId w:val="29"/>
        </w:numPr>
        <w:tabs>
          <w:tab w:val="clear" w:pos="720"/>
          <w:tab w:val="num" w:pos="1080"/>
        </w:tabs>
        <w:spacing w:before="100" w:beforeAutospacing="1" w:after="100" w:afterAutospacing="1" w:line="240" w:lineRule="auto"/>
        <w:ind w:left="1440"/>
        <w:rPr>
          <w:rFonts w:eastAsia="Times New Roman" w:cstheme="minorHAnsi"/>
          <w:sz w:val="24"/>
          <w:szCs w:val="24"/>
          <w:lang w:val="en" w:eastAsia="fr-CA"/>
        </w:rPr>
      </w:pPr>
      <w:r w:rsidRPr="00CA0F85">
        <w:rPr>
          <w:rFonts w:eastAsia="Times New Roman" w:cstheme="minorHAnsi"/>
          <w:sz w:val="24"/>
          <w:szCs w:val="24"/>
          <w:lang w:val="en" w:eastAsia="fr-CA"/>
        </w:rPr>
        <w:t>There is no loss of production or performance</w:t>
      </w:r>
      <w:r w:rsidR="008D756A">
        <w:rPr>
          <w:rFonts w:eastAsia="Times New Roman" w:cstheme="minorHAnsi"/>
          <w:sz w:val="24"/>
          <w:szCs w:val="24"/>
          <w:lang w:val="en" w:eastAsia="fr-CA"/>
        </w:rPr>
        <w:t xml:space="preserve"> directly linked to telework</w:t>
      </w:r>
      <w:r w:rsidRPr="00CA0F85">
        <w:rPr>
          <w:rFonts w:eastAsia="Times New Roman" w:cstheme="minorHAnsi"/>
          <w:sz w:val="24"/>
          <w:szCs w:val="24"/>
          <w:lang w:val="en" w:eastAsia="fr-CA"/>
        </w:rPr>
        <w:t>;</w:t>
      </w:r>
    </w:p>
    <w:p w14:paraId="317FBD6D" w14:textId="490AD6CB" w:rsidR="00744E12" w:rsidRPr="00CA0F85" w:rsidRDefault="00744E12" w:rsidP="008217E3">
      <w:pPr>
        <w:numPr>
          <w:ilvl w:val="0"/>
          <w:numId w:val="29"/>
        </w:numPr>
        <w:tabs>
          <w:tab w:val="clear" w:pos="720"/>
          <w:tab w:val="num" w:pos="1080"/>
        </w:tabs>
        <w:spacing w:before="100" w:beforeAutospacing="1" w:after="100" w:afterAutospacing="1" w:line="240" w:lineRule="auto"/>
        <w:ind w:left="1440"/>
        <w:rPr>
          <w:rFonts w:eastAsia="Times New Roman" w:cstheme="minorHAnsi"/>
          <w:sz w:val="24"/>
          <w:szCs w:val="24"/>
          <w:lang w:val="en" w:eastAsia="fr-CA"/>
        </w:rPr>
      </w:pPr>
      <w:r w:rsidRPr="00CA0F85">
        <w:rPr>
          <w:rFonts w:eastAsia="Times New Roman" w:cstheme="minorHAnsi"/>
          <w:sz w:val="24"/>
          <w:szCs w:val="24"/>
          <w:lang w:val="en" w:eastAsia="fr-CA"/>
        </w:rPr>
        <w:t>It is voluntary</w:t>
      </w:r>
    </w:p>
    <w:p w14:paraId="0C92C4F5" w14:textId="3FDF0BFA" w:rsidR="00744E12" w:rsidRPr="00CA0F85" w:rsidRDefault="00744E12" w:rsidP="008217E3">
      <w:pPr>
        <w:numPr>
          <w:ilvl w:val="0"/>
          <w:numId w:val="29"/>
        </w:numPr>
        <w:tabs>
          <w:tab w:val="clear" w:pos="720"/>
          <w:tab w:val="num" w:pos="1080"/>
        </w:tabs>
        <w:spacing w:before="100" w:beforeAutospacing="1" w:after="100" w:afterAutospacing="1" w:line="240" w:lineRule="auto"/>
        <w:ind w:left="1440"/>
        <w:rPr>
          <w:rFonts w:eastAsia="Times New Roman" w:cstheme="minorHAnsi"/>
          <w:sz w:val="24"/>
          <w:szCs w:val="24"/>
          <w:lang w:val="en" w:eastAsia="fr-CA"/>
        </w:rPr>
      </w:pPr>
      <w:r w:rsidRPr="00CA0F85">
        <w:rPr>
          <w:rFonts w:eastAsia="Times New Roman" w:cstheme="minorHAnsi"/>
          <w:sz w:val="24"/>
          <w:szCs w:val="24"/>
          <w:lang w:val="en" w:eastAsia="fr-CA"/>
        </w:rPr>
        <w:t>It does not generate extra costs (except for one-time start-up costs) that cannot be recouped over a reasonable period of time</w:t>
      </w:r>
      <w:r w:rsidR="008D756A">
        <w:rPr>
          <w:rFonts w:eastAsia="Times New Roman" w:cstheme="minorHAnsi"/>
          <w:sz w:val="24"/>
          <w:szCs w:val="24"/>
          <w:lang w:val="en" w:eastAsia="fr-CA"/>
        </w:rPr>
        <w:t>, with the exception of accommodations pursuant to the duty to accommodate;</w:t>
      </w:r>
    </w:p>
    <w:p w14:paraId="759AB3FB" w14:textId="77777777" w:rsidR="00744E12" w:rsidRPr="00CA0F85" w:rsidRDefault="00744E12" w:rsidP="008217E3">
      <w:pPr>
        <w:numPr>
          <w:ilvl w:val="0"/>
          <w:numId w:val="29"/>
        </w:numPr>
        <w:tabs>
          <w:tab w:val="clear" w:pos="720"/>
          <w:tab w:val="num" w:pos="1080"/>
        </w:tabs>
        <w:spacing w:before="100" w:beforeAutospacing="1" w:after="100" w:afterAutospacing="1" w:line="240" w:lineRule="auto"/>
        <w:ind w:left="1440"/>
        <w:rPr>
          <w:rFonts w:eastAsia="Times New Roman" w:cstheme="minorHAnsi"/>
          <w:sz w:val="24"/>
          <w:szCs w:val="24"/>
          <w:lang w:val="en" w:eastAsia="fr-CA"/>
        </w:rPr>
      </w:pPr>
      <w:r w:rsidRPr="00CA0F85">
        <w:rPr>
          <w:rFonts w:eastAsia="Times New Roman" w:cstheme="minorHAnsi"/>
          <w:sz w:val="24"/>
          <w:szCs w:val="24"/>
          <w:lang w:val="en" w:eastAsia="fr-CA"/>
        </w:rPr>
        <w:t>It has been approved by the delegated manager;</w:t>
      </w:r>
    </w:p>
    <w:p w14:paraId="4AF7A13D" w14:textId="4C8DA3A6" w:rsidR="00744E12" w:rsidRPr="00CA0F85" w:rsidRDefault="00744E12" w:rsidP="008217E3">
      <w:pPr>
        <w:numPr>
          <w:ilvl w:val="0"/>
          <w:numId w:val="29"/>
        </w:numPr>
        <w:tabs>
          <w:tab w:val="clear" w:pos="720"/>
          <w:tab w:val="num" w:pos="1080"/>
        </w:tabs>
        <w:spacing w:before="100" w:beforeAutospacing="1" w:after="100" w:afterAutospacing="1" w:line="240" w:lineRule="auto"/>
        <w:ind w:left="1440"/>
        <w:rPr>
          <w:rFonts w:eastAsia="Times New Roman" w:cstheme="minorHAnsi"/>
          <w:sz w:val="24"/>
          <w:szCs w:val="24"/>
          <w:lang w:val="en" w:eastAsia="fr-CA"/>
        </w:rPr>
      </w:pPr>
      <w:r w:rsidRPr="00CA0F85">
        <w:rPr>
          <w:rFonts w:eastAsia="Times New Roman" w:cstheme="minorHAnsi"/>
          <w:sz w:val="24"/>
          <w:szCs w:val="24"/>
          <w:lang w:val="en" w:eastAsia="fr-CA"/>
        </w:rPr>
        <w:t>It does not change the terms and conditions of employment or the provisions of collective agreements;</w:t>
      </w:r>
      <w:r w:rsidR="00FF306E">
        <w:rPr>
          <w:rFonts w:eastAsia="Times New Roman" w:cstheme="minorHAnsi"/>
          <w:sz w:val="24"/>
          <w:szCs w:val="24"/>
          <w:lang w:val="en" w:eastAsia="fr-CA"/>
        </w:rPr>
        <w:t xml:space="preserve"> and</w:t>
      </w:r>
    </w:p>
    <w:p w14:paraId="18F18125" w14:textId="353C91F8" w:rsidR="00744E12" w:rsidRDefault="00D75E36" w:rsidP="008217E3">
      <w:pPr>
        <w:numPr>
          <w:ilvl w:val="0"/>
          <w:numId w:val="29"/>
        </w:numPr>
        <w:tabs>
          <w:tab w:val="clear" w:pos="720"/>
          <w:tab w:val="num" w:pos="1080"/>
        </w:tabs>
        <w:spacing w:before="100" w:beforeAutospacing="1" w:after="100" w:afterAutospacing="1" w:line="240" w:lineRule="auto"/>
        <w:ind w:left="1440"/>
        <w:rPr>
          <w:rFonts w:eastAsia="Times New Roman" w:cstheme="minorHAnsi"/>
          <w:sz w:val="24"/>
          <w:szCs w:val="24"/>
          <w:lang w:val="en" w:eastAsia="fr-CA"/>
        </w:rPr>
      </w:pPr>
      <w:r>
        <w:rPr>
          <w:rFonts w:eastAsia="Times New Roman" w:cstheme="minorHAnsi"/>
          <w:sz w:val="24"/>
          <w:szCs w:val="24"/>
          <w:lang w:val="en" w:eastAsia="fr-CA"/>
        </w:rPr>
        <w:t>A</w:t>
      </w:r>
      <w:r w:rsidR="00AD5AD1" w:rsidRPr="00CA0F85">
        <w:rPr>
          <w:rFonts w:eastAsia="Times New Roman" w:cstheme="minorHAnsi"/>
          <w:sz w:val="24"/>
          <w:szCs w:val="24"/>
          <w:lang w:val="en" w:eastAsia="fr-CA"/>
        </w:rPr>
        <w:t xml:space="preserve"> T</w:t>
      </w:r>
      <w:r w:rsidR="00744E12" w:rsidRPr="00CA0F85">
        <w:rPr>
          <w:rFonts w:eastAsia="Times New Roman" w:cstheme="minorHAnsi"/>
          <w:sz w:val="24"/>
          <w:szCs w:val="24"/>
          <w:lang w:val="en" w:eastAsia="fr-CA"/>
        </w:rPr>
        <w:t xml:space="preserve">elework </w:t>
      </w:r>
      <w:r w:rsidR="00DC45B8" w:rsidRPr="00CA0F85">
        <w:rPr>
          <w:rFonts w:eastAsia="Times New Roman" w:cstheme="minorHAnsi"/>
          <w:sz w:val="24"/>
          <w:szCs w:val="24"/>
          <w:lang w:val="en" w:eastAsia="fr-CA"/>
        </w:rPr>
        <w:t>Agreement</w:t>
      </w:r>
      <w:r w:rsidR="00744E12" w:rsidRPr="00CA0F85">
        <w:rPr>
          <w:rFonts w:eastAsia="Times New Roman" w:cstheme="minorHAnsi"/>
          <w:sz w:val="24"/>
          <w:szCs w:val="24"/>
          <w:lang w:val="en" w:eastAsia="fr-CA"/>
        </w:rPr>
        <w:t xml:space="preserve"> has been signed by the delegated manager </w:t>
      </w:r>
      <w:r w:rsidR="009A5FE2">
        <w:rPr>
          <w:rFonts w:eastAsia="Times New Roman" w:cstheme="minorHAnsi"/>
          <w:sz w:val="24"/>
          <w:szCs w:val="24"/>
          <w:lang w:val="en" w:eastAsia="fr-CA"/>
        </w:rPr>
        <w:t xml:space="preserve">and the employee, </w:t>
      </w:r>
      <w:r w:rsidR="00744E12" w:rsidRPr="00CA0F85">
        <w:rPr>
          <w:rFonts w:eastAsia="Times New Roman" w:cstheme="minorHAnsi"/>
          <w:sz w:val="24"/>
          <w:szCs w:val="24"/>
          <w:lang w:val="en" w:eastAsia="fr-CA"/>
        </w:rPr>
        <w:t>and a copy has been given to the employee.</w:t>
      </w:r>
    </w:p>
    <w:p w14:paraId="0AF4C707" w14:textId="77777777" w:rsidR="005C7328" w:rsidRPr="00CA0F85" w:rsidRDefault="005C7328" w:rsidP="005C7328">
      <w:pPr>
        <w:spacing w:before="100" w:beforeAutospacing="1" w:after="100" w:afterAutospacing="1" w:line="240" w:lineRule="auto"/>
        <w:rPr>
          <w:rFonts w:eastAsia="Times New Roman" w:cstheme="minorHAnsi"/>
          <w:sz w:val="24"/>
          <w:szCs w:val="24"/>
          <w:lang w:val="en" w:eastAsia="fr-CA"/>
        </w:rPr>
      </w:pPr>
    </w:p>
    <w:p w14:paraId="03F43612" w14:textId="77777777" w:rsidR="00744E12" w:rsidRDefault="00744E12" w:rsidP="00E13E11">
      <w:pPr>
        <w:pStyle w:val="Heading3"/>
      </w:pPr>
      <w:bookmarkStart w:id="34" w:name="_Toc43122960"/>
      <w:r w:rsidRPr="00CA0F85">
        <w:t>A.</w:t>
      </w:r>
      <w:r w:rsidR="008A5F35" w:rsidRPr="00CA0F85">
        <w:t>4</w:t>
      </w:r>
      <w:r w:rsidRPr="00CA0F85">
        <w:t> Does an employee have a right to telework?</w:t>
      </w:r>
      <w:bookmarkEnd w:id="34"/>
      <w:r w:rsidRPr="00CA0F85">
        <w:t xml:space="preserve"> </w:t>
      </w:r>
    </w:p>
    <w:p w14:paraId="4ACB0AE8" w14:textId="77777777" w:rsidR="008D57B1" w:rsidRDefault="008D57B1" w:rsidP="009D3AE4">
      <w:pPr>
        <w:spacing w:after="0" w:line="240" w:lineRule="auto"/>
        <w:jc w:val="both"/>
        <w:rPr>
          <w:rFonts w:cstheme="minorHAnsi"/>
          <w:sz w:val="24"/>
          <w:szCs w:val="24"/>
        </w:rPr>
      </w:pPr>
    </w:p>
    <w:p w14:paraId="0FD83A78" w14:textId="77777777" w:rsidR="008D756A" w:rsidRPr="00CA0F85" w:rsidRDefault="00744E12" w:rsidP="008D756A">
      <w:pPr>
        <w:spacing w:after="0" w:line="240" w:lineRule="auto"/>
        <w:ind w:left="720"/>
        <w:jc w:val="both"/>
        <w:rPr>
          <w:rFonts w:cstheme="minorHAnsi"/>
          <w:b/>
          <w:bCs/>
          <w:sz w:val="24"/>
          <w:szCs w:val="24"/>
          <w:lang w:val="en" w:eastAsia="en-CA"/>
        </w:rPr>
      </w:pPr>
      <w:r w:rsidRPr="00CA0F85">
        <w:rPr>
          <w:rFonts w:cstheme="minorHAnsi"/>
          <w:sz w:val="24"/>
          <w:szCs w:val="24"/>
        </w:rPr>
        <w:t xml:space="preserve">No, telework is not a right, and the </w:t>
      </w:r>
      <w:r w:rsidR="00F40939">
        <w:rPr>
          <w:rFonts w:cstheme="minorHAnsi"/>
          <w:sz w:val="24"/>
          <w:szCs w:val="24"/>
        </w:rPr>
        <w:t>approval of telework requests are</w:t>
      </w:r>
      <w:r w:rsidRPr="00CA0F85">
        <w:rPr>
          <w:rFonts w:cstheme="minorHAnsi"/>
          <w:sz w:val="24"/>
          <w:szCs w:val="24"/>
        </w:rPr>
        <w:t xml:space="preserve"> at the manager’s discretion. Telework </w:t>
      </w:r>
      <w:r w:rsidR="00AD5AD1" w:rsidRPr="00CA0F85">
        <w:rPr>
          <w:rFonts w:cstheme="minorHAnsi"/>
          <w:sz w:val="24"/>
          <w:szCs w:val="24"/>
        </w:rPr>
        <w:t>arrangements</w:t>
      </w:r>
      <w:r w:rsidRPr="00CA0F85">
        <w:rPr>
          <w:rFonts w:cstheme="minorHAnsi"/>
          <w:sz w:val="24"/>
          <w:szCs w:val="24"/>
        </w:rPr>
        <w:t xml:space="preserve"> are set out in a</w:t>
      </w:r>
      <w:r w:rsidR="00FF306E">
        <w:rPr>
          <w:rFonts w:cstheme="minorHAnsi"/>
          <w:sz w:val="24"/>
          <w:szCs w:val="24"/>
        </w:rPr>
        <w:t xml:space="preserve"> written</w:t>
      </w:r>
      <w:r w:rsidRPr="00CA0F85">
        <w:rPr>
          <w:rFonts w:cstheme="minorHAnsi"/>
          <w:sz w:val="24"/>
          <w:szCs w:val="24"/>
        </w:rPr>
        <w:t xml:space="preserve"> agreement between the employee and their manager, and are based on the key principles set out in the </w:t>
      </w:r>
      <w:r w:rsidRPr="00CA0F85">
        <w:rPr>
          <w:rFonts w:cstheme="minorHAnsi"/>
          <w:bCs/>
          <w:sz w:val="24"/>
          <w:szCs w:val="24"/>
          <w:lang w:val="en" w:eastAsia="en-CA"/>
        </w:rPr>
        <w:t xml:space="preserve">Fisheries and Oceans </w:t>
      </w:r>
      <w:r w:rsidR="00AD5AD1" w:rsidRPr="00CA0F85">
        <w:rPr>
          <w:rFonts w:cstheme="minorHAnsi"/>
          <w:bCs/>
          <w:sz w:val="24"/>
          <w:szCs w:val="24"/>
          <w:lang w:val="en" w:eastAsia="en-CA"/>
        </w:rPr>
        <w:t xml:space="preserve">Canada </w:t>
      </w:r>
      <w:r w:rsidRPr="00CA0F85">
        <w:rPr>
          <w:rFonts w:cstheme="minorHAnsi"/>
          <w:bCs/>
          <w:sz w:val="24"/>
          <w:szCs w:val="24"/>
          <w:lang w:val="en" w:eastAsia="en-CA"/>
        </w:rPr>
        <w:t>and Canadian Coast Guard Telework Guidelines</w:t>
      </w:r>
      <w:r w:rsidR="00AD5AD1" w:rsidRPr="00CA0F85">
        <w:rPr>
          <w:rFonts w:cstheme="minorHAnsi"/>
          <w:bCs/>
          <w:sz w:val="24"/>
          <w:szCs w:val="24"/>
          <w:lang w:val="en" w:eastAsia="en-CA"/>
        </w:rPr>
        <w:t>.</w:t>
      </w:r>
      <w:r w:rsidR="008D756A">
        <w:rPr>
          <w:rFonts w:cstheme="minorHAnsi"/>
          <w:bCs/>
          <w:sz w:val="24"/>
          <w:szCs w:val="24"/>
          <w:lang w:val="en" w:eastAsia="en-CA"/>
        </w:rPr>
        <w:t xml:space="preserve"> </w:t>
      </w:r>
      <w:r w:rsidR="008D756A" w:rsidRPr="00CA0F85">
        <w:rPr>
          <w:rFonts w:cstheme="minorHAnsi"/>
          <w:bCs/>
          <w:sz w:val="24"/>
          <w:szCs w:val="24"/>
          <w:lang w:val="en" w:eastAsia="en-CA"/>
        </w:rPr>
        <w:t>.</w:t>
      </w:r>
      <w:r w:rsidR="008D756A">
        <w:rPr>
          <w:rFonts w:cstheme="minorHAnsi"/>
          <w:bCs/>
          <w:sz w:val="24"/>
          <w:szCs w:val="24"/>
          <w:lang w:val="en" w:eastAsia="en-CA"/>
        </w:rPr>
        <w:t xml:space="preserve"> Managers must exercise their discretion in a fair, transparent and non-arbitrary manner when assessing the request to telework. </w:t>
      </w:r>
    </w:p>
    <w:p w14:paraId="6A6E533A" w14:textId="30C9C4EA" w:rsidR="00744E12" w:rsidRPr="00CA0F85" w:rsidRDefault="00744E12" w:rsidP="008D57B1">
      <w:pPr>
        <w:spacing w:after="0" w:line="240" w:lineRule="auto"/>
        <w:ind w:left="720"/>
        <w:jc w:val="both"/>
        <w:rPr>
          <w:rFonts w:cstheme="minorHAnsi"/>
          <w:b/>
          <w:bCs/>
          <w:sz w:val="24"/>
          <w:szCs w:val="24"/>
          <w:lang w:val="en" w:eastAsia="en-CA"/>
        </w:rPr>
      </w:pPr>
    </w:p>
    <w:p w14:paraId="257BB5F5" w14:textId="77777777" w:rsidR="00744E12" w:rsidRPr="00CA0F85" w:rsidRDefault="00744E12" w:rsidP="009D3AE4">
      <w:pPr>
        <w:pStyle w:val="NormalWeb"/>
        <w:spacing w:before="0" w:beforeAutospacing="0" w:after="0" w:afterAutospacing="0"/>
        <w:contextualSpacing/>
        <w:jc w:val="both"/>
        <w:rPr>
          <w:rFonts w:asciiTheme="minorHAnsi" w:hAnsiTheme="minorHAnsi" w:cstheme="minorHAnsi"/>
          <w:lang w:val="en-CA"/>
        </w:rPr>
      </w:pPr>
    </w:p>
    <w:p w14:paraId="16004256" w14:textId="77777777" w:rsidR="008D57B1" w:rsidRDefault="00744E12" w:rsidP="008D57B1">
      <w:pPr>
        <w:pStyle w:val="Heading3"/>
        <w:spacing w:before="0" w:line="240" w:lineRule="auto"/>
      </w:pPr>
      <w:bookmarkStart w:id="35" w:name="_Toc43122961"/>
      <w:r w:rsidRPr="00CA0F85">
        <w:t>A.</w:t>
      </w:r>
      <w:r w:rsidR="008A5F35" w:rsidRPr="00CA0F85">
        <w:t>5</w:t>
      </w:r>
      <w:r w:rsidR="002A0177">
        <w:t> Can a manager require</w:t>
      </w:r>
      <w:r w:rsidRPr="00CA0F85">
        <w:t xml:space="preserve"> an employee to telework?</w:t>
      </w:r>
      <w:bookmarkEnd w:id="35"/>
      <w:r w:rsidRPr="00CA0F85">
        <w:t xml:space="preserve"> </w:t>
      </w:r>
    </w:p>
    <w:p w14:paraId="22FD97EA" w14:textId="77777777" w:rsidR="008D57B1" w:rsidRPr="008D57B1" w:rsidRDefault="008D57B1" w:rsidP="008D57B1">
      <w:pPr>
        <w:rPr>
          <w:lang w:val="en"/>
        </w:rPr>
      </w:pPr>
    </w:p>
    <w:p w14:paraId="75B9A819" w14:textId="141195A1" w:rsidR="0079721D" w:rsidRPr="00CA0F85" w:rsidRDefault="00744E12" w:rsidP="007F13BE">
      <w:pPr>
        <w:pStyle w:val="NormalWeb"/>
        <w:spacing w:before="0" w:beforeAutospacing="0" w:after="0" w:afterAutospacing="0"/>
        <w:ind w:left="720"/>
        <w:contextualSpacing/>
        <w:jc w:val="both"/>
        <w:rPr>
          <w:rFonts w:asciiTheme="minorHAnsi" w:hAnsiTheme="minorHAnsi" w:cstheme="minorHAnsi"/>
          <w:lang w:val="en"/>
        </w:rPr>
      </w:pPr>
      <w:r w:rsidRPr="006A59DA">
        <w:rPr>
          <w:rFonts w:asciiTheme="minorHAnsi" w:hAnsiTheme="minorHAnsi" w:cstheme="minorHAnsi"/>
          <w:lang w:val="en"/>
        </w:rPr>
        <w:t xml:space="preserve">No. </w:t>
      </w:r>
      <w:r w:rsidR="00EC58BA" w:rsidRPr="006A59DA">
        <w:rPr>
          <w:rFonts w:asciiTheme="minorHAnsi" w:hAnsiTheme="minorHAnsi" w:cstheme="minorHAnsi"/>
          <w:lang w:val="en"/>
        </w:rPr>
        <w:t>Generally speaking, a</w:t>
      </w:r>
      <w:r w:rsidRPr="006A59DA">
        <w:rPr>
          <w:rFonts w:asciiTheme="minorHAnsi" w:hAnsiTheme="minorHAnsi" w:cstheme="minorHAnsi"/>
          <w:lang w:val="en"/>
        </w:rPr>
        <w:t xml:space="preserve"> manager</w:t>
      </w:r>
      <w:r w:rsidRPr="00CA0F85">
        <w:rPr>
          <w:rFonts w:asciiTheme="minorHAnsi" w:hAnsiTheme="minorHAnsi" w:cstheme="minorHAnsi"/>
          <w:lang w:val="en"/>
        </w:rPr>
        <w:t xml:space="preserve"> cannot require an employee to telework. </w:t>
      </w:r>
    </w:p>
    <w:p w14:paraId="1AF4F98C" w14:textId="6ADB54AD" w:rsidR="00EC58BA" w:rsidRPr="00CA0F85" w:rsidRDefault="00EC58BA" w:rsidP="00EC58BA">
      <w:pPr>
        <w:spacing w:before="100" w:beforeAutospacing="1" w:after="100" w:afterAutospacing="1" w:line="240" w:lineRule="auto"/>
        <w:ind w:left="720"/>
        <w:jc w:val="both"/>
        <w:rPr>
          <w:rFonts w:cstheme="minorHAnsi"/>
          <w:sz w:val="24"/>
          <w:szCs w:val="24"/>
          <w:lang w:val="en" w:eastAsia="en-CA"/>
        </w:rPr>
      </w:pPr>
      <w:r w:rsidRPr="006A59DA">
        <w:rPr>
          <w:rFonts w:cstheme="minorHAnsi"/>
          <w:sz w:val="24"/>
          <w:szCs w:val="24"/>
          <w:lang w:val="en" w:eastAsia="en-CA"/>
        </w:rPr>
        <w:t>Where the safety and security of employee</w:t>
      </w:r>
      <w:r w:rsidR="008D756A">
        <w:rPr>
          <w:rFonts w:cstheme="minorHAnsi"/>
          <w:sz w:val="24"/>
          <w:szCs w:val="24"/>
          <w:lang w:val="en" w:eastAsia="en-CA"/>
        </w:rPr>
        <w:t>s</w:t>
      </w:r>
      <w:r w:rsidRPr="006A59DA">
        <w:rPr>
          <w:rFonts w:cstheme="minorHAnsi"/>
          <w:sz w:val="24"/>
          <w:szCs w:val="24"/>
          <w:lang w:val="en" w:eastAsia="en-CA"/>
        </w:rPr>
        <w:t xml:space="preserve"> are at risk, management reser</w:t>
      </w:r>
      <w:r w:rsidR="008D756A">
        <w:rPr>
          <w:rFonts w:cstheme="minorHAnsi"/>
          <w:sz w:val="24"/>
          <w:szCs w:val="24"/>
          <w:lang w:val="en" w:eastAsia="en-CA"/>
        </w:rPr>
        <w:t>e</w:t>
      </w:r>
      <w:r w:rsidRPr="006A59DA">
        <w:rPr>
          <w:rFonts w:cstheme="minorHAnsi"/>
          <w:sz w:val="24"/>
          <w:szCs w:val="24"/>
          <w:lang w:val="en" w:eastAsia="en-CA"/>
        </w:rPr>
        <w:t>ves the right to ask them to work remotely.</w:t>
      </w:r>
    </w:p>
    <w:p w14:paraId="6E72BAD8" w14:textId="77777777" w:rsidR="00BA4DF7" w:rsidRPr="00CA0F85" w:rsidRDefault="00BA4DF7" w:rsidP="009D3AE4">
      <w:pPr>
        <w:pStyle w:val="NormalWeb"/>
        <w:spacing w:before="0" w:beforeAutospacing="0" w:after="0" w:afterAutospacing="0"/>
        <w:contextualSpacing/>
        <w:jc w:val="both"/>
        <w:rPr>
          <w:rFonts w:asciiTheme="minorHAnsi" w:hAnsiTheme="minorHAnsi" w:cstheme="minorHAnsi"/>
          <w:lang w:val="en"/>
        </w:rPr>
      </w:pPr>
    </w:p>
    <w:p w14:paraId="4276E2BC" w14:textId="77777777" w:rsidR="00744E12" w:rsidRPr="00CA0F85" w:rsidRDefault="00744E12" w:rsidP="00E13E11">
      <w:pPr>
        <w:pStyle w:val="Heading3"/>
        <w:rPr>
          <w:lang w:eastAsia="fr-CA"/>
        </w:rPr>
      </w:pPr>
      <w:bookmarkStart w:id="36" w:name="_Toc43122962"/>
      <w:r w:rsidRPr="00CA0F85">
        <w:rPr>
          <w:lang w:eastAsia="fr-CA"/>
        </w:rPr>
        <w:t>A.6 What types of jobs are suitable to telework?</w:t>
      </w:r>
      <w:bookmarkEnd w:id="36"/>
    </w:p>
    <w:p w14:paraId="65E52049" w14:textId="77777777" w:rsidR="00744E12" w:rsidRPr="00CA0F85" w:rsidRDefault="00744E12" w:rsidP="008D57B1">
      <w:pPr>
        <w:spacing w:before="100" w:beforeAutospacing="1" w:after="100" w:afterAutospacing="1" w:line="240" w:lineRule="auto"/>
        <w:ind w:left="720"/>
        <w:jc w:val="both"/>
        <w:rPr>
          <w:rFonts w:eastAsia="Times New Roman" w:cstheme="minorHAnsi"/>
          <w:sz w:val="24"/>
          <w:szCs w:val="24"/>
          <w:lang w:val="en" w:eastAsia="fr-CA"/>
        </w:rPr>
      </w:pPr>
      <w:r w:rsidRPr="00CA0F85">
        <w:rPr>
          <w:rFonts w:eastAsia="Times New Roman" w:cstheme="minorHAnsi"/>
          <w:sz w:val="24"/>
          <w:szCs w:val="24"/>
          <w:lang w:val="en" w:eastAsia="fr-CA"/>
        </w:rPr>
        <w:t>Any job that complies with the basic principles outlined</w:t>
      </w:r>
      <w:r w:rsidR="002A0177">
        <w:rPr>
          <w:rFonts w:eastAsia="Times New Roman" w:cstheme="minorHAnsi"/>
          <w:sz w:val="24"/>
          <w:szCs w:val="24"/>
          <w:lang w:val="en" w:eastAsia="fr-CA"/>
        </w:rPr>
        <w:t xml:space="preserve"> in these g</w:t>
      </w:r>
      <w:r w:rsidRPr="00CA0F85">
        <w:rPr>
          <w:rFonts w:eastAsia="Times New Roman" w:cstheme="minorHAnsi"/>
          <w:sz w:val="24"/>
          <w:szCs w:val="24"/>
          <w:lang w:val="en" w:eastAsia="fr-CA"/>
        </w:rPr>
        <w:t xml:space="preserve">uidelines may be eligible. </w:t>
      </w:r>
      <w:r w:rsidRPr="00CA0F85">
        <w:rPr>
          <w:rFonts w:cstheme="minorHAnsi"/>
          <w:sz w:val="24"/>
          <w:szCs w:val="24"/>
        </w:rPr>
        <w:t xml:space="preserve">Each case must be assessed separately, and final approval is given by the delegated manager. </w:t>
      </w:r>
      <w:r w:rsidRPr="00CA0F85">
        <w:rPr>
          <w:rFonts w:eastAsia="Times New Roman" w:cstheme="minorHAnsi"/>
          <w:sz w:val="24"/>
          <w:szCs w:val="24"/>
          <w:lang w:val="en" w:eastAsia="fr-CA"/>
        </w:rPr>
        <w:t>Certain chara</w:t>
      </w:r>
      <w:r w:rsidR="002A0177">
        <w:rPr>
          <w:rFonts w:eastAsia="Times New Roman" w:cstheme="minorHAnsi"/>
          <w:sz w:val="24"/>
          <w:szCs w:val="24"/>
          <w:lang w:val="en" w:eastAsia="fr-CA"/>
        </w:rPr>
        <w:t>cteris</w:t>
      </w:r>
      <w:r w:rsidRPr="00CA0F85">
        <w:rPr>
          <w:rFonts w:eastAsia="Times New Roman" w:cstheme="minorHAnsi"/>
          <w:sz w:val="24"/>
          <w:szCs w:val="24"/>
          <w:lang w:val="en" w:eastAsia="fr-CA"/>
        </w:rPr>
        <w:t xml:space="preserve">tics may make some jobs more suitable to telework. For example, project-oriented tasks, research and writing and easily quantifiable tasks are easily adaptable to telework. Some client service jobs such as dealing daily with enquiries, field work, or where highly sensitive material is handled may not be suitable for telework. </w:t>
      </w:r>
    </w:p>
    <w:p w14:paraId="22147021" w14:textId="77777777" w:rsidR="00744E12" w:rsidRPr="00CA0F85" w:rsidRDefault="00744E12" w:rsidP="00E13E11">
      <w:pPr>
        <w:pStyle w:val="Heading3"/>
        <w:rPr>
          <w:lang w:eastAsia="fr-CA"/>
        </w:rPr>
      </w:pPr>
      <w:bookmarkStart w:id="37" w:name="_Toc43122963"/>
      <w:r w:rsidRPr="00CA0F85">
        <w:rPr>
          <w:lang w:eastAsia="fr-CA"/>
        </w:rPr>
        <w:t>A.7 What are the benefits of telework?</w:t>
      </w:r>
      <w:bookmarkEnd w:id="37"/>
    </w:p>
    <w:p w14:paraId="051E7324" w14:textId="77777777" w:rsidR="00744E12" w:rsidRPr="00CA0F85" w:rsidRDefault="00744E12" w:rsidP="008D57B1">
      <w:pPr>
        <w:spacing w:before="100" w:beforeAutospacing="1" w:after="100" w:afterAutospacing="1" w:line="240" w:lineRule="auto"/>
        <w:ind w:left="360"/>
        <w:rPr>
          <w:rFonts w:eastAsia="Times New Roman" w:cstheme="minorHAnsi"/>
          <w:sz w:val="24"/>
          <w:szCs w:val="24"/>
          <w:lang w:val="en" w:eastAsia="fr-CA"/>
        </w:rPr>
      </w:pPr>
      <w:r w:rsidRPr="00CA0F85">
        <w:rPr>
          <w:rFonts w:eastAsia="Times New Roman" w:cstheme="minorHAnsi"/>
          <w:sz w:val="24"/>
          <w:szCs w:val="24"/>
          <w:lang w:val="en" w:eastAsia="fr-CA"/>
        </w:rPr>
        <w:t>For the employee:</w:t>
      </w:r>
    </w:p>
    <w:p w14:paraId="7C33D4B0" w14:textId="77777777" w:rsidR="00744E12" w:rsidRPr="00CA0F85" w:rsidRDefault="00744E12" w:rsidP="008D57B1">
      <w:pPr>
        <w:numPr>
          <w:ilvl w:val="0"/>
          <w:numId w:val="30"/>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t>Increased motivation and productivity</w:t>
      </w:r>
      <w:r w:rsidR="002A0177">
        <w:rPr>
          <w:rFonts w:eastAsia="Times New Roman" w:cstheme="minorHAnsi"/>
          <w:sz w:val="24"/>
          <w:szCs w:val="24"/>
          <w:lang w:val="en" w:eastAsia="fr-CA"/>
        </w:rPr>
        <w:t>;</w:t>
      </w:r>
    </w:p>
    <w:p w14:paraId="6B734F02" w14:textId="77777777" w:rsidR="00744E12" w:rsidRPr="00CA0F85" w:rsidRDefault="00744E12" w:rsidP="008D57B1">
      <w:pPr>
        <w:numPr>
          <w:ilvl w:val="0"/>
          <w:numId w:val="30"/>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t>Reduced stress</w:t>
      </w:r>
      <w:r w:rsidR="002A0177">
        <w:rPr>
          <w:rFonts w:eastAsia="Times New Roman" w:cstheme="minorHAnsi"/>
          <w:sz w:val="24"/>
          <w:szCs w:val="24"/>
          <w:lang w:val="en" w:eastAsia="fr-CA"/>
        </w:rPr>
        <w:t>;</w:t>
      </w:r>
    </w:p>
    <w:p w14:paraId="41AAEF4C" w14:textId="77777777" w:rsidR="00744E12" w:rsidRPr="00CA0F85" w:rsidRDefault="00744E12" w:rsidP="008D57B1">
      <w:pPr>
        <w:numPr>
          <w:ilvl w:val="0"/>
          <w:numId w:val="30"/>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t>Increased control over work-life balance</w:t>
      </w:r>
      <w:r w:rsidR="002A0177">
        <w:rPr>
          <w:rFonts w:eastAsia="Times New Roman" w:cstheme="minorHAnsi"/>
          <w:sz w:val="24"/>
          <w:szCs w:val="24"/>
          <w:lang w:val="en" w:eastAsia="fr-CA"/>
        </w:rPr>
        <w:t>;</w:t>
      </w:r>
    </w:p>
    <w:p w14:paraId="55AAFBEB" w14:textId="77777777" w:rsidR="00744E12" w:rsidRPr="00CA0F85" w:rsidRDefault="00744E12" w:rsidP="008D57B1">
      <w:pPr>
        <w:numPr>
          <w:ilvl w:val="0"/>
          <w:numId w:val="30"/>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t>Reduced daily commuting time</w:t>
      </w:r>
      <w:r w:rsidR="002A0177">
        <w:rPr>
          <w:rFonts w:eastAsia="Times New Roman" w:cstheme="minorHAnsi"/>
          <w:sz w:val="24"/>
          <w:szCs w:val="24"/>
          <w:lang w:val="en" w:eastAsia="fr-CA"/>
        </w:rPr>
        <w:t>;</w:t>
      </w:r>
    </w:p>
    <w:p w14:paraId="1B8F40E3" w14:textId="77777777" w:rsidR="00744E12" w:rsidRPr="00CA0F85" w:rsidRDefault="00744E12" w:rsidP="008D57B1">
      <w:pPr>
        <w:numPr>
          <w:ilvl w:val="0"/>
          <w:numId w:val="30"/>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t>Reduced transportation, parking and meal costs</w:t>
      </w:r>
      <w:r w:rsidR="002A0177">
        <w:rPr>
          <w:rFonts w:eastAsia="Times New Roman" w:cstheme="minorHAnsi"/>
          <w:sz w:val="24"/>
          <w:szCs w:val="24"/>
          <w:lang w:val="en" w:eastAsia="fr-CA"/>
        </w:rPr>
        <w:t>; and</w:t>
      </w:r>
    </w:p>
    <w:p w14:paraId="61B90820" w14:textId="2E8F1705" w:rsidR="00744E12" w:rsidRPr="00CA0F85" w:rsidRDefault="00744E12" w:rsidP="008D57B1">
      <w:pPr>
        <w:pStyle w:val="ListParagraph"/>
        <w:numPr>
          <w:ilvl w:val="0"/>
          <w:numId w:val="30"/>
        </w:numPr>
        <w:tabs>
          <w:tab w:val="clear" w:pos="720"/>
          <w:tab w:val="num" w:pos="1080"/>
        </w:tabs>
        <w:autoSpaceDE w:val="0"/>
        <w:autoSpaceDN w:val="0"/>
        <w:adjustRightInd w:val="0"/>
        <w:spacing w:after="0" w:line="240" w:lineRule="auto"/>
        <w:ind w:left="1080"/>
        <w:rPr>
          <w:rFonts w:cstheme="minorHAnsi"/>
          <w:color w:val="000000"/>
          <w:sz w:val="24"/>
          <w:szCs w:val="24"/>
        </w:rPr>
      </w:pPr>
      <w:r w:rsidRPr="00CA0F85">
        <w:rPr>
          <w:rFonts w:cstheme="minorHAnsi"/>
          <w:color w:val="000000"/>
          <w:sz w:val="24"/>
          <w:szCs w:val="24"/>
        </w:rPr>
        <w:t xml:space="preserve">Easier to work without interruption </w:t>
      </w:r>
      <w:r w:rsidR="00127933">
        <w:rPr>
          <w:rFonts w:cstheme="minorHAnsi"/>
          <w:color w:val="000000"/>
          <w:sz w:val="24"/>
          <w:szCs w:val="24"/>
        </w:rPr>
        <w:t>from within</w:t>
      </w:r>
      <w:r w:rsidRPr="00CA0F85">
        <w:rPr>
          <w:rFonts w:cstheme="minorHAnsi"/>
          <w:color w:val="000000"/>
          <w:sz w:val="24"/>
          <w:szCs w:val="24"/>
        </w:rPr>
        <w:t xml:space="preserve"> the office. </w:t>
      </w:r>
    </w:p>
    <w:p w14:paraId="12798E4B" w14:textId="77777777" w:rsidR="00744E12" w:rsidRPr="00CA0F85" w:rsidRDefault="00744E12" w:rsidP="008D57B1">
      <w:pPr>
        <w:spacing w:before="100" w:beforeAutospacing="1" w:after="100" w:afterAutospacing="1" w:line="240" w:lineRule="auto"/>
        <w:ind w:left="360"/>
        <w:rPr>
          <w:rFonts w:eastAsia="Times New Roman" w:cstheme="minorHAnsi"/>
          <w:sz w:val="24"/>
          <w:szCs w:val="24"/>
          <w:lang w:val="en" w:eastAsia="fr-CA"/>
        </w:rPr>
      </w:pPr>
      <w:r w:rsidRPr="00CA0F85">
        <w:rPr>
          <w:rFonts w:eastAsia="Times New Roman" w:cstheme="minorHAnsi"/>
          <w:sz w:val="24"/>
          <w:szCs w:val="24"/>
          <w:lang w:val="en" w:eastAsia="fr-CA"/>
        </w:rPr>
        <w:t>For the department:</w:t>
      </w:r>
    </w:p>
    <w:p w14:paraId="5C547E7A" w14:textId="77777777" w:rsidR="00744E12" w:rsidRPr="00CA0F85" w:rsidRDefault="00744E12" w:rsidP="008D57B1">
      <w:pPr>
        <w:numPr>
          <w:ilvl w:val="0"/>
          <w:numId w:val="31"/>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lastRenderedPageBreak/>
        <w:t>Increased motivation, productivity and employee morale</w:t>
      </w:r>
      <w:r w:rsidR="002A0177">
        <w:rPr>
          <w:rFonts w:eastAsia="Times New Roman" w:cstheme="minorHAnsi"/>
          <w:sz w:val="24"/>
          <w:szCs w:val="24"/>
          <w:lang w:val="en" w:eastAsia="fr-CA"/>
        </w:rPr>
        <w:t>;</w:t>
      </w:r>
    </w:p>
    <w:p w14:paraId="3085071B" w14:textId="77777777" w:rsidR="00744E12" w:rsidRPr="00CA0F85" w:rsidRDefault="00744E12" w:rsidP="008D57B1">
      <w:pPr>
        <w:numPr>
          <w:ilvl w:val="0"/>
          <w:numId w:val="31"/>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t>Possible redu</w:t>
      </w:r>
      <w:r w:rsidR="002A0177">
        <w:rPr>
          <w:rFonts w:eastAsia="Times New Roman" w:cstheme="minorHAnsi"/>
          <w:sz w:val="24"/>
          <w:szCs w:val="24"/>
          <w:lang w:val="en" w:eastAsia="fr-CA"/>
        </w:rPr>
        <w:t>ction in costs of office space;</w:t>
      </w:r>
    </w:p>
    <w:p w14:paraId="7A6E6927" w14:textId="3A0A0149" w:rsidR="00744E12" w:rsidRPr="00CA0F85" w:rsidRDefault="00744E12" w:rsidP="008D57B1">
      <w:pPr>
        <w:numPr>
          <w:ilvl w:val="0"/>
          <w:numId w:val="31"/>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t xml:space="preserve">Retention of </w:t>
      </w:r>
      <w:r w:rsidR="00127933">
        <w:rPr>
          <w:rFonts w:eastAsia="Times New Roman" w:cstheme="minorHAnsi"/>
          <w:sz w:val="24"/>
          <w:szCs w:val="24"/>
          <w:lang w:val="en" w:eastAsia="fr-CA"/>
        </w:rPr>
        <w:t xml:space="preserve">competent and </w:t>
      </w:r>
      <w:r w:rsidRPr="00CA0F85">
        <w:rPr>
          <w:rFonts w:eastAsia="Times New Roman" w:cstheme="minorHAnsi"/>
          <w:sz w:val="24"/>
          <w:szCs w:val="24"/>
          <w:lang w:val="en" w:eastAsia="fr-CA"/>
        </w:rPr>
        <w:t>qualified employees</w:t>
      </w:r>
      <w:r w:rsidR="002A0177">
        <w:rPr>
          <w:rFonts w:eastAsia="Times New Roman" w:cstheme="minorHAnsi"/>
          <w:sz w:val="24"/>
          <w:szCs w:val="24"/>
          <w:lang w:val="en" w:eastAsia="fr-CA"/>
        </w:rPr>
        <w:t>;</w:t>
      </w:r>
    </w:p>
    <w:p w14:paraId="62AF9BBA" w14:textId="77777777" w:rsidR="00156103" w:rsidRPr="005C7328" w:rsidRDefault="00156103" w:rsidP="008D57B1">
      <w:pPr>
        <w:numPr>
          <w:ilvl w:val="0"/>
          <w:numId w:val="31"/>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5C7328">
        <w:rPr>
          <w:bCs/>
          <w:sz w:val="24"/>
          <w:szCs w:val="24"/>
        </w:rPr>
        <w:t>Maintaining the dignity and respect of persons employed by addressing their work-related needs without resorting to a formal request for accommodation, to the extent reasonable</w:t>
      </w:r>
    </w:p>
    <w:p w14:paraId="360E304B" w14:textId="69F7CE3B" w:rsidR="00744E12" w:rsidRPr="00CA0F85" w:rsidRDefault="00744E12" w:rsidP="008D57B1">
      <w:pPr>
        <w:numPr>
          <w:ilvl w:val="0"/>
          <w:numId w:val="31"/>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t>Decreased absenteeism</w:t>
      </w:r>
      <w:r w:rsidR="002A0177">
        <w:rPr>
          <w:rFonts w:eastAsia="Times New Roman" w:cstheme="minorHAnsi"/>
          <w:sz w:val="24"/>
          <w:szCs w:val="24"/>
          <w:lang w:val="en" w:eastAsia="fr-CA"/>
        </w:rPr>
        <w:t>; and</w:t>
      </w:r>
    </w:p>
    <w:p w14:paraId="595F8A61" w14:textId="77777777" w:rsidR="00744E12" w:rsidRPr="00CA0F85" w:rsidRDefault="00744E12" w:rsidP="008D57B1">
      <w:pPr>
        <w:numPr>
          <w:ilvl w:val="0"/>
          <w:numId w:val="31"/>
        </w:numPr>
        <w:tabs>
          <w:tab w:val="clear" w:pos="720"/>
          <w:tab w:val="num" w:pos="1080"/>
        </w:tabs>
        <w:spacing w:before="100" w:beforeAutospacing="1" w:after="100" w:afterAutospacing="1" w:line="240" w:lineRule="auto"/>
        <w:ind w:left="1080"/>
        <w:rPr>
          <w:rFonts w:eastAsia="Times New Roman" w:cstheme="minorHAnsi"/>
          <w:sz w:val="24"/>
          <w:szCs w:val="24"/>
          <w:lang w:val="en" w:eastAsia="fr-CA"/>
        </w:rPr>
      </w:pPr>
      <w:r w:rsidRPr="00CA0F85">
        <w:rPr>
          <w:rFonts w:eastAsia="Times New Roman" w:cstheme="minorHAnsi"/>
          <w:sz w:val="24"/>
          <w:szCs w:val="24"/>
          <w:lang w:val="en" w:eastAsia="fr-CA"/>
        </w:rPr>
        <w:t>Continued operations in case of shutdowns, emergencies, snow storms, etc.</w:t>
      </w:r>
    </w:p>
    <w:p w14:paraId="414CA2F9" w14:textId="77777777" w:rsidR="00744E12" w:rsidRPr="00CA0F85" w:rsidRDefault="00744E12" w:rsidP="00E13E11">
      <w:pPr>
        <w:pStyle w:val="Heading3"/>
        <w:rPr>
          <w:lang w:eastAsia="fr-CA"/>
        </w:rPr>
      </w:pPr>
      <w:bookmarkStart w:id="38" w:name="_Toc43122964"/>
      <w:r w:rsidRPr="00CA0F85">
        <w:rPr>
          <w:lang w:eastAsia="fr-CA"/>
        </w:rPr>
        <w:t>A.8 What are the challenges of telework?</w:t>
      </w:r>
      <w:bookmarkEnd w:id="38"/>
    </w:p>
    <w:p w14:paraId="34150E56" w14:textId="77777777" w:rsidR="00744E12" w:rsidRPr="00CA0F85" w:rsidRDefault="00744E12" w:rsidP="008D57B1">
      <w:pPr>
        <w:spacing w:before="100" w:beforeAutospacing="1" w:after="100" w:afterAutospacing="1" w:line="240" w:lineRule="auto"/>
        <w:ind w:left="360"/>
        <w:rPr>
          <w:rFonts w:eastAsia="Times New Roman" w:cstheme="minorHAnsi"/>
          <w:sz w:val="24"/>
          <w:szCs w:val="24"/>
          <w:lang w:val="en" w:eastAsia="fr-CA"/>
        </w:rPr>
      </w:pPr>
      <w:r w:rsidRPr="00CA0F85">
        <w:rPr>
          <w:rFonts w:eastAsia="Times New Roman" w:cstheme="minorHAnsi"/>
          <w:sz w:val="24"/>
          <w:szCs w:val="24"/>
          <w:lang w:val="en" w:eastAsia="fr-CA"/>
        </w:rPr>
        <w:t>For the employee:</w:t>
      </w:r>
    </w:p>
    <w:p w14:paraId="26D3D7F4" w14:textId="77777777" w:rsidR="00744E12" w:rsidRPr="00CA0F85" w:rsidRDefault="00744E12" w:rsidP="008D57B1">
      <w:pPr>
        <w:numPr>
          <w:ilvl w:val="0"/>
          <w:numId w:val="32"/>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sidRPr="00CA0F85">
        <w:rPr>
          <w:rFonts w:eastAsia="Times New Roman" w:cstheme="minorHAnsi"/>
          <w:sz w:val="24"/>
          <w:szCs w:val="24"/>
          <w:lang w:val="en" w:eastAsia="fr-CA"/>
        </w:rPr>
        <w:t>Possible feeling of isolation and reduced social interaction;</w:t>
      </w:r>
    </w:p>
    <w:p w14:paraId="281075E5" w14:textId="5AA8C0D2" w:rsidR="00744E12" w:rsidRPr="00CA0F85" w:rsidRDefault="00127933" w:rsidP="008D57B1">
      <w:pPr>
        <w:numPr>
          <w:ilvl w:val="0"/>
          <w:numId w:val="32"/>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Pr>
          <w:rFonts w:eastAsia="Times New Roman" w:cstheme="minorHAnsi"/>
          <w:sz w:val="24"/>
          <w:szCs w:val="24"/>
          <w:lang w:val="en" w:eastAsia="fr-CA"/>
        </w:rPr>
        <w:t>Increased e</w:t>
      </w:r>
      <w:r w:rsidR="00744E12" w:rsidRPr="00CA0F85">
        <w:rPr>
          <w:rFonts w:eastAsia="Times New Roman" w:cstheme="minorHAnsi"/>
          <w:sz w:val="24"/>
          <w:szCs w:val="24"/>
          <w:lang w:val="en" w:eastAsia="fr-CA"/>
        </w:rPr>
        <w:t>ffort required to maintain communications and good working relationship</w:t>
      </w:r>
      <w:r w:rsidR="002A0177">
        <w:rPr>
          <w:rFonts w:eastAsia="Times New Roman" w:cstheme="minorHAnsi"/>
          <w:sz w:val="24"/>
          <w:szCs w:val="24"/>
          <w:lang w:val="en" w:eastAsia="fr-CA"/>
        </w:rPr>
        <w:t>s</w:t>
      </w:r>
      <w:r w:rsidR="00744E12" w:rsidRPr="00CA0F85">
        <w:rPr>
          <w:rFonts w:eastAsia="Times New Roman" w:cstheme="minorHAnsi"/>
          <w:sz w:val="24"/>
          <w:szCs w:val="24"/>
          <w:lang w:val="en" w:eastAsia="fr-CA"/>
        </w:rPr>
        <w:t xml:space="preserve"> with colleagues;</w:t>
      </w:r>
    </w:p>
    <w:p w14:paraId="1A87AC42" w14:textId="47A2BAD7" w:rsidR="00744E12" w:rsidRPr="00CA0F85" w:rsidRDefault="00744E12" w:rsidP="008D57B1">
      <w:pPr>
        <w:numPr>
          <w:ilvl w:val="0"/>
          <w:numId w:val="32"/>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sidRPr="00CA0F85">
        <w:rPr>
          <w:rFonts w:cstheme="minorHAnsi"/>
          <w:sz w:val="24"/>
          <w:szCs w:val="24"/>
        </w:rPr>
        <w:t xml:space="preserve">Some jobs not </w:t>
      </w:r>
      <w:r w:rsidR="002A0177">
        <w:rPr>
          <w:rFonts w:cstheme="minorHAnsi"/>
          <w:sz w:val="24"/>
          <w:szCs w:val="24"/>
        </w:rPr>
        <w:t xml:space="preserve">being </w:t>
      </w:r>
      <w:r w:rsidRPr="00CA0F85">
        <w:rPr>
          <w:rFonts w:cstheme="minorHAnsi"/>
          <w:sz w:val="24"/>
          <w:szCs w:val="24"/>
        </w:rPr>
        <w:t>suitable for telework;</w:t>
      </w:r>
      <w:r w:rsidR="002A0177">
        <w:rPr>
          <w:rFonts w:cstheme="minorHAnsi"/>
          <w:sz w:val="24"/>
          <w:szCs w:val="24"/>
        </w:rPr>
        <w:t xml:space="preserve"> </w:t>
      </w:r>
      <w:r w:rsidR="00127933">
        <w:rPr>
          <w:rFonts w:cstheme="minorHAnsi"/>
          <w:sz w:val="24"/>
          <w:szCs w:val="24"/>
        </w:rPr>
        <w:t>or</w:t>
      </w:r>
    </w:p>
    <w:p w14:paraId="61E82030" w14:textId="7901C992" w:rsidR="00744E12" w:rsidRPr="00CA0F85" w:rsidRDefault="00744E12" w:rsidP="008D57B1">
      <w:pPr>
        <w:numPr>
          <w:ilvl w:val="0"/>
          <w:numId w:val="32"/>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sidRPr="00CA0F85">
        <w:rPr>
          <w:rFonts w:cstheme="minorHAnsi"/>
          <w:sz w:val="24"/>
          <w:szCs w:val="24"/>
        </w:rPr>
        <w:t>Possible increase in household expenses (e.g., electricity, heating, insurance)</w:t>
      </w:r>
      <w:r w:rsidR="006A2C1A">
        <w:rPr>
          <w:rFonts w:cstheme="minorHAnsi"/>
          <w:sz w:val="24"/>
          <w:szCs w:val="24"/>
        </w:rPr>
        <w:t xml:space="preserve"> (See C.2).</w:t>
      </w:r>
    </w:p>
    <w:p w14:paraId="2127C4D4" w14:textId="77777777" w:rsidR="00744E12" w:rsidRPr="00CA0F85" w:rsidRDefault="00744E12" w:rsidP="008D57B1">
      <w:pPr>
        <w:spacing w:before="100" w:beforeAutospacing="1" w:after="100" w:afterAutospacing="1" w:line="240" w:lineRule="auto"/>
        <w:ind w:left="360"/>
        <w:jc w:val="both"/>
        <w:rPr>
          <w:rFonts w:eastAsia="Times New Roman" w:cstheme="minorHAnsi"/>
          <w:sz w:val="24"/>
          <w:szCs w:val="24"/>
          <w:lang w:val="en" w:eastAsia="fr-CA"/>
        </w:rPr>
      </w:pPr>
      <w:r w:rsidRPr="00CA0F85">
        <w:rPr>
          <w:rFonts w:eastAsia="Times New Roman" w:cstheme="minorHAnsi"/>
          <w:sz w:val="24"/>
          <w:szCs w:val="24"/>
          <w:lang w:val="en" w:eastAsia="fr-CA"/>
        </w:rPr>
        <w:t>For the department:</w:t>
      </w:r>
    </w:p>
    <w:p w14:paraId="0DB6C85E" w14:textId="77777777" w:rsidR="00744E12" w:rsidRPr="00CA0F85" w:rsidRDefault="00744E12" w:rsidP="008D57B1">
      <w:pPr>
        <w:numPr>
          <w:ilvl w:val="0"/>
          <w:numId w:val="33"/>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sidRPr="00CA0F85">
        <w:rPr>
          <w:rFonts w:eastAsia="Times New Roman" w:cstheme="minorHAnsi"/>
          <w:sz w:val="24"/>
          <w:szCs w:val="24"/>
          <w:lang w:val="en" w:eastAsia="fr-CA"/>
        </w:rPr>
        <w:t>Culture change within the organization;</w:t>
      </w:r>
    </w:p>
    <w:p w14:paraId="38317F56" w14:textId="2A3A952B" w:rsidR="00744E12" w:rsidRPr="00CA0F85" w:rsidRDefault="002A0177" w:rsidP="008D57B1">
      <w:pPr>
        <w:numPr>
          <w:ilvl w:val="0"/>
          <w:numId w:val="33"/>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Pr>
          <w:rFonts w:eastAsia="Times New Roman" w:cstheme="minorHAnsi"/>
          <w:sz w:val="24"/>
          <w:szCs w:val="24"/>
          <w:lang w:val="en" w:eastAsia="fr-CA"/>
        </w:rPr>
        <w:t>Initial cost to set-up T</w:t>
      </w:r>
      <w:r w:rsidR="00744E12" w:rsidRPr="00CA0F85">
        <w:rPr>
          <w:rFonts w:eastAsia="Times New Roman" w:cstheme="minorHAnsi"/>
          <w:sz w:val="24"/>
          <w:szCs w:val="24"/>
          <w:lang w:val="en" w:eastAsia="fr-CA"/>
        </w:rPr>
        <w:t xml:space="preserve">elework </w:t>
      </w:r>
      <w:r w:rsidR="00DC45B8" w:rsidRPr="00CA0F85">
        <w:rPr>
          <w:rFonts w:eastAsia="Times New Roman" w:cstheme="minorHAnsi"/>
          <w:sz w:val="24"/>
          <w:szCs w:val="24"/>
          <w:lang w:val="en" w:eastAsia="fr-CA"/>
        </w:rPr>
        <w:t>Agreement</w:t>
      </w:r>
      <w:r w:rsidR="006A7245">
        <w:rPr>
          <w:rFonts w:eastAsia="Times New Roman" w:cstheme="minorHAnsi"/>
          <w:sz w:val="24"/>
          <w:szCs w:val="24"/>
          <w:lang w:val="en" w:eastAsia="fr-CA"/>
        </w:rPr>
        <w:t xml:space="preserve"> (See C.1)</w:t>
      </w:r>
      <w:r w:rsidR="00744E12" w:rsidRPr="00CA0F85">
        <w:rPr>
          <w:rFonts w:eastAsia="Times New Roman" w:cstheme="minorHAnsi"/>
          <w:sz w:val="24"/>
          <w:szCs w:val="24"/>
          <w:lang w:val="en" w:eastAsia="fr-CA"/>
        </w:rPr>
        <w:t>;</w:t>
      </w:r>
    </w:p>
    <w:p w14:paraId="21BB21DD" w14:textId="77777777" w:rsidR="00B80195" w:rsidRDefault="00744E12" w:rsidP="008D57B1">
      <w:pPr>
        <w:numPr>
          <w:ilvl w:val="0"/>
          <w:numId w:val="33"/>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sidRPr="00CA0F85">
        <w:rPr>
          <w:rFonts w:eastAsia="Times New Roman" w:cstheme="minorHAnsi"/>
          <w:sz w:val="24"/>
          <w:szCs w:val="24"/>
          <w:lang w:val="en" w:eastAsia="fr-CA"/>
        </w:rPr>
        <w:t>Perceived loss of direct control over employees and possible adjustment to style of supervision</w:t>
      </w:r>
      <w:r w:rsidR="00B80195">
        <w:rPr>
          <w:rFonts w:eastAsia="Times New Roman" w:cstheme="minorHAnsi"/>
          <w:sz w:val="24"/>
          <w:szCs w:val="24"/>
          <w:lang w:val="en" w:eastAsia="fr-CA"/>
        </w:rPr>
        <w:t>;</w:t>
      </w:r>
    </w:p>
    <w:p w14:paraId="303F957E" w14:textId="30BEC5E8" w:rsidR="00744E12" w:rsidRPr="00CA0F85" w:rsidRDefault="00744E12" w:rsidP="008D57B1">
      <w:pPr>
        <w:numPr>
          <w:ilvl w:val="0"/>
          <w:numId w:val="33"/>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sidRPr="00CA0F85">
        <w:rPr>
          <w:rFonts w:cstheme="minorHAnsi"/>
          <w:sz w:val="24"/>
          <w:szCs w:val="24"/>
        </w:rPr>
        <w:t>Effort required to ensure communication and the proliferation of ideas and synergy within the team;</w:t>
      </w:r>
    </w:p>
    <w:p w14:paraId="1256C8D6" w14:textId="77777777" w:rsidR="00744E12" w:rsidRPr="00CA0F85" w:rsidRDefault="00744E12" w:rsidP="008D57B1">
      <w:pPr>
        <w:numPr>
          <w:ilvl w:val="0"/>
          <w:numId w:val="33"/>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sidRPr="00CA0F85">
        <w:rPr>
          <w:rFonts w:eastAsia="Times New Roman" w:cstheme="minorHAnsi"/>
          <w:sz w:val="24"/>
          <w:szCs w:val="24"/>
          <w:lang w:val="en" w:eastAsia="fr-CA"/>
        </w:rPr>
        <w:t>Greater emphasis on long and short-range planning;</w:t>
      </w:r>
    </w:p>
    <w:p w14:paraId="266366DA" w14:textId="780F200A" w:rsidR="00744E12" w:rsidRPr="00CA0F85" w:rsidRDefault="00744E12" w:rsidP="008D57B1">
      <w:pPr>
        <w:numPr>
          <w:ilvl w:val="0"/>
          <w:numId w:val="33"/>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sidRPr="00CA0F85">
        <w:rPr>
          <w:rFonts w:eastAsia="Times New Roman" w:cstheme="minorHAnsi"/>
          <w:sz w:val="24"/>
          <w:szCs w:val="24"/>
          <w:lang w:val="en" w:eastAsia="fr-CA"/>
        </w:rPr>
        <w:t>Greater</w:t>
      </w:r>
      <w:r w:rsidR="00723FD4">
        <w:rPr>
          <w:rFonts w:eastAsia="Times New Roman" w:cstheme="minorHAnsi"/>
          <w:sz w:val="24"/>
          <w:szCs w:val="24"/>
          <w:lang w:val="en" w:eastAsia="fr-CA"/>
        </w:rPr>
        <w:t xml:space="preserve"> emphasis</w:t>
      </w:r>
      <w:r w:rsidRPr="00CA0F85">
        <w:rPr>
          <w:rFonts w:eastAsia="Times New Roman" w:cstheme="minorHAnsi"/>
          <w:sz w:val="24"/>
          <w:szCs w:val="24"/>
          <w:lang w:val="en" w:eastAsia="fr-CA"/>
        </w:rPr>
        <w:t xml:space="preserve"> on work measurement and productivity;</w:t>
      </w:r>
      <w:r w:rsidR="002A0177">
        <w:rPr>
          <w:rFonts w:eastAsia="Times New Roman" w:cstheme="minorHAnsi"/>
          <w:sz w:val="24"/>
          <w:szCs w:val="24"/>
          <w:lang w:val="en" w:eastAsia="fr-CA"/>
        </w:rPr>
        <w:t xml:space="preserve"> </w:t>
      </w:r>
      <w:r w:rsidR="00723FD4">
        <w:rPr>
          <w:rFonts w:eastAsia="Times New Roman" w:cstheme="minorHAnsi"/>
          <w:sz w:val="24"/>
          <w:szCs w:val="24"/>
          <w:lang w:val="en" w:eastAsia="fr-CA"/>
        </w:rPr>
        <w:t>or</w:t>
      </w:r>
    </w:p>
    <w:p w14:paraId="4E6D7A02" w14:textId="77777777" w:rsidR="00744E12" w:rsidRPr="00CA0F85" w:rsidRDefault="00744E12" w:rsidP="008D57B1">
      <w:pPr>
        <w:numPr>
          <w:ilvl w:val="0"/>
          <w:numId w:val="33"/>
        </w:numPr>
        <w:tabs>
          <w:tab w:val="clear" w:pos="720"/>
          <w:tab w:val="num" w:pos="1080"/>
        </w:tabs>
        <w:spacing w:before="100" w:beforeAutospacing="1" w:after="100" w:afterAutospacing="1" w:line="240" w:lineRule="auto"/>
        <w:ind w:left="1080"/>
        <w:jc w:val="both"/>
        <w:rPr>
          <w:rFonts w:eastAsia="Times New Roman" w:cstheme="minorHAnsi"/>
          <w:sz w:val="24"/>
          <w:szCs w:val="24"/>
          <w:lang w:val="en" w:eastAsia="fr-CA"/>
        </w:rPr>
      </w:pPr>
      <w:r w:rsidRPr="00CA0F85">
        <w:rPr>
          <w:rFonts w:cstheme="minorHAnsi"/>
          <w:sz w:val="24"/>
          <w:szCs w:val="24"/>
        </w:rPr>
        <w:t>Need to sometimes reassure office employees that their workload will not be increased and that teleworkers are fulfilling all their responsibilities.</w:t>
      </w:r>
    </w:p>
    <w:p w14:paraId="58EE7D23" w14:textId="77777777" w:rsidR="00744E12" w:rsidRPr="00CA0F85" w:rsidRDefault="00744E12" w:rsidP="00E13E11">
      <w:pPr>
        <w:pStyle w:val="Heading3"/>
      </w:pPr>
      <w:bookmarkStart w:id="39" w:name="_Toc43122965"/>
      <w:r w:rsidRPr="00CA0F85">
        <w:t>A.</w:t>
      </w:r>
      <w:r w:rsidR="008A5F35" w:rsidRPr="00CA0F85">
        <w:t>9</w:t>
      </w:r>
      <w:r w:rsidR="00AD5AD1" w:rsidRPr="00CA0F85">
        <w:t xml:space="preserve"> What is a T</w:t>
      </w:r>
      <w:r w:rsidRPr="00CA0F85">
        <w:t xml:space="preserve">elework </w:t>
      </w:r>
      <w:r w:rsidR="00AD5AD1" w:rsidRPr="00CA0F85">
        <w:t>A</w:t>
      </w:r>
      <w:r w:rsidRPr="00CA0F85">
        <w:t>greement and do I need one?</w:t>
      </w:r>
      <w:bookmarkEnd w:id="39"/>
      <w:r w:rsidRPr="00CA0F85">
        <w:t xml:space="preserve"> </w:t>
      </w:r>
    </w:p>
    <w:p w14:paraId="50437C75" w14:textId="77777777" w:rsidR="00744E12" w:rsidRPr="00CA0F85" w:rsidRDefault="00744E12" w:rsidP="009D3AE4">
      <w:pPr>
        <w:pStyle w:val="Default"/>
        <w:jc w:val="both"/>
        <w:rPr>
          <w:rFonts w:asciiTheme="minorHAnsi" w:hAnsiTheme="minorHAnsi" w:cstheme="minorHAnsi"/>
          <w:lang w:val="en-CA"/>
        </w:rPr>
      </w:pPr>
    </w:p>
    <w:p w14:paraId="480A7F0D" w14:textId="77777777" w:rsidR="00744E12" w:rsidRPr="00CA0F85" w:rsidRDefault="00AD5AD1" w:rsidP="008D57B1">
      <w:pPr>
        <w:pStyle w:val="Default"/>
        <w:ind w:left="720"/>
        <w:jc w:val="both"/>
        <w:rPr>
          <w:rFonts w:asciiTheme="minorHAnsi" w:hAnsiTheme="minorHAnsi" w:cstheme="minorHAnsi"/>
          <w:lang w:val="en-CA"/>
        </w:rPr>
      </w:pPr>
      <w:r w:rsidRPr="00CA0F85">
        <w:rPr>
          <w:rFonts w:asciiTheme="minorHAnsi" w:hAnsiTheme="minorHAnsi" w:cstheme="minorHAnsi"/>
          <w:lang w:val="en-CA"/>
        </w:rPr>
        <w:t>The Telework Agreement confirms that telework has</w:t>
      </w:r>
      <w:r w:rsidR="00744E12" w:rsidRPr="00CA0F85">
        <w:rPr>
          <w:rFonts w:asciiTheme="minorHAnsi" w:hAnsiTheme="minorHAnsi" w:cstheme="minorHAnsi"/>
          <w:lang w:val="en-CA"/>
        </w:rPr>
        <w:t xml:space="preserve"> been approved, and it sets out the agreed upon terms and conditions. It is intended to ensure that the telework terms are clearly stated and understood by the parties b</w:t>
      </w:r>
      <w:r w:rsidRPr="00CA0F85">
        <w:rPr>
          <w:rFonts w:asciiTheme="minorHAnsi" w:hAnsiTheme="minorHAnsi" w:cstheme="minorHAnsi"/>
          <w:lang w:val="en-CA"/>
        </w:rPr>
        <w:t>efore implementation. A T</w:t>
      </w:r>
      <w:r w:rsidR="00744E12" w:rsidRPr="00CA0F85">
        <w:rPr>
          <w:rFonts w:asciiTheme="minorHAnsi" w:hAnsiTheme="minorHAnsi" w:cstheme="minorHAnsi"/>
          <w:lang w:val="en-CA"/>
        </w:rPr>
        <w:t xml:space="preserve">elework </w:t>
      </w:r>
      <w:r w:rsidRPr="00CA0F85">
        <w:rPr>
          <w:rFonts w:asciiTheme="minorHAnsi" w:hAnsiTheme="minorHAnsi" w:cstheme="minorHAnsi"/>
          <w:lang w:val="en-CA"/>
        </w:rPr>
        <w:t>A</w:t>
      </w:r>
      <w:r w:rsidR="005B1969" w:rsidRPr="00CA0F85">
        <w:rPr>
          <w:rFonts w:asciiTheme="minorHAnsi" w:hAnsiTheme="minorHAnsi" w:cstheme="minorHAnsi"/>
          <w:lang w:val="en-CA"/>
        </w:rPr>
        <w:t xml:space="preserve">greement </w:t>
      </w:r>
      <w:r w:rsidR="00744E12" w:rsidRPr="00CA0F85">
        <w:rPr>
          <w:rFonts w:asciiTheme="minorHAnsi" w:hAnsiTheme="minorHAnsi" w:cstheme="minorHAnsi"/>
          <w:lang w:val="en-CA"/>
        </w:rPr>
        <w:t xml:space="preserve">is required for all telework </w:t>
      </w:r>
      <w:r w:rsidRPr="00CA0F85">
        <w:rPr>
          <w:rFonts w:asciiTheme="minorHAnsi" w:hAnsiTheme="minorHAnsi" w:cstheme="minorHAnsi"/>
          <w:lang w:val="en-CA"/>
        </w:rPr>
        <w:t>arrangements</w:t>
      </w:r>
      <w:r w:rsidR="00744E12" w:rsidRPr="00CA0F85">
        <w:rPr>
          <w:rFonts w:asciiTheme="minorHAnsi" w:hAnsiTheme="minorHAnsi" w:cstheme="minorHAnsi"/>
          <w:lang w:val="en-CA"/>
        </w:rPr>
        <w:t>.  In accordance with the terms of the telework agreement, the manager may require the employee to attend meetings in person at the designated workplace.</w:t>
      </w:r>
    </w:p>
    <w:p w14:paraId="55B8FACD" w14:textId="77777777" w:rsidR="00744E12" w:rsidRPr="00CA0F85" w:rsidRDefault="00744E12" w:rsidP="009D3AE4">
      <w:pPr>
        <w:pStyle w:val="Default"/>
        <w:jc w:val="both"/>
        <w:rPr>
          <w:rFonts w:asciiTheme="minorHAnsi" w:hAnsiTheme="minorHAnsi" w:cstheme="minorHAnsi"/>
          <w:lang w:val="en-CA"/>
        </w:rPr>
      </w:pPr>
    </w:p>
    <w:p w14:paraId="347A6596" w14:textId="77777777" w:rsidR="00744E12" w:rsidRPr="00CA0F85" w:rsidRDefault="00744E12" w:rsidP="00E13E11">
      <w:pPr>
        <w:pStyle w:val="Heading3"/>
      </w:pPr>
      <w:bookmarkStart w:id="40" w:name="_Toc43122966"/>
      <w:r w:rsidRPr="00CA0F85">
        <w:lastRenderedPageBreak/>
        <w:t>A.</w:t>
      </w:r>
      <w:r w:rsidR="008A5F35" w:rsidRPr="00CA0F85">
        <w:t>10</w:t>
      </w:r>
      <w:r w:rsidRPr="00CA0F85">
        <w:t xml:space="preserve"> What happens to the agreement when the employee occupies a new position or changes departments?</w:t>
      </w:r>
      <w:bookmarkEnd w:id="40"/>
      <w:r w:rsidRPr="00CA0F85">
        <w:t xml:space="preserve"> </w:t>
      </w:r>
    </w:p>
    <w:p w14:paraId="56980089" w14:textId="77777777" w:rsidR="00744E12" w:rsidRPr="00CA0F85" w:rsidRDefault="00744E12" w:rsidP="009D3AE4">
      <w:pPr>
        <w:pStyle w:val="Default"/>
        <w:jc w:val="both"/>
        <w:rPr>
          <w:rFonts w:asciiTheme="minorHAnsi" w:hAnsiTheme="minorHAnsi" w:cstheme="minorHAnsi"/>
          <w:lang w:val="en-CA"/>
        </w:rPr>
      </w:pPr>
    </w:p>
    <w:p w14:paraId="205967D4" w14:textId="7B4C6F66" w:rsidR="00744E12" w:rsidRPr="00CA0F85" w:rsidRDefault="00AD5AD1" w:rsidP="008D57B1">
      <w:pPr>
        <w:pStyle w:val="Default"/>
        <w:ind w:left="720"/>
        <w:jc w:val="both"/>
        <w:rPr>
          <w:rFonts w:asciiTheme="minorHAnsi" w:hAnsiTheme="minorHAnsi" w:cstheme="minorHAnsi"/>
          <w:lang w:val="en-CA"/>
        </w:rPr>
      </w:pPr>
      <w:r w:rsidRPr="00CA0F85">
        <w:rPr>
          <w:rFonts w:asciiTheme="minorHAnsi" w:hAnsiTheme="minorHAnsi" w:cstheme="minorHAnsi"/>
          <w:lang w:val="en-CA"/>
        </w:rPr>
        <w:t>The Telework A</w:t>
      </w:r>
      <w:r w:rsidR="00744E12" w:rsidRPr="00CA0F85">
        <w:rPr>
          <w:rFonts w:asciiTheme="minorHAnsi" w:hAnsiTheme="minorHAnsi" w:cstheme="minorHAnsi"/>
          <w:lang w:val="en-CA"/>
        </w:rPr>
        <w:t xml:space="preserve">greement must be renegotiated and </w:t>
      </w:r>
      <w:r w:rsidR="00D75E36">
        <w:rPr>
          <w:rFonts w:asciiTheme="minorHAnsi" w:hAnsiTheme="minorHAnsi" w:cstheme="minorHAnsi"/>
          <w:lang w:val="en-CA"/>
        </w:rPr>
        <w:t xml:space="preserve">resigned </w:t>
      </w:r>
      <w:r w:rsidR="00744E12" w:rsidRPr="00CA0F85">
        <w:rPr>
          <w:rFonts w:asciiTheme="minorHAnsi" w:hAnsiTheme="minorHAnsi" w:cstheme="minorHAnsi"/>
          <w:lang w:val="en-CA"/>
        </w:rPr>
        <w:t xml:space="preserve">if the employee occupies a new position or </w:t>
      </w:r>
      <w:r w:rsidR="001C6707">
        <w:rPr>
          <w:rFonts w:asciiTheme="minorHAnsi" w:hAnsiTheme="minorHAnsi" w:cstheme="minorHAnsi"/>
          <w:lang w:val="en-CA"/>
        </w:rPr>
        <w:t>changes department</w:t>
      </w:r>
      <w:r w:rsidR="00744E12" w:rsidRPr="00CA0F85">
        <w:rPr>
          <w:rFonts w:asciiTheme="minorHAnsi" w:hAnsiTheme="minorHAnsi" w:cstheme="minorHAnsi"/>
          <w:lang w:val="en-CA"/>
        </w:rPr>
        <w:t xml:space="preserve">. </w:t>
      </w:r>
    </w:p>
    <w:p w14:paraId="20F1049D" w14:textId="77777777" w:rsidR="00744E12" w:rsidRPr="00CA0F85" w:rsidRDefault="00744E12" w:rsidP="009D3AE4">
      <w:pPr>
        <w:pStyle w:val="NormalWeb"/>
        <w:spacing w:before="0" w:beforeAutospacing="0" w:after="0" w:afterAutospacing="0"/>
        <w:contextualSpacing/>
        <w:jc w:val="both"/>
        <w:rPr>
          <w:rFonts w:asciiTheme="minorHAnsi" w:hAnsiTheme="minorHAnsi" w:cstheme="minorHAnsi"/>
          <w:lang w:val="en"/>
        </w:rPr>
      </w:pPr>
    </w:p>
    <w:p w14:paraId="594AB148" w14:textId="77777777" w:rsidR="00744E12" w:rsidRPr="00CA0F85" w:rsidRDefault="00744E12" w:rsidP="00E13E11">
      <w:pPr>
        <w:pStyle w:val="Heading3"/>
      </w:pPr>
      <w:bookmarkStart w:id="41" w:name="_Toc43122967"/>
      <w:r w:rsidRPr="00CA0F85">
        <w:rPr>
          <w:rFonts w:eastAsia="Times New Roman"/>
          <w:bCs/>
          <w:lang w:eastAsia="fr-CA"/>
        </w:rPr>
        <w:t>A.1</w:t>
      </w:r>
      <w:r w:rsidR="008A5F35" w:rsidRPr="00CA0F85">
        <w:rPr>
          <w:rFonts w:eastAsia="Times New Roman"/>
          <w:bCs/>
          <w:lang w:eastAsia="fr-CA"/>
        </w:rPr>
        <w:t>1</w:t>
      </w:r>
      <w:r w:rsidRPr="00CA0F85">
        <w:t xml:space="preserve"> Can employees telework from anywhere?</w:t>
      </w:r>
      <w:bookmarkEnd w:id="41"/>
    </w:p>
    <w:p w14:paraId="2180047B" w14:textId="77777777" w:rsidR="00744E12" w:rsidRPr="00CA0F85" w:rsidRDefault="00744E12" w:rsidP="009D3AE4">
      <w:pPr>
        <w:spacing w:after="0" w:line="240" w:lineRule="auto"/>
        <w:jc w:val="both"/>
        <w:rPr>
          <w:rFonts w:cstheme="minorHAnsi"/>
          <w:sz w:val="24"/>
          <w:szCs w:val="24"/>
          <w:lang w:val="en-US"/>
        </w:rPr>
      </w:pPr>
    </w:p>
    <w:p w14:paraId="473896AF" w14:textId="77777777" w:rsidR="00744E12" w:rsidRDefault="00744E12" w:rsidP="008D57B1">
      <w:pPr>
        <w:spacing w:after="0" w:line="240" w:lineRule="auto"/>
        <w:ind w:left="720"/>
        <w:jc w:val="both"/>
        <w:rPr>
          <w:rFonts w:cstheme="minorHAnsi"/>
          <w:sz w:val="24"/>
          <w:szCs w:val="24"/>
          <w:lang w:val="en-US"/>
        </w:rPr>
      </w:pPr>
      <w:r w:rsidRPr="00CA0F85">
        <w:rPr>
          <w:rFonts w:cstheme="minorHAnsi"/>
          <w:sz w:val="24"/>
          <w:szCs w:val="24"/>
          <w:lang w:val="en-US"/>
        </w:rPr>
        <w:t>Th</w:t>
      </w:r>
      <w:r w:rsidR="002A0177">
        <w:rPr>
          <w:rFonts w:cstheme="minorHAnsi"/>
          <w:sz w:val="24"/>
          <w:szCs w:val="24"/>
          <w:lang w:val="en-US"/>
        </w:rPr>
        <w:t>e g</w:t>
      </w:r>
      <w:r w:rsidRPr="00CA0F85">
        <w:rPr>
          <w:rFonts w:cstheme="minorHAnsi"/>
          <w:sz w:val="24"/>
          <w:szCs w:val="24"/>
          <w:lang w:val="en-US"/>
        </w:rPr>
        <w:t>uidelines do not prescribe a location for telework.  However, the employee must be ready to return to the office in a reasonable time due to emergency or for operational reasons. The employee does not need to work from “their” home, but they must work in a “secure” location (i.e. working from a coffee shop with an open laptop for any bystander to read, or having business calls in a public place are not secure).  The employee is responsible for safe keeping of all government assets (i.e. laptop, files, mobile) and cannot share information either verbally or by having left their laptop open in a public place.</w:t>
      </w:r>
    </w:p>
    <w:p w14:paraId="60F993A9" w14:textId="77777777" w:rsidR="00835888" w:rsidRDefault="00835888" w:rsidP="008D57B1">
      <w:pPr>
        <w:spacing w:after="0" w:line="240" w:lineRule="auto"/>
        <w:ind w:left="720"/>
        <w:jc w:val="both"/>
        <w:rPr>
          <w:rFonts w:cstheme="minorHAnsi"/>
          <w:sz w:val="24"/>
          <w:szCs w:val="24"/>
          <w:lang w:val="en-US"/>
        </w:rPr>
      </w:pPr>
    </w:p>
    <w:p w14:paraId="61A29D4C" w14:textId="666EFE27" w:rsidR="00835888" w:rsidRPr="00A22FCA" w:rsidRDefault="00F40939" w:rsidP="008D4D20">
      <w:pPr>
        <w:jc w:val="both"/>
        <w:rPr>
          <w:b/>
          <w:bCs/>
          <w:color w:val="244061" w:themeColor="accent1" w:themeShade="80"/>
          <w:sz w:val="24"/>
          <w:szCs w:val="24"/>
          <w:lang w:val="en-US"/>
        </w:rPr>
      </w:pPr>
      <w:r w:rsidRPr="00A22FCA">
        <w:rPr>
          <w:b/>
          <w:color w:val="244061" w:themeColor="accent1" w:themeShade="80"/>
          <w:sz w:val="24"/>
          <w:szCs w:val="24"/>
        </w:rPr>
        <w:t>A.12</w:t>
      </w:r>
      <w:r w:rsidR="00FF1655" w:rsidRPr="00A22FCA">
        <w:rPr>
          <w:b/>
          <w:color w:val="244061" w:themeColor="accent1" w:themeShade="80"/>
          <w:sz w:val="24"/>
          <w:szCs w:val="24"/>
        </w:rPr>
        <w:t xml:space="preserve"> </w:t>
      </w:r>
      <w:r w:rsidR="00F44A55" w:rsidRPr="00A22FCA">
        <w:rPr>
          <w:b/>
          <w:color w:val="244061" w:themeColor="accent1" w:themeShade="80"/>
          <w:sz w:val="24"/>
          <w:szCs w:val="24"/>
        </w:rPr>
        <w:t xml:space="preserve">In </w:t>
      </w:r>
      <w:r w:rsidR="00D75E36">
        <w:rPr>
          <w:b/>
          <w:color w:val="244061" w:themeColor="accent1" w:themeShade="80"/>
          <w:sz w:val="24"/>
          <w:szCs w:val="24"/>
        </w:rPr>
        <w:t xml:space="preserve">the </w:t>
      </w:r>
      <w:r w:rsidR="00F44A55" w:rsidRPr="00A22FCA">
        <w:rPr>
          <w:b/>
          <w:color w:val="244061" w:themeColor="accent1" w:themeShade="80"/>
          <w:sz w:val="24"/>
          <w:szCs w:val="24"/>
        </w:rPr>
        <w:t xml:space="preserve">case where a telework agreement is signed allowing an employee to telework full time from home, </w:t>
      </w:r>
      <w:r w:rsidR="00D75E36">
        <w:rPr>
          <w:b/>
          <w:color w:val="244061" w:themeColor="accent1" w:themeShade="80"/>
          <w:sz w:val="24"/>
          <w:szCs w:val="24"/>
        </w:rPr>
        <w:t xml:space="preserve">does </w:t>
      </w:r>
      <w:r w:rsidR="00F44A55" w:rsidRPr="00A22FCA">
        <w:rPr>
          <w:b/>
          <w:color w:val="244061" w:themeColor="accent1" w:themeShade="80"/>
          <w:sz w:val="24"/>
          <w:szCs w:val="24"/>
        </w:rPr>
        <w:t xml:space="preserve">the designated workplace remain the office or </w:t>
      </w:r>
      <w:r w:rsidR="00D75E36">
        <w:rPr>
          <w:b/>
          <w:color w:val="244061" w:themeColor="accent1" w:themeShade="80"/>
          <w:sz w:val="24"/>
          <w:szCs w:val="24"/>
        </w:rPr>
        <w:t xml:space="preserve">does </w:t>
      </w:r>
      <w:r w:rsidR="00F44A55" w:rsidRPr="00A22FCA">
        <w:rPr>
          <w:b/>
          <w:color w:val="244061" w:themeColor="accent1" w:themeShade="80"/>
          <w:sz w:val="24"/>
          <w:szCs w:val="24"/>
        </w:rPr>
        <w:t>it become the telework place ? In such situation, who would be responsible for travelling costs when the employee is required to report to the office</w:t>
      </w:r>
      <w:r w:rsidR="008D4D20" w:rsidRPr="00A22FCA">
        <w:rPr>
          <w:b/>
          <w:bCs/>
          <w:color w:val="244061" w:themeColor="accent1" w:themeShade="80"/>
          <w:sz w:val="24"/>
          <w:szCs w:val="24"/>
          <w:lang w:val="en-US"/>
        </w:rPr>
        <w:t>?</w:t>
      </w:r>
      <w:r w:rsidR="005E29D5" w:rsidRPr="00A22FCA">
        <w:rPr>
          <w:b/>
          <w:bCs/>
          <w:color w:val="244061" w:themeColor="accent1" w:themeShade="80"/>
          <w:sz w:val="24"/>
          <w:szCs w:val="24"/>
          <w:lang w:val="en-US"/>
        </w:rPr>
        <w:t xml:space="preserve"> </w:t>
      </w:r>
    </w:p>
    <w:p w14:paraId="367963D2" w14:textId="7A23976D" w:rsidR="00BA4DF7" w:rsidRPr="008D4D20" w:rsidRDefault="008D4D20" w:rsidP="0073082E">
      <w:pPr>
        <w:spacing w:line="240" w:lineRule="auto"/>
        <w:ind w:left="720"/>
        <w:jc w:val="both"/>
        <w:rPr>
          <w:sz w:val="24"/>
          <w:szCs w:val="24"/>
          <w:lang w:val="en-US"/>
        </w:rPr>
      </w:pPr>
      <w:r w:rsidRPr="00A22FCA">
        <w:rPr>
          <w:sz w:val="24"/>
          <w:szCs w:val="24"/>
          <w:lang w:val="en-US"/>
        </w:rPr>
        <w:t>Such situations may occur when management experience</w:t>
      </w:r>
      <w:r w:rsidR="000F620E" w:rsidRPr="00A22FCA">
        <w:rPr>
          <w:sz w:val="24"/>
          <w:szCs w:val="24"/>
          <w:lang w:val="en-US"/>
        </w:rPr>
        <w:t>s</w:t>
      </w:r>
      <w:r w:rsidRPr="00A22FCA">
        <w:rPr>
          <w:sz w:val="24"/>
          <w:szCs w:val="24"/>
          <w:lang w:val="en-US"/>
        </w:rPr>
        <w:t xml:space="preserve"> staffing challenges in some areas/cities. The employer may decide to allow future employees to work permanently from their home (telework</w:t>
      </w:r>
      <w:r w:rsidR="002E7C40" w:rsidRPr="00A22FCA">
        <w:rPr>
          <w:sz w:val="24"/>
          <w:szCs w:val="24"/>
          <w:lang w:val="en-US"/>
        </w:rPr>
        <w:t xml:space="preserve"> </w:t>
      </w:r>
      <w:r w:rsidRPr="00A22FCA">
        <w:rPr>
          <w:sz w:val="24"/>
          <w:szCs w:val="24"/>
          <w:lang w:val="en-US"/>
        </w:rPr>
        <w:t>place) while the designated workplace remains the work location where the em</w:t>
      </w:r>
      <w:r w:rsidR="00F40939" w:rsidRPr="00A22FCA">
        <w:rPr>
          <w:sz w:val="24"/>
          <w:szCs w:val="24"/>
          <w:lang w:val="en-US"/>
        </w:rPr>
        <w:t>ployee would work if there was</w:t>
      </w:r>
      <w:r w:rsidR="00B80195" w:rsidRPr="00A22FCA">
        <w:rPr>
          <w:sz w:val="24"/>
          <w:szCs w:val="24"/>
          <w:lang w:val="en-US"/>
        </w:rPr>
        <w:t xml:space="preserve"> not </w:t>
      </w:r>
      <w:r w:rsidR="00F40939" w:rsidRPr="00A22FCA">
        <w:rPr>
          <w:sz w:val="24"/>
          <w:szCs w:val="24"/>
          <w:lang w:val="en-US"/>
        </w:rPr>
        <w:t xml:space="preserve"> a</w:t>
      </w:r>
      <w:r w:rsidRPr="00A22FCA">
        <w:rPr>
          <w:sz w:val="24"/>
          <w:szCs w:val="24"/>
          <w:lang w:val="en-US"/>
        </w:rPr>
        <w:t xml:space="preserve"> telework agreement. In this situation, management would be responsible for the travel costs when the employee must report to the designated workplace. For any matters related to recruitment, managers must communicate with their Staffing Advisor.</w:t>
      </w:r>
    </w:p>
    <w:p w14:paraId="69F748C0" w14:textId="77777777" w:rsidR="00744E12" w:rsidRPr="00CA0F85" w:rsidRDefault="008A5F35" w:rsidP="00E13E11">
      <w:pPr>
        <w:pStyle w:val="Heading3"/>
        <w:rPr>
          <w:lang w:eastAsia="fr-CA"/>
        </w:rPr>
      </w:pPr>
      <w:bookmarkStart w:id="42" w:name="_Toc43122968"/>
      <w:r w:rsidRPr="00CA0F85">
        <w:rPr>
          <w:lang w:eastAsia="fr-CA"/>
        </w:rPr>
        <w:t>A</w:t>
      </w:r>
      <w:r w:rsidR="00744E12" w:rsidRPr="00CA0F85">
        <w:rPr>
          <w:lang w:eastAsia="fr-CA"/>
        </w:rPr>
        <w:t>.1</w:t>
      </w:r>
      <w:r w:rsidR="00835888">
        <w:rPr>
          <w:lang w:eastAsia="fr-CA"/>
        </w:rPr>
        <w:t>3</w:t>
      </w:r>
      <w:r w:rsidR="00744E12" w:rsidRPr="00CA0F85">
        <w:rPr>
          <w:lang w:eastAsia="fr-CA"/>
        </w:rPr>
        <w:t xml:space="preserve"> Part of an employee's duties is to go out and meet with clients at their workplace. Is this teleworking and would the </w:t>
      </w:r>
      <w:hyperlink r:id="rId50" w:history="1">
        <w:r w:rsidR="00744E12" w:rsidRPr="00CA0F85">
          <w:rPr>
            <w:rStyle w:val="Hyperlink"/>
            <w:rFonts w:eastAsia="Times New Roman" w:cstheme="minorHAnsi"/>
            <w:b w:val="0"/>
            <w:bCs/>
            <w:lang w:eastAsia="fr-CA"/>
          </w:rPr>
          <w:t>National Join</w:t>
        </w:r>
        <w:r w:rsidR="002A0177">
          <w:rPr>
            <w:rStyle w:val="Hyperlink"/>
            <w:rFonts w:eastAsia="Times New Roman" w:cstheme="minorHAnsi"/>
            <w:b w:val="0"/>
            <w:bCs/>
            <w:lang w:eastAsia="fr-CA"/>
          </w:rPr>
          <w:t>t</w:t>
        </w:r>
        <w:r w:rsidR="00744E12" w:rsidRPr="00CA0F85">
          <w:rPr>
            <w:rStyle w:val="Hyperlink"/>
            <w:rFonts w:eastAsia="Times New Roman" w:cstheme="minorHAnsi"/>
            <w:b w:val="0"/>
            <w:bCs/>
            <w:lang w:eastAsia="fr-CA"/>
          </w:rPr>
          <w:t xml:space="preserve"> Council Travel Directive</w:t>
        </w:r>
      </w:hyperlink>
      <w:r w:rsidR="00744E12" w:rsidRPr="00CA0F85">
        <w:rPr>
          <w:lang w:eastAsia="fr-CA"/>
        </w:rPr>
        <w:t xml:space="preserve"> apply?</w:t>
      </w:r>
      <w:bookmarkEnd w:id="42"/>
    </w:p>
    <w:p w14:paraId="4EAEE94E" w14:textId="10CC455C" w:rsidR="00744E12" w:rsidRPr="00CA0F85" w:rsidRDefault="00744E12" w:rsidP="008D57B1">
      <w:pPr>
        <w:spacing w:before="100" w:beforeAutospacing="1" w:after="100" w:afterAutospacing="1" w:line="240" w:lineRule="auto"/>
        <w:ind w:left="720"/>
        <w:jc w:val="both"/>
        <w:rPr>
          <w:rFonts w:cstheme="minorHAnsi"/>
          <w:sz w:val="24"/>
          <w:szCs w:val="24"/>
          <w:lang w:val="en"/>
        </w:rPr>
      </w:pPr>
      <w:r w:rsidRPr="00CA0F85">
        <w:rPr>
          <w:rFonts w:eastAsia="Times New Roman" w:cstheme="minorHAnsi"/>
          <w:sz w:val="24"/>
          <w:szCs w:val="24"/>
          <w:lang w:val="en" w:eastAsia="fr-CA"/>
        </w:rPr>
        <w:t>No, a client's workpla</w:t>
      </w:r>
      <w:r w:rsidR="005B1969" w:rsidRPr="00CA0F85">
        <w:rPr>
          <w:rFonts w:eastAsia="Times New Roman" w:cstheme="minorHAnsi"/>
          <w:sz w:val="24"/>
          <w:szCs w:val="24"/>
          <w:lang w:val="en" w:eastAsia="fr-CA"/>
        </w:rPr>
        <w:t>ce is not considered a telework</w:t>
      </w:r>
      <w:r w:rsidR="002E7C40">
        <w:rPr>
          <w:rFonts w:eastAsia="Times New Roman" w:cstheme="minorHAnsi"/>
          <w:sz w:val="24"/>
          <w:szCs w:val="24"/>
          <w:lang w:val="en" w:eastAsia="fr-CA"/>
        </w:rPr>
        <w:t xml:space="preserve"> </w:t>
      </w:r>
      <w:r w:rsidR="008217E3">
        <w:rPr>
          <w:rFonts w:eastAsia="Times New Roman" w:cstheme="minorHAnsi"/>
          <w:sz w:val="24"/>
          <w:szCs w:val="24"/>
          <w:lang w:val="en" w:eastAsia="fr-CA"/>
        </w:rPr>
        <w:t>place. If an employee was</w:t>
      </w:r>
      <w:r w:rsidRPr="00CA0F85">
        <w:rPr>
          <w:rFonts w:eastAsia="Times New Roman" w:cstheme="minorHAnsi"/>
          <w:sz w:val="24"/>
          <w:szCs w:val="24"/>
          <w:lang w:val="en" w:eastAsia="fr-CA"/>
        </w:rPr>
        <w:t xml:space="preserve"> required to report to a location away from their telework place or his/her designated workplace to perform work, the </w:t>
      </w:r>
      <w:r w:rsidRPr="00CA0F85">
        <w:rPr>
          <w:rFonts w:eastAsia="Times New Roman" w:cstheme="minorHAnsi"/>
          <w:bCs/>
          <w:sz w:val="24"/>
          <w:szCs w:val="24"/>
          <w:lang w:val="en" w:eastAsia="fr-CA"/>
        </w:rPr>
        <w:t>National Join</w:t>
      </w:r>
      <w:r w:rsidR="002A0177">
        <w:rPr>
          <w:rFonts w:eastAsia="Times New Roman" w:cstheme="minorHAnsi"/>
          <w:bCs/>
          <w:sz w:val="24"/>
          <w:szCs w:val="24"/>
          <w:lang w:val="en" w:eastAsia="fr-CA"/>
        </w:rPr>
        <w:t>t</w:t>
      </w:r>
      <w:r w:rsidRPr="00CA0F85">
        <w:rPr>
          <w:rFonts w:eastAsia="Times New Roman" w:cstheme="minorHAnsi"/>
          <w:bCs/>
          <w:sz w:val="24"/>
          <w:szCs w:val="24"/>
          <w:lang w:val="en" w:eastAsia="fr-CA"/>
        </w:rPr>
        <w:t xml:space="preserve"> Council</w:t>
      </w:r>
      <w:r w:rsidRPr="00CA0F85">
        <w:rPr>
          <w:rFonts w:eastAsia="Times New Roman" w:cstheme="minorHAnsi"/>
          <w:b/>
          <w:bCs/>
          <w:sz w:val="24"/>
          <w:szCs w:val="24"/>
          <w:lang w:val="en" w:eastAsia="fr-CA"/>
        </w:rPr>
        <w:t xml:space="preserve"> </w:t>
      </w:r>
      <w:r w:rsidRPr="00CA0F85">
        <w:rPr>
          <w:rFonts w:eastAsia="Times New Roman" w:cstheme="minorHAnsi"/>
          <w:sz w:val="24"/>
          <w:szCs w:val="24"/>
          <w:lang w:val="en" w:eastAsia="fr-CA"/>
        </w:rPr>
        <w:t>Travel Directive would apply.</w:t>
      </w:r>
    </w:p>
    <w:p w14:paraId="27394355" w14:textId="40A7E836" w:rsidR="00744E12" w:rsidRPr="006A7245" w:rsidRDefault="00744E12" w:rsidP="00E13E11">
      <w:pPr>
        <w:pStyle w:val="Heading3"/>
        <w:rPr>
          <w:color w:val="FF0000"/>
        </w:rPr>
      </w:pPr>
      <w:bookmarkStart w:id="43" w:name="_Toc43122969"/>
      <w:r w:rsidRPr="00CA0F85">
        <w:t>A.1</w:t>
      </w:r>
      <w:r w:rsidR="00835888">
        <w:t>4</w:t>
      </w:r>
      <w:r w:rsidRPr="00CA0F85">
        <w:t xml:space="preserve"> What equipment is required for telework?</w:t>
      </w:r>
      <w:bookmarkEnd w:id="43"/>
      <w:r w:rsidRPr="00CA0F85">
        <w:t xml:space="preserve"> </w:t>
      </w:r>
    </w:p>
    <w:p w14:paraId="5AD8E03B" w14:textId="77777777" w:rsidR="00744E12" w:rsidRPr="006A7245" w:rsidRDefault="00744E12" w:rsidP="009D3AE4">
      <w:pPr>
        <w:pStyle w:val="Default"/>
        <w:jc w:val="both"/>
        <w:rPr>
          <w:rFonts w:asciiTheme="minorHAnsi" w:hAnsiTheme="minorHAnsi" w:cstheme="minorHAnsi"/>
          <w:lang w:val="en-US"/>
        </w:rPr>
      </w:pPr>
    </w:p>
    <w:p w14:paraId="4D1F14CB" w14:textId="77777777" w:rsidR="00744E12" w:rsidRPr="007F13BE" w:rsidRDefault="00744E12" w:rsidP="007F13BE">
      <w:pPr>
        <w:ind w:left="720"/>
        <w:rPr>
          <w:rFonts w:cstheme="minorHAnsi"/>
          <w:sz w:val="24"/>
          <w:szCs w:val="24"/>
        </w:rPr>
      </w:pPr>
      <w:r w:rsidRPr="00CA0F85">
        <w:rPr>
          <w:rFonts w:cstheme="minorHAnsi"/>
          <w:sz w:val="24"/>
          <w:szCs w:val="24"/>
        </w:rPr>
        <w:t xml:space="preserve">Equipment requirements depend on the work to be done and the </w:t>
      </w:r>
      <w:r w:rsidR="00F40939">
        <w:rPr>
          <w:rFonts w:cstheme="minorHAnsi"/>
          <w:sz w:val="24"/>
          <w:szCs w:val="24"/>
        </w:rPr>
        <w:t>individual A</w:t>
      </w:r>
      <w:r w:rsidR="00DC45B8" w:rsidRPr="00CA0F85">
        <w:rPr>
          <w:rFonts w:cstheme="minorHAnsi"/>
          <w:sz w:val="24"/>
          <w:szCs w:val="24"/>
        </w:rPr>
        <w:t>greement</w:t>
      </w:r>
      <w:r w:rsidRPr="00CA0F85">
        <w:rPr>
          <w:rFonts w:cstheme="minorHAnsi"/>
          <w:sz w:val="24"/>
          <w:szCs w:val="24"/>
        </w:rPr>
        <w:t>s</w:t>
      </w:r>
      <w:r w:rsidR="002A0177">
        <w:rPr>
          <w:rFonts w:cstheme="minorHAnsi"/>
          <w:sz w:val="24"/>
          <w:szCs w:val="24"/>
        </w:rPr>
        <w:t xml:space="preserve"> in place</w:t>
      </w:r>
      <w:r w:rsidRPr="00CA0F85">
        <w:rPr>
          <w:rFonts w:cstheme="minorHAnsi"/>
          <w:sz w:val="24"/>
          <w:szCs w:val="24"/>
        </w:rPr>
        <w:t xml:space="preserve">. They must be discussed </w:t>
      </w:r>
      <w:r w:rsidR="00F40939">
        <w:rPr>
          <w:rFonts w:cstheme="minorHAnsi"/>
          <w:sz w:val="24"/>
          <w:szCs w:val="24"/>
        </w:rPr>
        <w:t xml:space="preserve">on a </w:t>
      </w:r>
      <w:r w:rsidRPr="00CA0F85">
        <w:rPr>
          <w:rFonts w:cstheme="minorHAnsi"/>
          <w:sz w:val="24"/>
          <w:szCs w:val="24"/>
        </w:rPr>
        <w:t xml:space="preserve">case by case </w:t>
      </w:r>
      <w:r w:rsidR="00F40939">
        <w:rPr>
          <w:rFonts w:cstheme="minorHAnsi"/>
          <w:sz w:val="24"/>
          <w:szCs w:val="24"/>
        </w:rPr>
        <w:t xml:space="preserve">basis </w:t>
      </w:r>
      <w:r w:rsidRPr="00CA0F85">
        <w:rPr>
          <w:rFonts w:cstheme="minorHAnsi"/>
          <w:sz w:val="24"/>
          <w:szCs w:val="24"/>
        </w:rPr>
        <w:t>between</w:t>
      </w:r>
      <w:r w:rsidR="007F13BE">
        <w:rPr>
          <w:rFonts w:cstheme="minorHAnsi"/>
          <w:sz w:val="24"/>
          <w:szCs w:val="24"/>
        </w:rPr>
        <w:t xml:space="preserve"> the manager and the employee. </w:t>
      </w:r>
    </w:p>
    <w:p w14:paraId="3C6D9606" w14:textId="77777777" w:rsidR="00217752" w:rsidRPr="00CA0F85" w:rsidRDefault="00FD2DF1" w:rsidP="00E13E11">
      <w:pPr>
        <w:pStyle w:val="Heading3"/>
      </w:pPr>
      <w:bookmarkStart w:id="44" w:name="_Toc43122970"/>
      <w:r w:rsidRPr="00CA0F85">
        <w:lastRenderedPageBreak/>
        <w:t>A</w:t>
      </w:r>
      <w:r w:rsidR="00445F22" w:rsidRPr="00CA0F85">
        <w:t>.</w:t>
      </w:r>
      <w:r w:rsidR="00835888">
        <w:t>15</w:t>
      </w:r>
      <w:r w:rsidR="00217752" w:rsidRPr="00CA0F85">
        <w:t> </w:t>
      </w:r>
      <w:r w:rsidR="007637FF" w:rsidRPr="00CA0F85">
        <w:t>Can telework be used as a substitute for child care leave or elder care leave?</w:t>
      </w:r>
      <w:bookmarkEnd w:id="44"/>
    </w:p>
    <w:p w14:paraId="53213BB2" w14:textId="77777777" w:rsidR="00AD6FC2" w:rsidRPr="00CA0F85" w:rsidRDefault="00AD6FC2" w:rsidP="009D3AE4">
      <w:pPr>
        <w:spacing w:after="0" w:line="240" w:lineRule="auto"/>
        <w:contextualSpacing/>
        <w:jc w:val="both"/>
        <w:rPr>
          <w:rFonts w:cstheme="minorHAnsi"/>
          <w:sz w:val="24"/>
          <w:szCs w:val="24"/>
          <w:lang w:val="en"/>
        </w:rPr>
      </w:pPr>
    </w:p>
    <w:p w14:paraId="3CFBFB7F" w14:textId="77777777" w:rsidR="00AD6FC2" w:rsidRPr="00CA0F85" w:rsidRDefault="007637FF" w:rsidP="0073082E">
      <w:pPr>
        <w:spacing w:line="240" w:lineRule="auto"/>
        <w:ind w:left="720"/>
        <w:jc w:val="both"/>
        <w:rPr>
          <w:rFonts w:cstheme="minorHAnsi"/>
          <w:sz w:val="24"/>
          <w:szCs w:val="24"/>
        </w:rPr>
      </w:pPr>
      <w:r w:rsidRPr="00CA0F85">
        <w:rPr>
          <w:rFonts w:cstheme="minorHAnsi"/>
          <w:sz w:val="24"/>
          <w:szCs w:val="24"/>
        </w:rPr>
        <w:t>No, telework is not designed to be combined with the care of young children or the elderly. If an extended period of time is required to care for family members, the types of leave provided for in the collective agreement, conditions of employment or departmental policies should be considered. A reduced work schedule could also be considered. Although telework is not a substitute for child care leave, greater flexibility in working hours can provide more latitude to coordinate family activities. For example, parents who do not have to commute to work every day could be more involved in their children’s extracurricular activities.</w:t>
      </w:r>
    </w:p>
    <w:p w14:paraId="29EC1D31" w14:textId="77777777" w:rsidR="00FD2DF1" w:rsidRPr="00CA0F85" w:rsidRDefault="00FD2DF1" w:rsidP="008D57B1">
      <w:pPr>
        <w:pStyle w:val="Default"/>
        <w:ind w:left="720"/>
        <w:jc w:val="both"/>
        <w:rPr>
          <w:rFonts w:asciiTheme="minorHAnsi" w:hAnsiTheme="minorHAnsi" w:cstheme="minorHAnsi"/>
          <w:b/>
          <w:bCs/>
          <w:lang w:val="en-CA"/>
        </w:rPr>
      </w:pPr>
    </w:p>
    <w:p w14:paraId="6228A369" w14:textId="77777777" w:rsidR="007F13BE" w:rsidRDefault="00FD2DF1" w:rsidP="007F13BE">
      <w:pPr>
        <w:pStyle w:val="Heading3"/>
        <w:spacing w:before="0" w:line="240" w:lineRule="auto"/>
      </w:pPr>
      <w:bookmarkStart w:id="45" w:name="_Toc43122971"/>
      <w:r w:rsidRPr="00CA0F85">
        <w:t>A</w:t>
      </w:r>
      <w:r w:rsidR="00445F22" w:rsidRPr="00CA0F85">
        <w:t>.</w:t>
      </w:r>
      <w:r w:rsidRPr="00CA0F85">
        <w:t>1</w:t>
      </w:r>
      <w:r w:rsidR="00835888">
        <w:t>6</w:t>
      </w:r>
      <w:r w:rsidRPr="00CA0F85">
        <w:t xml:space="preserve"> </w:t>
      </w:r>
      <w:r w:rsidR="00BE4650" w:rsidRPr="00CA0F85">
        <w:t>Are there any recourses if a telework request is denied?</w:t>
      </w:r>
      <w:bookmarkEnd w:id="45"/>
      <w:r w:rsidR="00BE4650" w:rsidRPr="00CA0F85">
        <w:t xml:space="preserve"> </w:t>
      </w:r>
    </w:p>
    <w:p w14:paraId="4C11DF57" w14:textId="77777777" w:rsidR="007F13BE" w:rsidRPr="007F13BE" w:rsidRDefault="007F13BE" w:rsidP="007F13BE">
      <w:pPr>
        <w:spacing w:after="0" w:line="240" w:lineRule="auto"/>
        <w:rPr>
          <w:lang w:val="en"/>
        </w:rPr>
      </w:pPr>
    </w:p>
    <w:p w14:paraId="5D2EFE2F" w14:textId="7AF6322B" w:rsidR="005C7328" w:rsidRDefault="00BE4650" w:rsidP="00834117">
      <w:pPr>
        <w:spacing w:after="0" w:line="240" w:lineRule="auto"/>
        <w:ind w:left="720"/>
        <w:jc w:val="both"/>
        <w:rPr>
          <w:rFonts w:cstheme="minorHAnsi"/>
          <w:sz w:val="24"/>
          <w:szCs w:val="24"/>
        </w:rPr>
      </w:pPr>
      <w:r w:rsidRPr="00CA0F85">
        <w:rPr>
          <w:rFonts w:cstheme="minorHAnsi"/>
          <w:sz w:val="24"/>
          <w:szCs w:val="24"/>
        </w:rPr>
        <w:t xml:space="preserve">The manager and employee are strongly encouraged to openly discuss the feasibility and implications of a telework </w:t>
      </w:r>
      <w:r w:rsidR="00AD5AD1" w:rsidRPr="00CA0F85">
        <w:rPr>
          <w:rFonts w:cstheme="minorHAnsi"/>
          <w:sz w:val="24"/>
          <w:szCs w:val="24"/>
        </w:rPr>
        <w:t>arrangement</w:t>
      </w:r>
      <w:r w:rsidRPr="00CA0F85">
        <w:rPr>
          <w:rFonts w:cstheme="minorHAnsi"/>
          <w:sz w:val="24"/>
          <w:szCs w:val="24"/>
        </w:rPr>
        <w:t xml:space="preserve"> </w:t>
      </w:r>
      <w:r w:rsidR="002E7C40">
        <w:rPr>
          <w:rFonts w:cstheme="minorHAnsi"/>
          <w:sz w:val="24"/>
          <w:szCs w:val="24"/>
        </w:rPr>
        <w:t xml:space="preserve">in an attempt to </w:t>
      </w:r>
      <w:r w:rsidRPr="00CA0F85">
        <w:rPr>
          <w:rFonts w:cstheme="minorHAnsi"/>
          <w:sz w:val="24"/>
          <w:szCs w:val="24"/>
        </w:rPr>
        <w:t>a mutual</w:t>
      </w:r>
      <w:r w:rsidR="002E7C40">
        <w:rPr>
          <w:rFonts w:cstheme="minorHAnsi"/>
          <w:sz w:val="24"/>
          <w:szCs w:val="24"/>
        </w:rPr>
        <w:t>ly</w:t>
      </w:r>
      <w:r w:rsidRPr="00CA0F85">
        <w:rPr>
          <w:rFonts w:cstheme="minorHAnsi"/>
          <w:sz w:val="24"/>
          <w:szCs w:val="24"/>
        </w:rPr>
        <w:t xml:space="preserve"> </w:t>
      </w:r>
      <w:r w:rsidR="002E7C40">
        <w:rPr>
          <w:rFonts w:cstheme="minorHAnsi"/>
          <w:sz w:val="24"/>
          <w:szCs w:val="24"/>
        </w:rPr>
        <w:t xml:space="preserve"> acceptable solution</w:t>
      </w:r>
      <w:r w:rsidRPr="00CA0F85">
        <w:rPr>
          <w:rFonts w:cstheme="minorHAnsi"/>
          <w:sz w:val="24"/>
          <w:szCs w:val="24"/>
        </w:rPr>
        <w:t xml:space="preserve">. If the dispute cannot be resolved informally, the employee retains the right to file a </w:t>
      </w:r>
      <w:r w:rsidR="00670535">
        <w:rPr>
          <w:rFonts w:cstheme="minorHAnsi"/>
          <w:sz w:val="24"/>
          <w:szCs w:val="24"/>
        </w:rPr>
        <w:t>g</w:t>
      </w:r>
      <w:r w:rsidRPr="00CA0F85">
        <w:rPr>
          <w:rFonts w:cstheme="minorHAnsi"/>
          <w:sz w:val="24"/>
          <w:szCs w:val="24"/>
        </w:rPr>
        <w:t>rievance</w:t>
      </w:r>
      <w:r w:rsidR="00670535">
        <w:rPr>
          <w:rFonts w:cstheme="minorHAnsi"/>
          <w:sz w:val="24"/>
          <w:szCs w:val="24"/>
        </w:rPr>
        <w:t>.</w:t>
      </w:r>
    </w:p>
    <w:p w14:paraId="51EF953B" w14:textId="27C15D38" w:rsidR="00834117" w:rsidRDefault="00834117" w:rsidP="00834117">
      <w:pPr>
        <w:spacing w:after="0" w:line="240" w:lineRule="auto"/>
        <w:ind w:left="720"/>
        <w:jc w:val="both"/>
        <w:rPr>
          <w:rFonts w:cstheme="minorHAnsi"/>
          <w:sz w:val="24"/>
          <w:szCs w:val="24"/>
        </w:rPr>
      </w:pPr>
    </w:p>
    <w:p w14:paraId="40220636" w14:textId="77777777" w:rsidR="00834117" w:rsidRPr="00834117" w:rsidRDefault="00834117" w:rsidP="00834117">
      <w:pPr>
        <w:spacing w:after="0" w:line="240" w:lineRule="auto"/>
        <w:ind w:left="720"/>
        <w:jc w:val="both"/>
        <w:rPr>
          <w:rFonts w:cstheme="minorHAnsi"/>
          <w:sz w:val="24"/>
          <w:szCs w:val="24"/>
        </w:rPr>
      </w:pPr>
    </w:p>
    <w:p w14:paraId="2667DE34" w14:textId="253E8129" w:rsidR="00624064" w:rsidRPr="00CA0F85" w:rsidRDefault="00445F22" w:rsidP="008D57B1">
      <w:pPr>
        <w:pStyle w:val="Heading2"/>
      </w:pPr>
      <w:bookmarkStart w:id="46" w:name="_Toc43122972"/>
      <w:r w:rsidRPr="00CA0F85">
        <w:t xml:space="preserve">Part B: </w:t>
      </w:r>
      <w:r w:rsidR="00217752" w:rsidRPr="00CA0F85">
        <w:t xml:space="preserve">Operational </w:t>
      </w:r>
      <w:r w:rsidR="002E6549" w:rsidRPr="00CA0F85">
        <w:t>Q</w:t>
      </w:r>
      <w:r w:rsidR="00217752" w:rsidRPr="00CA0F85">
        <w:t xml:space="preserve">uestions and </w:t>
      </w:r>
      <w:r w:rsidR="002E6549" w:rsidRPr="00CA0F85">
        <w:t>A</w:t>
      </w:r>
      <w:r w:rsidR="00217752" w:rsidRPr="00CA0F85">
        <w:t xml:space="preserve">nswers for </w:t>
      </w:r>
      <w:r w:rsidR="002E6549" w:rsidRPr="00CA0F85">
        <w:t>M</w:t>
      </w:r>
      <w:r w:rsidR="00217752" w:rsidRPr="00CA0F85">
        <w:t>anagers</w:t>
      </w:r>
      <w:bookmarkEnd w:id="46"/>
    </w:p>
    <w:p w14:paraId="79C429D5" w14:textId="77777777" w:rsidR="00BA4DF7" w:rsidRPr="00CA0F85" w:rsidRDefault="00BA4DF7" w:rsidP="00BA4DF7">
      <w:pPr>
        <w:rPr>
          <w:rFonts w:cstheme="minorHAnsi"/>
          <w:b/>
          <w:sz w:val="24"/>
          <w:szCs w:val="24"/>
          <w:lang w:val="en" w:eastAsia="fr-CA"/>
        </w:rPr>
      </w:pPr>
    </w:p>
    <w:p w14:paraId="7585D260" w14:textId="77777777" w:rsidR="00782EE8" w:rsidRPr="008D57B1" w:rsidRDefault="00445F22" w:rsidP="008D57B1">
      <w:pPr>
        <w:pStyle w:val="Heading3"/>
      </w:pPr>
      <w:bookmarkStart w:id="47" w:name="_Toc43122973"/>
      <w:r w:rsidRPr="008D57B1">
        <w:t>B.1</w:t>
      </w:r>
      <w:r w:rsidR="00782EE8" w:rsidRPr="008D57B1">
        <w:t> What lev</w:t>
      </w:r>
      <w:r w:rsidR="00AD5AD1" w:rsidRPr="008D57B1">
        <w:t>el of management can approve a T</w:t>
      </w:r>
      <w:r w:rsidR="00782EE8" w:rsidRPr="008D57B1">
        <w:t xml:space="preserve">elework </w:t>
      </w:r>
      <w:r w:rsidR="00DC45B8" w:rsidRPr="008D57B1">
        <w:t>Agreement</w:t>
      </w:r>
      <w:r w:rsidR="00FD2DF1" w:rsidRPr="008D57B1">
        <w:t>?</w:t>
      </w:r>
      <w:bookmarkEnd w:id="47"/>
    </w:p>
    <w:p w14:paraId="29E4B2C6" w14:textId="77777777" w:rsidR="00731C6C" w:rsidRPr="00CA0F85" w:rsidRDefault="00782EE8" w:rsidP="008D57B1">
      <w:pPr>
        <w:spacing w:before="100" w:beforeAutospacing="1" w:after="100" w:afterAutospacing="1" w:line="240" w:lineRule="auto"/>
        <w:ind w:left="720"/>
        <w:jc w:val="both"/>
        <w:rPr>
          <w:rFonts w:cstheme="minorHAnsi"/>
          <w:sz w:val="24"/>
          <w:szCs w:val="24"/>
          <w:lang w:val="en" w:eastAsia="en-CA"/>
        </w:rPr>
      </w:pPr>
      <w:r w:rsidRPr="00CA0F85">
        <w:rPr>
          <w:rFonts w:cstheme="minorHAnsi"/>
          <w:sz w:val="24"/>
          <w:szCs w:val="24"/>
          <w:lang w:val="en" w:eastAsia="en-CA"/>
        </w:rPr>
        <w:t xml:space="preserve">In line with DFO’s </w:t>
      </w:r>
      <w:hyperlink r:id="rId51" w:history="1">
        <w:r w:rsidRPr="00CA0F85">
          <w:rPr>
            <w:rStyle w:val="Hyperlink"/>
            <w:rFonts w:cstheme="minorHAnsi"/>
            <w:i/>
            <w:sz w:val="24"/>
            <w:szCs w:val="24"/>
            <w:lang w:val="en" w:eastAsia="en-CA"/>
          </w:rPr>
          <w:t>Delegation of Human Resources Authorities</w:t>
        </w:r>
      </w:hyperlink>
      <w:r w:rsidRPr="00CA0F85">
        <w:rPr>
          <w:rStyle w:val="Hyperlink"/>
          <w:rFonts w:cstheme="minorHAnsi"/>
          <w:i/>
          <w:sz w:val="24"/>
          <w:szCs w:val="24"/>
          <w:lang w:val="en" w:eastAsia="en-CA"/>
        </w:rPr>
        <w:t>,</w:t>
      </w:r>
      <w:r w:rsidRPr="00CA0F85">
        <w:rPr>
          <w:rStyle w:val="Hyperlink"/>
          <w:rFonts w:cstheme="minorHAnsi"/>
          <w:i/>
          <w:sz w:val="24"/>
          <w:szCs w:val="24"/>
          <w:u w:val="none"/>
          <w:lang w:val="en" w:eastAsia="en-CA"/>
        </w:rPr>
        <w:t xml:space="preserve"> </w:t>
      </w:r>
      <w:r w:rsidR="00AD5AD1" w:rsidRPr="00CA0F85">
        <w:rPr>
          <w:rFonts w:cstheme="minorHAnsi"/>
          <w:sz w:val="24"/>
          <w:szCs w:val="24"/>
          <w:lang w:val="en"/>
        </w:rPr>
        <w:t>the approval of T</w:t>
      </w:r>
      <w:r w:rsidRPr="00CA0F85">
        <w:rPr>
          <w:rFonts w:cstheme="minorHAnsi"/>
          <w:sz w:val="24"/>
          <w:szCs w:val="24"/>
          <w:lang w:val="en"/>
        </w:rPr>
        <w:t xml:space="preserve">elework </w:t>
      </w:r>
      <w:r w:rsidR="00DC45B8" w:rsidRPr="00CA0F85">
        <w:rPr>
          <w:rFonts w:cstheme="minorHAnsi"/>
          <w:sz w:val="24"/>
          <w:szCs w:val="24"/>
          <w:lang w:val="en"/>
        </w:rPr>
        <w:t>Agreement</w:t>
      </w:r>
      <w:r w:rsidRPr="00CA0F85">
        <w:rPr>
          <w:rFonts w:cstheme="minorHAnsi"/>
          <w:sz w:val="24"/>
          <w:szCs w:val="24"/>
          <w:lang w:val="en"/>
        </w:rPr>
        <w:t xml:space="preserve">s must be made </w:t>
      </w:r>
      <w:r w:rsidRPr="00CA0F85">
        <w:rPr>
          <w:rFonts w:cstheme="minorHAnsi"/>
          <w:sz w:val="24"/>
          <w:szCs w:val="24"/>
          <w:lang w:val="en" w:eastAsia="en-CA"/>
        </w:rPr>
        <w:t>by the Responsibilit</w:t>
      </w:r>
      <w:r w:rsidR="00F40939">
        <w:rPr>
          <w:rFonts w:cstheme="minorHAnsi"/>
          <w:sz w:val="24"/>
          <w:szCs w:val="24"/>
          <w:lang w:val="en" w:eastAsia="en-CA"/>
        </w:rPr>
        <w:t>y Centre Manager (RCM) or at a</w:t>
      </w:r>
      <w:r w:rsidRPr="00CA0F85">
        <w:rPr>
          <w:rFonts w:cstheme="minorHAnsi"/>
          <w:sz w:val="24"/>
          <w:szCs w:val="24"/>
          <w:lang w:val="en" w:eastAsia="en-CA"/>
        </w:rPr>
        <w:t xml:space="preserve"> higher level.</w:t>
      </w:r>
    </w:p>
    <w:p w14:paraId="45AB202F" w14:textId="77777777" w:rsidR="008217E3" w:rsidRDefault="00445F22" w:rsidP="007F13BE">
      <w:pPr>
        <w:pStyle w:val="Heading3"/>
        <w:spacing w:before="0" w:line="240" w:lineRule="auto"/>
      </w:pPr>
      <w:bookmarkStart w:id="48" w:name="_Toc43122974"/>
      <w:r w:rsidRPr="00CA0F85">
        <w:t>B.2</w:t>
      </w:r>
      <w:r w:rsidR="00217752" w:rsidRPr="00CA0F85">
        <w:t xml:space="preserve"> How do I know employees are working if I can't see them?</w:t>
      </w:r>
      <w:bookmarkEnd w:id="48"/>
    </w:p>
    <w:p w14:paraId="50FE8523" w14:textId="77777777" w:rsidR="007F13BE" w:rsidRPr="007F13BE" w:rsidRDefault="007F13BE" w:rsidP="007F13BE">
      <w:pPr>
        <w:spacing w:after="0" w:line="240" w:lineRule="auto"/>
        <w:rPr>
          <w:lang w:val="en"/>
        </w:rPr>
      </w:pPr>
    </w:p>
    <w:p w14:paraId="4F46764B" w14:textId="3A8727D2" w:rsidR="00217752" w:rsidRPr="00CA0F85" w:rsidRDefault="00217752" w:rsidP="007F13BE">
      <w:pPr>
        <w:pStyle w:val="NormalWeb"/>
        <w:spacing w:before="0" w:beforeAutospacing="0" w:after="0" w:afterAutospacing="0"/>
        <w:ind w:left="720"/>
        <w:contextualSpacing/>
        <w:jc w:val="both"/>
        <w:rPr>
          <w:rFonts w:asciiTheme="minorHAnsi" w:hAnsiTheme="minorHAnsi" w:cstheme="minorHAnsi"/>
          <w:lang w:val="en-US"/>
        </w:rPr>
      </w:pPr>
      <w:r w:rsidRPr="00CA0F85">
        <w:rPr>
          <w:rFonts w:asciiTheme="minorHAnsi" w:hAnsiTheme="minorHAnsi" w:cstheme="minorHAnsi"/>
          <w:lang w:val="en"/>
        </w:rPr>
        <w:t xml:space="preserve">As with employees in the workplace, whether near or at </w:t>
      </w:r>
      <w:r w:rsidR="002A0177">
        <w:rPr>
          <w:rFonts w:asciiTheme="minorHAnsi" w:hAnsiTheme="minorHAnsi" w:cstheme="minorHAnsi"/>
          <w:lang w:val="en"/>
        </w:rPr>
        <w:t xml:space="preserve">a </w:t>
      </w:r>
      <w:r w:rsidRPr="00CA0F85">
        <w:rPr>
          <w:rFonts w:asciiTheme="minorHAnsi" w:hAnsiTheme="minorHAnsi" w:cstheme="minorHAnsi"/>
          <w:lang w:val="en"/>
        </w:rPr>
        <w:t xml:space="preserve">distance from you, you should know if an employee is working if he/she meets the job requirements on time and up to expected quality, through sound performance management practices. </w:t>
      </w:r>
      <w:r w:rsidR="008A2C21" w:rsidRPr="00CA0F85">
        <w:rPr>
          <w:rFonts w:asciiTheme="minorHAnsi" w:hAnsiTheme="minorHAnsi" w:cstheme="minorHAnsi"/>
          <w:lang w:val="en-US"/>
        </w:rPr>
        <w:t>Planning and communication are critical to a successful telework situation.  Focus on a results-oriented approach and base your decisions on output/product.</w:t>
      </w:r>
    </w:p>
    <w:p w14:paraId="5D34E845" w14:textId="77777777" w:rsidR="00E50C37" w:rsidRPr="00CA0F85" w:rsidRDefault="00E50C37" w:rsidP="009D3AE4">
      <w:pPr>
        <w:pStyle w:val="NormalWeb"/>
        <w:spacing w:before="0" w:beforeAutospacing="0" w:after="0" w:afterAutospacing="0"/>
        <w:contextualSpacing/>
        <w:jc w:val="both"/>
        <w:rPr>
          <w:rFonts w:asciiTheme="minorHAnsi" w:hAnsiTheme="minorHAnsi" w:cstheme="minorHAnsi"/>
          <w:lang w:val="en-US"/>
        </w:rPr>
      </w:pPr>
    </w:p>
    <w:p w14:paraId="51BF94C7" w14:textId="77777777" w:rsidR="003707ED" w:rsidRPr="00CA0F85" w:rsidRDefault="003707ED" w:rsidP="00E13E11">
      <w:pPr>
        <w:pStyle w:val="Heading3"/>
      </w:pPr>
      <w:bookmarkStart w:id="49" w:name="_Toc43122975"/>
      <w:r w:rsidRPr="00CA0F85">
        <w:t>B</w:t>
      </w:r>
      <w:r w:rsidR="00445F22" w:rsidRPr="00CA0F85">
        <w:t>.3</w:t>
      </w:r>
      <w:r w:rsidRPr="00CA0F85">
        <w:t xml:space="preserve"> Does a specific schedule need to be established for telework?</w:t>
      </w:r>
      <w:bookmarkEnd w:id="49"/>
      <w:r w:rsidRPr="00CA0F85">
        <w:t xml:space="preserve"> </w:t>
      </w:r>
    </w:p>
    <w:p w14:paraId="3DBB7DD8" w14:textId="77777777" w:rsidR="003707ED" w:rsidRPr="00CA0F85" w:rsidRDefault="003707ED" w:rsidP="008D57B1">
      <w:pPr>
        <w:spacing w:before="100" w:beforeAutospacing="1" w:after="100" w:afterAutospacing="1" w:line="240" w:lineRule="auto"/>
        <w:ind w:left="720"/>
        <w:jc w:val="both"/>
        <w:rPr>
          <w:rFonts w:eastAsia="Times New Roman" w:cstheme="minorHAnsi"/>
          <w:sz w:val="24"/>
          <w:szCs w:val="24"/>
          <w:lang w:val="en" w:eastAsia="fr-CA"/>
        </w:rPr>
      </w:pPr>
      <w:r w:rsidRPr="00CA0F85">
        <w:rPr>
          <w:rFonts w:cstheme="minorHAnsi"/>
          <w:sz w:val="24"/>
          <w:szCs w:val="24"/>
        </w:rPr>
        <w:t>Yes, a description of the employee’s hours and days o</w:t>
      </w:r>
      <w:r w:rsidR="00AD5AD1" w:rsidRPr="00CA0F85">
        <w:rPr>
          <w:rFonts w:cstheme="minorHAnsi"/>
          <w:sz w:val="24"/>
          <w:szCs w:val="24"/>
        </w:rPr>
        <w:t>f work must be included in the Telework A</w:t>
      </w:r>
      <w:r w:rsidRPr="00CA0F85">
        <w:rPr>
          <w:rFonts w:cstheme="minorHAnsi"/>
          <w:sz w:val="24"/>
          <w:szCs w:val="24"/>
        </w:rPr>
        <w:t xml:space="preserve">greement. Teleworkers must comply with the provisions of their collective agreement regarding hours of work, and must be available </w:t>
      </w:r>
      <w:r w:rsidR="00FD2DF1" w:rsidRPr="00CA0F85">
        <w:rPr>
          <w:rFonts w:cstheme="minorHAnsi"/>
          <w:sz w:val="24"/>
          <w:szCs w:val="24"/>
        </w:rPr>
        <w:t xml:space="preserve">during </w:t>
      </w:r>
      <w:r w:rsidRPr="00CA0F85">
        <w:rPr>
          <w:rFonts w:cstheme="minorHAnsi"/>
          <w:sz w:val="24"/>
          <w:szCs w:val="24"/>
        </w:rPr>
        <w:t xml:space="preserve">working hours. </w:t>
      </w:r>
    </w:p>
    <w:p w14:paraId="5CD7A25B" w14:textId="77777777" w:rsidR="007715B7" w:rsidRPr="00CA0F85" w:rsidRDefault="00FD2DF1" w:rsidP="00E13E11">
      <w:pPr>
        <w:pStyle w:val="Heading3"/>
      </w:pPr>
      <w:bookmarkStart w:id="50" w:name="_Toc43122976"/>
      <w:r w:rsidRPr="00CA0F85">
        <w:lastRenderedPageBreak/>
        <w:t>B</w:t>
      </w:r>
      <w:r w:rsidR="00445F22" w:rsidRPr="00CA0F85">
        <w:t>.4</w:t>
      </w:r>
      <w:r w:rsidR="007715B7" w:rsidRPr="00CA0F85">
        <w:t xml:space="preserve"> Can telework be combined with part-time employment?</w:t>
      </w:r>
      <w:bookmarkEnd w:id="50"/>
    </w:p>
    <w:p w14:paraId="577C638F" w14:textId="77777777" w:rsidR="007715B7" w:rsidRPr="00CA0F85" w:rsidRDefault="007715B7" w:rsidP="008D57B1">
      <w:pPr>
        <w:spacing w:after="0" w:line="240" w:lineRule="auto"/>
        <w:ind w:left="720"/>
        <w:contextualSpacing/>
        <w:jc w:val="both"/>
        <w:rPr>
          <w:rFonts w:cstheme="minorHAnsi"/>
          <w:sz w:val="24"/>
          <w:szCs w:val="24"/>
          <w:lang w:val="en"/>
        </w:rPr>
      </w:pPr>
    </w:p>
    <w:p w14:paraId="5A04515F" w14:textId="77777777" w:rsidR="00BE4650" w:rsidRPr="00CA0F85" w:rsidRDefault="007715B7" w:rsidP="008D57B1">
      <w:pPr>
        <w:pStyle w:val="NormalWeb"/>
        <w:spacing w:before="0" w:beforeAutospacing="0" w:after="0" w:afterAutospacing="0"/>
        <w:ind w:left="720"/>
        <w:contextualSpacing/>
        <w:jc w:val="both"/>
        <w:rPr>
          <w:rFonts w:asciiTheme="minorHAnsi" w:hAnsiTheme="minorHAnsi" w:cstheme="minorHAnsi"/>
          <w:lang w:val="en"/>
        </w:rPr>
      </w:pPr>
      <w:r w:rsidRPr="00CA0F85">
        <w:rPr>
          <w:rFonts w:asciiTheme="minorHAnsi" w:hAnsiTheme="minorHAnsi" w:cstheme="minorHAnsi"/>
          <w:lang w:val="en"/>
        </w:rPr>
        <w:t xml:space="preserve">Provided that the basic policy requirements are respected, telework can be combined with part-time or any other flexible working </w:t>
      </w:r>
      <w:r w:rsidR="00AD5AD1" w:rsidRPr="00CA0F85">
        <w:rPr>
          <w:rFonts w:asciiTheme="minorHAnsi" w:hAnsiTheme="minorHAnsi" w:cstheme="minorHAnsi"/>
          <w:lang w:val="en"/>
        </w:rPr>
        <w:t>arrangements</w:t>
      </w:r>
      <w:r w:rsidRPr="00CA0F85">
        <w:rPr>
          <w:rFonts w:asciiTheme="minorHAnsi" w:hAnsiTheme="minorHAnsi" w:cstheme="minorHAnsi"/>
          <w:lang w:val="en"/>
        </w:rPr>
        <w:t>.</w:t>
      </w:r>
    </w:p>
    <w:p w14:paraId="72B27CFB" w14:textId="77777777" w:rsidR="00FD2DF1" w:rsidRPr="00CA0F85" w:rsidRDefault="00FD2DF1" w:rsidP="009D3AE4">
      <w:pPr>
        <w:pStyle w:val="NormalWeb"/>
        <w:spacing w:before="0" w:beforeAutospacing="0" w:after="0" w:afterAutospacing="0"/>
        <w:jc w:val="both"/>
        <w:rPr>
          <w:rFonts w:asciiTheme="minorHAnsi" w:hAnsiTheme="minorHAnsi" w:cstheme="minorHAnsi"/>
          <w:lang w:val="en"/>
        </w:rPr>
      </w:pPr>
    </w:p>
    <w:p w14:paraId="4471905C" w14:textId="77777777" w:rsidR="00BE4650" w:rsidRPr="0012155F" w:rsidRDefault="00FD2DF1" w:rsidP="007F13BE">
      <w:pPr>
        <w:pStyle w:val="Heading3"/>
        <w:spacing w:before="0" w:line="240" w:lineRule="auto"/>
      </w:pPr>
      <w:bookmarkStart w:id="51" w:name="_Toc43122977"/>
      <w:r w:rsidRPr="0012155F">
        <w:t>B</w:t>
      </w:r>
      <w:r w:rsidR="00445F22" w:rsidRPr="0012155F">
        <w:t>.5</w:t>
      </w:r>
      <w:r w:rsidR="00BE4650" w:rsidRPr="0012155F">
        <w:t xml:space="preserve"> What happens i</w:t>
      </w:r>
      <w:r w:rsidR="000A2147" w:rsidRPr="0012155F">
        <w:t>f buildings are closed and</w:t>
      </w:r>
      <w:r w:rsidR="00BE4650" w:rsidRPr="0012155F">
        <w:t xml:space="preserve"> an employee is scheduled to telework?</w:t>
      </w:r>
      <w:bookmarkEnd w:id="51"/>
      <w:r w:rsidR="00BE4650" w:rsidRPr="0012155F">
        <w:t xml:space="preserve">  </w:t>
      </w:r>
    </w:p>
    <w:p w14:paraId="53BBF7E8" w14:textId="77777777" w:rsidR="008217E3" w:rsidRPr="0012155F" w:rsidRDefault="008217E3" w:rsidP="007F13BE">
      <w:pPr>
        <w:spacing w:after="0" w:line="240" w:lineRule="auto"/>
        <w:rPr>
          <w:lang w:val="en"/>
        </w:rPr>
      </w:pPr>
    </w:p>
    <w:p w14:paraId="38D6C6C7" w14:textId="0BA85B05" w:rsidR="006A7245" w:rsidRDefault="00F40939" w:rsidP="007F13BE">
      <w:pPr>
        <w:spacing w:after="0" w:line="240" w:lineRule="auto"/>
        <w:ind w:left="720"/>
        <w:jc w:val="both"/>
        <w:rPr>
          <w:rFonts w:cstheme="minorHAnsi"/>
          <w:sz w:val="24"/>
          <w:szCs w:val="24"/>
          <w:lang w:val="en-US"/>
        </w:rPr>
      </w:pPr>
      <w:r w:rsidRPr="0012155F">
        <w:rPr>
          <w:rFonts w:cstheme="minorHAnsi"/>
          <w:sz w:val="24"/>
          <w:szCs w:val="24"/>
          <w:lang w:val="en-US"/>
        </w:rPr>
        <w:t>W</w:t>
      </w:r>
      <w:r w:rsidR="00BE4650" w:rsidRPr="0012155F">
        <w:rPr>
          <w:rFonts w:cstheme="minorHAnsi"/>
          <w:sz w:val="24"/>
          <w:szCs w:val="24"/>
          <w:lang w:val="en-US"/>
        </w:rPr>
        <w:t xml:space="preserve">hen buildings are closed because of the weather, or for any other reason, and it falls on </w:t>
      </w:r>
      <w:r w:rsidRPr="0012155F">
        <w:rPr>
          <w:rFonts w:cstheme="minorHAnsi"/>
          <w:sz w:val="24"/>
          <w:szCs w:val="24"/>
          <w:lang w:val="en-US"/>
        </w:rPr>
        <w:t xml:space="preserve">the employee’s </w:t>
      </w:r>
      <w:r w:rsidR="00BE4650" w:rsidRPr="0012155F">
        <w:rPr>
          <w:rFonts w:cstheme="minorHAnsi"/>
          <w:sz w:val="24"/>
          <w:szCs w:val="24"/>
          <w:lang w:val="en-US"/>
        </w:rPr>
        <w:t>regular telework day, then the employee is expected to connect and work</w:t>
      </w:r>
      <w:r w:rsidRPr="0012155F">
        <w:rPr>
          <w:rFonts w:cstheme="minorHAnsi"/>
          <w:sz w:val="24"/>
          <w:szCs w:val="24"/>
          <w:lang w:val="en-US"/>
        </w:rPr>
        <w:t xml:space="preserve"> as scheduled</w:t>
      </w:r>
      <w:r w:rsidR="00BE4650" w:rsidRPr="0012155F">
        <w:rPr>
          <w:rFonts w:cstheme="minorHAnsi"/>
          <w:sz w:val="24"/>
          <w:szCs w:val="24"/>
          <w:lang w:val="en-US"/>
        </w:rPr>
        <w:t xml:space="preserve">. </w:t>
      </w:r>
      <w:r w:rsidR="00D1013E" w:rsidRPr="0012155F">
        <w:rPr>
          <w:rFonts w:cstheme="minorHAnsi"/>
          <w:sz w:val="24"/>
          <w:szCs w:val="24"/>
          <w:lang w:val="en-US"/>
        </w:rPr>
        <w:t xml:space="preserve">In cases </w:t>
      </w:r>
      <w:r w:rsidR="003A2350" w:rsidRPr="0012155F">
        <w:rPr>
          <w:rFonts w:cstheme="minorHAnsi"/>
          <w:sz w:val="24"/>
          <w:szCs w:val="24"/>
          <w:lang w:val="en-US"/>
        </w:rPr>
        <w:t xml:space="preserve">where the weather forecast </w:t>
      </w:r>
      <w:r w:rsidR="00D1013E" w:rsidRPr="0012155F">
        <w:rPr>
          <w:rFonts w:cstheme="minorHAnsi"/>
          <w:sz w:val="24"/>
          <w:szCs w:val="24"/>
          <w:lang w:val="en-US"/>
        </w:rPr>
        <w:t>is bad (e.g. winterstorm) and that the office may close due to inclement weather</w:t>
      </w:r>
      <w:r w:rsidR="003A2350" w:rsidRPr="0012155F">
        <w:rPr>
          <w:rFonts w:cstheme="minorHAnsi"/>
          <w:sz w:val="24"/>
          <w:szCs w:val="24"/>
          <w:lang w:val="en-US"/>
        </w:rPr>
        <w:t>, m</w:t>
      </w:r>
      <w:r w:rsidR="006A7245" w:rsidRPr="0012155F">
        <w:rPr>
          <w:rFonts w:cstheme="minorHAnsi"/>
          <w:sz w:val="24"/>
          <w:szCs w:val="24"/>
          <w:lang w:val="en-US"/>
        </w:rPr>
        <w:t xml:space="preserve">anagement </w:t>
      </w:r>
      <w:r w:rsidR="0012155F" w:rsidRPr="0012155F">
        <w:rPr>
          <w:rFonts w:cstheme="minorHAnsi"/>
          <w:sz w:val="24"/>
          <w:szCs w:val="24"/>
          <w:lang w:val="en-US"/>
        </w:rPr>
        <w:t>may request</w:t>
      </w:r>
      <w:r w:rsidR="006A7245" w:rsidRPr="0012155F">
        <w:rPr>
          <w:rFonts w:cstheme="minorHAnsi"/>
          <w:sz w:val="24"/>
          <w:szCs w:val="24"/>
          <w:lang w:val="en-US"/>
        </w:rPr>
        <w:t xml:space="preserve"> </w:t>
      </w:r>
      <w:r w:rsidR="00D1013E" w:rsidRPr="0012155F">
        <w:rPr>
          <w:rFonts w:cstheme="minorHAnsi"/>
          <w:sz w:val="24"/>
          <w:szCs w:val="24"/>
          <w:lang w:val="en-US"/>
        </w:rPr>
        <w:t xml:space="preserve">their </w:t>
      </w:r>
      <w:r w:rsidR="006A7245" w:rsidRPr="0012155F">
        <w:rPr>
          <w:rFonts w:cstheme="minorHAnsi"/>
          <w:sz w:val="24"/>
          <w:szCs w:val="24"/>
          <w:lang w:val="en-US"/>
        </w:rPr>
        <w:t xml:space="preserve">employees </w:t>
      </w:r>
      <w:r w:rsidR="00D1013E" w:rsidRPr="0012155F">
        <w:rPr>
          <w:rFonts w:cstheme="minorHAnsi"/>
          <w:sz w:val="24"/>
          <w:szCs w:val="24"/>
          <w:lang w:val="en-US"/>
        </w:rPr>
        <w:t>to</w:t>
      </w:r>
      <w:r w:rsidR="006A7245" w:rsidRPr="0012155F">
        <w:rPr>
          <w:rFonts w:cstheme="minorHAnsi"/>
          <w:sz w:val="24"/>
          <w:szCs w:val="24"/>
          <w:lang w:val="en-US"/>
        </w:rPr>
        <w:t xml:space="preserve"> telework</w:t>
      </w:r>
      <w:r w:rsidR="00D1013E" w:rsidRPr="0012155F">
        <w:rPr>
          <w:rFonts w:cstheme="minorHAnsi"/>
          <w:sz w:val="24"/>
          <w:szCs w:val="24"/>
          <w:lang w:val="en-US"/>
        </w:rPr>
        <w:t xml:space="preserve"> </w:t>
      </w:r>
      <w:r w:rsidR="0012155F" w:rsidRPr="0012155F">
        <w:rPr>
          <w:rFonts w:cstheme="minorHAnsi"/>
          <w:sz w:val="24"/>
          <w:szCs w:val="24"/>
          <w:lang w:val="en-US"/>
        </w:rPr>
        <w:t xml:space="preserve">if operationaly feasible </w:t>
      </w:r>
      <w:r w:rsidR="00D1013E" w:rsidRPr="0012155F">
        <w:rPr>
          <w:rFonts w:cstheme="minorHAnsi"/>
          <w:sz w:val="24"/>
          <w:szCs w:val="24"/>
          <w:lang w:val="en-US"/>
        </w:rPr>
        <w:t xml:space="preserve">and to bring the required equipment (e.g. laptop, cell phone, etc.) to </w:t>
      </w:r>
      <w:r w:rsidR="0032594D" w:rsidRPr="0012155F">
        <w:rPr>
          <w:rFonts w:cstheme="minorHAnsi"/>
          <w:sz w:val="24"/>
          <w:szCs w:val="24"/>
          <w:lang w:val="en-US"/>
        </w:rPr>
        <w:t xml:space="preserve">avoid losing a day of work and </w:t>
      </w:r>
      <w:r w:rsidR="00D1013E" w:rsidRPr="0012155F">
        <w:rPr>
          <w:rFonts w:cstheme="minorHAnsi"/>
          <w:sz w:val="24"/>
          <w:szCs w:val="24"/>
          <w:lang w:val="en-US"/>
        </w:rPr>
        <w:t>reporting to the workplace</w:t>
      </w:r>
      <w:r w:rsidR="003A2350" w:rsidRPr="0012155F">
        <w:rPr>
          <w:rFonts w:cstheme="minorHAnsi"/>
          <w:sz w:val="24"/>
          <w:szCs w:val="24"/>
          <w:lang w:val="en-US"/>
        </w:rPr>
        <w:t>.</w:t>
      </w:r>
      <w:r w:rsidR="003A2350">
        <w:rPr>
          <w:rFonts w:cstheme="minorHAnsi"/>
          <w:sz w:val="24"/>
          <w:szCs w:val="24"/>
          <w:lang w:val="en-US"/>
        </w:rPr>
        <w:t xml:space="preserve"> </w:t>
      </w:r>
    </w:p>
    <w:p w14:paraId="16E98086" w14:textId="77777777" w:rsidR="005C7328" w:rsidRPr="006A7245" w:rsidRDefault="005C7328" w:rsidP="007F13BE">
      <w:pPr>
        <w:spacing w:after="0" w:line="240" w:lineRule="auto"/>
        <w:ind w:left="720"/>
        <w:jc w:val="both"/>
        <w:rPr>
          <w:rFonts w:cstheme="minorHAnsi"/>
          <w:sz w:val="24"/>
          <w:szCs w:val="24"/>
          <w:lang w:val="en-US"/>
        </w:rPr>
      </w:pPr>
    </w:p>
    <w:p w14:paraId="3F99C08E" w14:textId="17917C81" w:rsidR="00782EE8" w:rsidRDefault="00782EE8" w:rsidP="005C7328">
      <w:pPr>
        <w:pStyle w:val="Heading3"/>
        <w:spacing w:before="0"/>
        <w:contextualSpacing/>
        <w:rPr>
          <w:lang w:eastAsia="fr-CA"/>
        </w:rPr>
      </w:pPr>
      <w:bookmarkStart w:id="52" w:name="_Toc43122978"/>
      <w:r w:rsidRPr="00CA0F85">
        <w:rPr>
          <w:lang w:eastAsia="fr-CA"/>
        </w:rPr>
        <w:t>B</w:t>
      </w:r>
      <w:r w:rsidR="00445F22" w:rsidRPr="00CA0F85">
        <w:rPr>
          <w:lang w:eastAsia="fr-CA"/>
        </w:rPr>
        <w:t>.</w:t>
      </w:r>
      <w:r w:rsidR="00FD2DF1" w:rsidRPr="00CA0F85">
        <w:rPr>
          <w:lang w:eastAsia="fr-CA"/>
        </w:rPr>
        <w:t>6</w:t>
      </w:r>
      <w:r w:rsidRPr="00CA0F85">
        <w:rPr>
          <w:lang w:eastAsia="fr-CA"/>
        </w:rPr>
        <w:t xml:space="preserve"> What if there are persistent technological difficulties during telework</w:t>
      </w:r>
      <w:r w:rsidR="00BA4DF7" w:rsidRPr="00CA0F85">
        <w:rPr>
          <w:lang w:eastAsia="fr-CA"/>
        </w:rPr>
        <w:t>?</w:t>
      </w:r>
      <w:bookmarkEnd w:id="52"/>
    </w:p>
    <w:p w14:paraId="43622D11" w14:textId="77777777" w:rsidR="005C7328" w:rsidRPr="005C7328" w:rsidRDefault="005C7328" w:rsidP="005C7328">
      <w:pPr>
        <w:spacing w:after="0"/>
        <w:contextualSpacing/>
        <w:rPr>
          <w:lang w:val="en" w:eastAsia="fr-CA"/>
        </w:rPr>
      </w:pPr>
    </w:p>
    <w:p w14:paraId="087CE626" w14:textId="0689E104" w:rsidR="00782EE8" w:rsidRDefault="00782EE8" w:rsidP="005C7328">
      <w:pPr>
        <w:spacing w:after="0" w:line="240" w:lineRule="auto"/>
        <w:ind w:left="720"/>
        <w:contextualSpacing/>
        <w:jc w:val="both"/>
        <w:rPr>
          <w:rFonts w:eastAsia="Times New Roman" w:cstheme="minorHAnsi"/>
          <w:sz w:val="24"/>
          <w:szCs w:val="24"/>
          <w:lang w:val="en" w:eastAsia="fr-CA"/>
        </w:rPr>
      </w:pPr>
      <w:r w:rsidRPr="00CA0F85">
        <w:rPr>
          <w:rFonts w:eastAsia="Times New Roman" w:cstheme="minorHAnsi"/>
          <w:sz w:val="24"/>
          <w:szCs w:val="24"/>
          <w:lang w:val="en" w:eastAsia="fr-CA"/>
        </w:rPr>
        <w:t xml:space="preserve">Teleworkers must advise their </w:t>
      </w:r>
      <w:r w:rsidR="005B1969" w:rsidRPr="00CA0F85">
        <w:rPr>
          <w:rFonts w:eastAsia="Times New Roman" w:cstheme="minorHAnsi"/>
          <w:sz w:val="24"/>
          <w:szCs w:val="24"/>
          <w:lang w:val="en" w:eastAsia="fr-CA"/>
        </w:rPr>
        <w:t>manager</w:t>
      </w:r>
      <w:r w:rsidRPr="00CA0F85">
        <w:rPr>
          <w:rFonts w:eastAsia="Times New Roman" w:cstheme="minorHAnsi"/>
          <w:sz w:val="24"/>
          <w:szCs w:val="24"/>
          <w:lang w:val="en" w:eastAsia="fr-CA"/>
        </w:rPr>
        <w:t xml:space="preserve"> </w:t>
      </w:r>
      <w:r w:rsidR="00C01DAA">
        <w:rPr>
          <w:rFonts w:eastAsia="Times New Roman" w:cstheme="minorHAnsi"/>
          <w:sz w:val="24"/>
          <w:szCs w:val="24"/>
          <w:lang w:val="en" w:eastAsia="fr-CA"/>
        </w:rPr>
        <w:t xml:space="preserve">as soon as a technological difficulty cannot be resolved </w:t>
      </w:r>
      <w:r w:rsidRPr="00CA0F85">
        <w:rPr>
          <w:rFonts w:eastAsia="Times New Roman" w:cstheme="minorHAnsi"/>
          <w:sz w:val="24"/>
          <w:szCs w:val="24"/>
          <w:lang w:val="en" w:eastAsia="fr-CA"/>
        </w:rPr>
        <w:t xml:space="preserve">to determine how to adjust (return to the designated workplace, alternative </w:t>
      </w:r>
      <w:r w:rsidR="00E04A90" w:rsidRPr="00CA0F85">
        <w:rPr>
          <w:rFonts w:eastAsia="Times New Roman" w:cstheme="minorHAnsi"/>
          <w:sz w:val="24"/>
          <w:szCs w:val="24"/>
          <w:lang w:val="en" w:eastAsia="fr-CA"/>
        </w:rPr>
        <w:t>a</w:t>
      </w:r>
      <w:r w:rsidR="002A0177">
        <w:rPr>
          <w:rFonts w:eastAsia="Times New Roman" w:cstheme="minorHAnsi"/>
          <w:sz w:val="24"/>
          <w:szCs w:val="24"/>
          <w:lang w:val="en" w:eastAsia="fr-CA"/>
        </w:rPr>
        <w:t>rrangements</w:t>
      </w:r>
      <w:r w:rsidRPr="00CA0F85">
        <w:rPr>
          <w:rFonts w:eastAsia="Times New Roman" w:cstheme="minorHAnsi"/>
          <w:sz w:val="24"/>
          <w:szCs w:val="24"/>
          <w:lang w:val="en" w:eastAsia="fr-CA"/>
        </w:rPr>
        <w:t xml:space="preserve"> to work, etc.). </w:t>
      </w:r>
    </w:p>
    <w:p w14:paraId="3A95FC1F" w14:textId="77777777" w:rsidR="008217E3" w:rsidRPr="00CA0F85" w:rsidRDefault="008217E3" w:rsidP="00EB4D89">
      <w:pPr>
        <w:spacing w:after="0" w:line="240" w:lineRule="auto"/>
        <w:jc w:val="both"/>
        <w:rPr>
          <w:rFonts w:eastAsia="Times New Roman" w:cstheme="minorHAnsi"/>
          <w:sz w:val="24"/>
          <w:szCs w:val="24"/>
          <w:lang w:val="en" w:eastAsia="fr-CA"/>
        </w:rPr>
      </w:pPr>
    </w:p>
    <w:p w14:paraId="26F61392" w14:textId="77777777" w:rsidR="007637FF" w:rsidRPr="00CA0F85" w:rsidRDefault="00FD2DF1" w:rsidP="007F13BE">
      <w:pPr>
        <w:pStyle w:val="Heading3"/>
        <w:spacing w:before="0" w:line="240" w:lineRule="auto"/>
      </w:pPr>
      <w:bookmarkStart w:id="53" w:name="_Toc43122979"/>
      <w:r w:rsidRPr="00CA0F85">
        <w:t>B</w:t>
      </w:r>
      <w:r w:rsidR="00445F22" w:rsidRPr="00CA0F85">
        <w:t>.</w:t>
      </w:r>
      <w:r w:rsidRPr="00CA0F85">
        <w:t>7</w:t>
      </w:r>
      <w:r w:rsidR="007637FF" w:rsidRPr="00CA0F85">
        <w:t xml:space="preserve"> </w:t>
      </w:r>
      <w:r w:rsidR="00BC6F65" w:rsidRPr="00CA0F85">
        <w:t>How is a teleworker’s performance assessed?</w:t>
      </w:r>
      <w:bookmarkEnd w:id="53"/>
    </w:p>
    <w:p w14:paraId="49598781" w14:textId="77777777" w:rsidR="005B1969" w:rsidRPr="00CA0F85" w:rsidRDefault="005B1969" w:rsidP="007637FF">
      <w:pPr>
        <w:pStyle w:val="ListParagraph"/>
        <w:spacing w:after="0" w:line="240" w:lineRule="auto"/>
        <w:ind w:left="0"/>
        <w:rPr>
          <w:rFonts w:cstheme="minorHAnsi"/>
          <w:b/>
          <w:sz w:val="24"/>
          <w:szCs w:val="24"/>
          <w:lang w:val="en-US"/>
        </w:rPr>
      </w:pPr>
    </w:p>
    <w:p w14:paraId="0AB033F0" w14:textId="77777777" w:rsidR="007637FF" w:rsidRPr="00CA0F85" w:rsidRDefault="00BC6F65" w:rsidP="008D57B1">
      <w:pPr>
        <w:pStyle w:val="NormalWeb"/>
        <w:spacing w:before="0" w:beforeAutospacing="0" w:after="0" w:afterAutospacing="0"/>
        <w:ind w:left="360"/>
        <w:contextualSpacing/>
        <w:jc w:val="both"/>
        <w:rPr>
          <w:rFonts w:asciiTheme="minorHAnsi" w:hAnsiTheme="minorHAnsi" w:cstheme="minorHAnsi"/>
          <w:lang w:val="en-US"/>
        </w:rPr>
      </w:pPr>
      <w:r w:rsidRPr="00CA0F85">
        <w:rPr>
          <w:rFonts w:asciiTheme="minorHAnsi" w:hAnsiTheme="minorHAnsi" w:cstheme="minorHAnsi"/>
          <w:lang w:val="en"/>
        </w:rPr>
        <w:t xml:space="preserve">The </w:t>
      </w:r>
      <w:r w:rsidRPr="00CA0F85">
        <w:rPr>
          <w:rFonts w:asciiTheme="minorHAnsi" w:hAnsiTheme="minorHAnsi" w:cstheme="minorHAnsi"/>
          <w:i/>
          <w:lang w:val="en"/>
        </w:rPr>
        <w:t xml:space="preserve">TBS </w:t>
      </w:r>
      <w:hyperlink r:id="rId52" w:history="1">
        <w:r w:rsidRPr="00CA0F85">
          <w:rPr>
            <w:rStyle w:val="Hyperlink"/>
            <w:rFonts w:asciiTheme="minorHAnsi" w:hAnsiTheme="minorHAnsi" w:cstheme="minorHAnsi"/>
            <w:i/>
            <w:lang w:val="en"/>
          </w:rPr>
          <w:t>Performance Management Program for employees</w:t>
        </w:r>
      </w:hyperlink>
      <w:r w:rsidRPr="00CA0F85">
        <w:rPr>
          <w:rFonts w:asciiTheme="minorHAnsi" w:hAnsiTheme="minorHAnsi" w:cstheme="minorHAnsi"/>
          <w:lang w:val="en"/>
        </w:rPr>
        <w:t xml:space="preserve"> will continue to be the process used for setting objectives and assessing employee performance. The main focus of performance ass</w:t>
      </w:r>
      <w:r w:rsidR="00F40939">
        <w:rPr>
          <w:rFonts w:asciiTheme="minorHAnsi" w:hAnsiTheme="minorHAnsi" w:cstheme="minorHAnsi"/>
          <w:lang w:val="en"/>
        </w:rPr>
        <w:t>essment must be based on work out</w:t>
      </w:r>
      <w:r w:rsidRPr="00CA0F85">
        <w:rPr>
          <w:rFonts w:asciiTheme="minorHAnsi" w:hAnsiTheme="minorHAnsi" w:cstheme="minorHAnsi"/>
          <w:lang w:val="en"/>
        </w:rPr>
        <w:t xml:space="preserve">put, wherever the employee may be. </w:t>
      </w:r>
      <w:r w:rsidR="007637FF" w:rsidRPr="00CA0F85">
        <w:rPr>
          <w:rFonts w:asciiTheme="minorHAnsi" w:hAnsiTheme="minorHAnsi" w:cstheme="minorHAnsi"/>
          <w:lang w:val="en-US"/>
        </w:rPr>
        <w:t>Criteria that can be used to evaluate the</w:t>
      </w:r>
      <w:r w:rsidR="00AD5AD1" w:rsidRPr="00CA0F85">
        <w:rPr>
          <w:rFonts w:asciiTheme="minorHAnsi" w:hAnsiTheme="minorHAnsi" w:cstheme="minorHAnsi"/>
          <w:lang w:val="en-US"/>
        </w:rPr>
        <w:t xml:space="preserve"> Telework</w:t>
      </w:r>
      <w:r w:rsidR="007637FF" w:rsidRPr="00CA0F85">
        <w:rPr>
          <w:rFonts w:asciiTheme="minorHAnsi" w:hAnsiTheme="minorHAnsi" w:cstheme="minorHAnsi"/>
          <w:lang w:val="en-US"/>
        </w:rPr>
        <w:t xml:space="preserve"> </w:t>
      </w:r>
      <w:r w:rsidR="00DC45B8" w:rsidRPr="00CA0F85">
        <w:rPr>
          <w:rFonts w:asciiTheme="minorHAnsi" w:hAnsiTheme="minorHAnsi" w:cstheme="minorHAnsi"/>
          <w:lang w:val="en-US"/>
        </w:rPr>
        <w:t>Agreement</w:t>
      </w:r>
      <w:r w:rsidR="007637FF" w:rsidRPr="00CA0F85">
        <w:rPr>
          <w:rFonts w:asciiTheme="minorHAnsi" w:hAnsiTheme="minorHAnsi" w:cstheme="minorHAnsi"/>
          <w:lang w:val="en-US"/>
        </w:rPr>
        <w:t xml:space="preserve"> could include the following:</w:t>
      </w:r>
    </w:p>
    <w:p w14:paraId="24C52A06" w14:textId="77777777" w:rsidR="007637FF" w:rsidRPr="00CA0F85" w:rsidRDefault="007637FF" w:rsidP="008D57B1">
      <w:pPr>
        <w:pStyle w:val="ListParagraph"/>
        <w:spacing w:after="0" w:line="240" w:lineRule="auto"/>
        <w:ind w:left="360"/>
        <w:jc w:val="both"/>
        <w:rPr>
          <w:rFonts w:cstheme="minorHAnsi"/>
          <w:sz w:val="24"/>
          <w:szCs w:val="24"/>
          <w:lang w:val="en-US"/>
        </w:rPr>
      </w:pPr>
    </w:p>
    <w:p w14:paraId="3AE9E59F" w14:textId="77777777" w:rsidR="007637FF" w:rsidRPr="00CA0F85" w:rsidRDefault="007637FF" w:rsidP="008D57B1">
      <w:pPr>
        <w:pStyle w:val="ListParagraph"/>
        <w:numPr>
          <w:ilvl w:val="0"/>
          <w:numId w:val="34"/>
        </w:numPr>
        <w:spacing w:after="0" w:line="240" w:lineRule="auto"/>
        <w:ind w:left="720"/>
        <w:jc w:val="both"/>
        <w:rPr>
          <w:rFonts w:cstheme="minorHAnsi"/>
          <w:sz w:val="24"/>
          <w:szCs w:val="24"/>
          <w:lang w:val="en-US"/>
        </w:rPr>
      </w:pPr>
      <w:r w:rsidRPr="00CA0F85">
        <w:rPr>
          <w:rFonts w:cstheme="minorHAnsi"/>
          <w:sz w:val="24"/>
          <w:szCs w:val="24"/>
          <w:lang w:val="en-US"/>
        </w:rPr>
        <w:t>Meeting deadlines</w:t>
      </w:r>
      <w:r w:rsidR="00FD2DF1" w:rsidRPr="00CA0F85">
        <w:rPr>
          <w:rFonts w:cstheme="minorHAnsi"/>
          <w:sz w:val="24"/>
          <w:szCs w:val="24"/>
          <w:lang w:val="en-US"/>
        </w:rPr>
        <w:t>;</w:t>
      </w:r>
    </w:p>
    <w:p w14:paraId="3A1ADC81" w14:textId="4B190D49" w:rsidR="007637FF" w:rsidRPr="00CA0F85" w:rsidRDefault="00D75E36" w:rsidP="008D57B1">
      <w:pPr>
        <w:pStyle w:val="ListParagraph"/>
        <w:numPr>
          <w:ilvl w:val="0"/>
          <w:numId w:val="34"/>
        </w:numPr>
        <w:spacing w:after="0" w:line="240" w:lineRule="auto"/>
        <w:ind w:left="720"/>
        <w:jc w:val="both"/>
        <w:rPr>
          <w:rFonts w:cstheme="minorHAnsi"/>
          <w:sz w:val="24"/>
          <w:szCs w:val="24"/>
          <w:lang w:val="en-US"/>
        </w:rPr>
      </w:pPr>
      <w:r>
        <w:rPr>
          <w:rFonts w:cstheme="minorHAnsi"/>
          <w:sz w:val="24"/>
          <w:szCs w:val="24"/>
          <w:lang w:val="en-US"/>
        </w:rPr>
        <w:t>E</w:t>
      </w:r>
      <w:r w:rsidR="007637FF" w:rsidRPr="00CA0F85">
        <w:rPr>
          <w:rFonts w:cstheme="minorHAnsi"/>
          <w:sz w:val="24"/>
          <w:szCs w:val="24"/>
          <w:lang w:val="en-US"/>
        </w:rPr>
        <w:t>mployee</w:t>
      </w:r>
      <w:r>
        <w:rPr>
          <w:rFonts w:cstheme="minorHAnsi"/>
          <w:sz w:val="24"/>
          <w:szCs w:val="24"/>
          <w:lang w:val="en-US"/>
        </w:rPr>
        <w:t>’s</w:t>
      </w:r>
      <w:r w:rsidR="007637FF" w:rsidRPr="00CA0F85">
        <w:rPr>
          <w:rFonts w:cstheme="minorHAnsi"/>
          <w:sz w:val="24"/>
          <w:szCs w:val="24"/>
          <w:lang w:val="en-US"/>
        </w:rPr>
        <w:t xml:space="preserve"> productivity</w:t>
      </w:r>
      <w:r w:rsidR="00FD2DF1" w:rsidRPr="00CA0F85">
        <w:rPr>
          <w:rFonts w:cstheme="minorHAnsi"/>
          <w:sz w:val="24"/>
          <w:szCs w:val="24"/>
          <w:lang w:val="en-US"/>
        </w:rPr>
        <w:t>;</w:t>
      </w:r>
    </w:p>
    <w:p w14:paraId="338A0F3D" w14:textId="77777777" w:rsidR="007637FF" w:rsidRPr="00CA0F85" w:rsidRDefault="007637FF" w:rsidP="008D57B1">
      <w:pPr>
        <w:pStyle w:val="ListParagraph"/>
        <w:numPr>
          <w:ilvl w:val="0"/>
          <w:numId w:val="34"/>
        </w:numPr>
        <w:spacing w:after="0" w:line="240" w:lineRule="auto"/>
        <w:ind w:left="720"/>
        <w:jc w:val="both"/>
        <w:rPr>
          <w:rFonts w:cstheme="minorHAnsi"/>
          <w:sz w:val="24"/>
          <w:szCs w:val="24"/>
          <w:lang w:val="en-US"/>
        </w:rPr>
      </w:pPr>
      <w:r w:rsidRPr="00CA0F85">
        <w:rPr>
          <w:rFonts w:cstheme="minorHAnsi"/>
          <w:sz w:val="24"/>
          <w:szCs w:val="24"/>
          <w:lang w:val="en-US"/>
        </w:rPr>
        <w:t>Progress of individual or team assignments</w:t>
      </w:r>
      <w:r w:rsidR="00FD2DF1" w:rsidRPr="00CA0F85">
        <w:rPr>
          <w:rFonts w:cstheme="minorHAnsi"/>
          <w:sz w:val="24"/>
          <w:szCs w:val="24"/>
          <w:lang w:val="en-US"/>
        </w:rPr>
        <w:t>;</w:t>
      </w:r>
    </w:p>
    <w:p w14:paraId="527770D9" w14:textId="77777777" w:rsidR="007637FF" w:rsidRPr="00CA0F85" w:rsidRDefault="007637FF" w:rsidP="008D57B1">
      <w:pPr>
        <w:pStyle w:val="ListParagraph"/>
        <w:numPr>
          <w:ilvl w:val="0"/>
          <w:numId w:val="34"/>
        </w:numPr>
        <w:spacing w:after="0" w:line="240" w:lineRule="auto"/>
        <w:ind w:left="720"/>
        <w:jc w:val="both"/>
        <w:rPr>
          <w:rFonts w:cstheme="minorHAnsi"/>
          <w:sz w:val="24"/>
          <w:szCs w:val="24"/>
          <w:lang w:val="en-US"/>
        </w:rPr>
      </w:pPr>
      <w:r w:rsidRPr="00CA0F85">
        <w:rPr>
          <w:rFonts w:cstheme="minorHAnsi"/>
          <w:sz w:val="24"/>
          <w:szCs w:val="24"/>
          <w:lang w:val="en-US"/>
        </w:rPr>
        <w:t>Availability to receive and return calls</w:t>
      </w:r>
      <w:r w:rsidR="00FD2DF1" w:rsidRPr="00CA0F85">
        <w:rPr>
          <w:rFonts w:cstheme="minorHAnsi"/>
          <w:sz w:val="24"/>
          <w:szCs w:val="24"/>
          <w:lang w:val="en-US"/>
        </w:rPr>
        <w:t>;</w:t>
      </w:r>
    </w:p>
    <w:p w14:paraId="4B311EEE" w14:textId="77777777" w:rsidR="007637FF" w:rsidRPr="00CA0F85" w:rsidRDefault="007637FF" w:rsidP="008D57B1">
      <w:pPr>
        <w:pStyle w:val="ListParagraph"/>
        <w:numPr>
          <w:ilvl w:val="0"/>
          <w:numId w:val="34"/>
        </w:numPr>
        <w:spacing w:after="0" w:line="240" w:lineRule="auto"/>
        <w:ind w:left="720"/>
        <w:jc w:val="both"/>
        <w:rPr>
          <w:rFonts w:cstheme="minorHAnsi"/>
          <w:sz w:val="24"/>
          <w:szCs w:val="24"/>
          <w:lang w:val="en-US"/>
        </w:rPr>
      </w:pPr>
      <w:r w:rsidRPr="00CA0F85">
        <w:rPr>
          <w:rFonts w:cstheme="minorHAnsi"/>
          <w:sz w:val="24"/>
          <w:szCs w:val="24"/>
          <w:lang w:val="en-US"/>
        </w:rPr>
        <w:t>Impacts on the employee at home as well as other staff in the office</w:t>
      </w:r>
      <w:r w:rsidR="00FD2DF1" w:rsidRPr="00CA0F85">
        <w:rPr>
          <w:rFonts w:cstheme="minorHAnsi"/>
          <w:sz w:val="24"/>
          <w:szCs w:val="24"/>
          <w:lang w:val="en-US"/>
        </w:rPr>
        <w:t>;</w:t>
      </w:r>
    </w:p>
    <w:p w14:paraId="367C7218" w14:textId="1976314A" w:rsidR="007637FF" w:rsidRPr="00CA0F85" w:rsidRDefault="007637FF" w:rsidP="008D57B1">
      <w:pPr>
        <w:pStyle w:val="ListParagraph"/>
        <w:numPr>
          <w:ilvl w:val="0"/>
          <w:numId w:val="34"/>
        </w:numPr>
        <w:spacing w:after="0" w:line="240" w:lineRule="auto"/>
        <w:ind w:left="720"/>
        <w:rPr>
          <w:rFonts w:cstheme="minorHAnsi"/>
          <w:sz w:val="24"/>
          <w:szCs w:val="24"/>
          <w:lang w:val="en-US"/>
        </w:rPr>
      </w:pPr>
      <w:r w:rsidRPr="00CA0F85">
        <w:rPr>
          <w:rFonts w:cstheme="minorHAnsi"/>
          <w:sz w:val="24"/>
          <w:szCs w:val="24"/>
          <w:lang w:val="en-US"/>
        </w:rPr>
        <w:t>Customer service delivery</w:t>
      </w:r>
      <w:r w:rsidR="00FD2DF1" w:rsidRPr="00CA0F85">
        <w:rPr>
          <w:rFonts w:cstheme="minorHAnsi"/>
          <w:sz w:val="24"/>
          <w:szCs w:val="24"/>
          <w:lang w:val="en-US"/>
        </w:rPr>
        <w:t>;</w:t>
      </w:r>
      <w:r w:rsidR="002A0177">
        <w:rPr>
          <w:rFonts w:cstheme="minorHAnsi"/>
          <w:sz w:val="24"/>
          <w:szCs w:val="24"/>
          <w:lang w:val="en-US"/>
        </w:rPr>
        <w:t xml:space="preserve"> </w:t>
      </w:r>
      <w:r w:rsidR="00C01DAA">
        <w:rPr>
          <w:rFonts w:cstheme="minorHAnsi"/>
          <w:sz w:val="24"/>
          <w:szCs w:val="24"/>
          <w:lang w:val="en-US"/>
        </w:rPr>
        <w:t>or</w:t>
      </w:r>
    </w:p>
    <w:p w14:paraId="5F31D031" w14:textId="77777777" w:rsidR="007637FF" w:rsidRPr="00CA0F85" w:rsidRDefault="007637FF" w:rsidP="008D57B1">
      <w:pPr>
        <w:pStyle w:val="ListParagraph"/>
        <w:numPr>
          <w:ilvl w:val="0"/>
          <w:numId w:val="34"/>
        </w:numPr>
        <w:spacing w:after="0" w:line="240" w:lineRule="auto"/>
        <w:ind w:left="720"/>
        <w:rPr>
          <w:rFonts w:cstheme="minorHAnsi"/>
          <w:sz w:val="24"/>
          <w:szCs w:val="24"/>
          <w:lang w:val="en-US"/>
        </w:rPr>
      </w:pPr>
      <w:r w:rsidRPr="00CA0F85">
        <w:rPr>
          <w:rFonts w:cstheme="minorHAnsi"/>
          <w:sz w:val="24"/>
          <w:szCs w:val="24"/>
          <w:lang w:val="en-US"/>
        </w:rPr>
        <w:t>The ability to attend meetings, even on short notice</w:t>
      </w:r>
      <w:r w:rsidR="00FD2DF1" w:rsidRPr="00CA0F85">
        <w:rPr>
          <w:rFonts w:cstheme="minorHAnsi"/>
          <w:sz w:val="24"/>
          <w:szCs w:val="24"/>
          <w:lang w:val="en-US"/>
        </w:rPr>
        <w:t>.</w:t>
      </w:r>
    </w:p>
    <w:p w14:paraId="150CE0F6" w14:textId="77777777" w:rsidR="007637FF" w:rsidRPr="00CA0F85" w:rsidRDefault="007637FF" w:rsidP="008D57B1">
      <w:pPr>
        <w:pStyle w:val="ListParagraph"/>
        <w:spacing w:after="0" w:line="240" w:lineRule="auto"/>
        <w:ind w:left="360"/>
        <w:rPr>
          <w:rFonts w:cstheme="minorHAnsi"/>
          <w:sz w:val="24"/>
          <w:szCs w:val="24"/>
          <w:lang w:val="en-US"/>
        </w:rPr>
      </w:pPr>
    </w:p>
    <w:p w14:paraId="2A1F0C32" w14:textId="77777777" w:rsidR="007637FF" w:rsidRPr="00CA0F85" w:rsidRDefault="007637FF" w:rsidP="008D57B1">
      <w:pPr>
        <w:pStyle w:val="ListParagraph"/>
        <w:spacing w:after="0" w:line="240" w:lineRule="auto"/>
        <w:ind w:left="360"/>
        <w:rPr>
          <w:rFonts w:cstheme="minorHAnsi"/>
          <w:sz w:val="24"/>
          <w:szCs w:val="24"/>
          <w:lang w:val="en-US"/>
        </w:rPr>
      </w:pPr>
      <w:r w:rsidRPr="00CA0F85">
        <w:rPr>
          <w:rFonts w:cstheme="minorHAnsi"/>
          <w:sz w:val="24"/>
          <w:szCs w:val="24"/>
          <w:lang w:val="en-US"/>
        </w:rPr>
        <w:t>In some cases, change</w:t>
      </w:r>
      <w:r w:rsidR="000A2147">
        <w:rPr>
          <w:rFonts w:cstheme="minorHAnsi"/>
          <w:sz w:val="24"/>
          <w:szCs w:val="24"/>
          <w:lang w:val="en-US"/>
        </w:rPr>
        <w:t xml:space="preserve">s to the </w:t>
      </w:r>
      <w:r w:rsidR="00AD5AD1" w:rsidRPr="00CA0F85">
        <w:rPr>
          <w:rFonts w:cstheme="minorHAnsi"/>
          <w:sz w:val="24"/>
          <w:szCs w:val="24"/>
          <w:lang w:val="en-US"/>
        </w:rPr>
        <w:t>T</w:t>
      </w:r>
      <w:r w:rsidRPr="00CA0F85">
        <w:rPr>
          <w:rFonts w:cstheme="minorHAnsi"/>
          <w:sz w:val="24"/>
          <w:szCs w:val="24"/>
          <w:lang w:val="en-US"/>
        </w:rPr>
        <w:t xml:space="preserve">elework </w:t>
      </w:r>
      <w:r w:rsidR="00DC45B8" w:rsidRPr="00CA0F85">
        <w:rPr>
          <w:rFonts w:cstheme="minorHAnsi"/>
          <w:sz w:val="24"/>
          <w:szCs w:val="24"/>
          <w:lang w:val="en-US"/>
        </w:rPr>
        <w:t>Agreement</w:t>
      </w:r>
      <w:r w:rsidRPr="00CA0F85">
        <w:rPr>
          <w:rFonts w:cstheme="minorHAnsi"/>
          <w:sz w:val="24"/>
          <w:szCs w:val="24"/>
          <w:lang w:val="en-US"/>
        </w:rPr>
        <w:t xml:space="preserve"> may be necessary, while in others the </w:t>
      </w:r>
      <w:r w:rsidR="00AD5AD1" w:rsidRPr="00CA0F85">
        <w:rPr>
          <w:rFonts w:cstheme="minorHAnsi"/>
          <w:sz w:val="24"/>
          <w:szCs w:val="24"/>
          <w:lang w:val="en-US"/>
        </w:rPr>
        <w:t>a</w:t>
      </w:r>
      <w:r w:rsidR="00DC45B8" w:rsidRPr="00CA0F85">
        <w:rPr>
          <w:rFonts w:cstheme="minorHAnsi"/>
          <w:sz w:val="24"/>
          <w:szCs w:val="24"/>
          <w:lang w:val="en-US"/>
        </w:rPr>
        <w:t>greement</w:t>
      </w:r>
      <w:r w:rsidRPr="00CA0F85">
        <w:rPr>
          <w:rFonts w:cstheme="minorHAnsi"/>
          <w:sz w:val="24"/>
          <w:szCs w:val="24"/>
          <w:lang w:val="en-US"/>
        </w:rPr>
        <w:t xml:space="preserve"> may be ended. </w:t>
      </w:r>
    </w:p>
    <w:p w14:paraId="042390F1" w14:textId="77777777" w:rsidR="007637FF" w:rsidRPr="00CA0F85" w:rsidRDefault="007637FF" w:rsidP="0041507A">
      <w:pPr>
        <w:pStyle w:val="NormalWeb"/>
        <w:spacing w:before="0" w:beforeAutospacing="0" w:after="0" w:afterAutospacing="0"/>
        <w:contextualSpacing/>
        <w:jc w:val="both"/>
        <w:rPr>
          <w:rFonts w:asciiTheme="minorHAnsi" w:hAnsiTheme="minorHAnsi" w:cstheme="minorHAnsi"/>
          <w:lang w:val="en-US"/>
        </w:rPr>
      </w:pPr>
    </w:p>
    <w:p w14:paraId="637C188F" w14:textId="77777777" w:rsidR="007637FF" w:rsidRPr="00CA0F85" w:rsidRDefault="00445F22" w:rsidP="00E13E11">
      <w:pPr>
        <w:pStyle w:val="Heading3"/>
      </w:pPr>
      <w:bookmarkStart w:id="54" w:name="_Toc43122980"/>
      <w:r w:rsidRPr="00CA0F85">
        <w:t>B.8</w:t>
      </w:r>
      <w:r w:rsidR="00AD5AD1" w:rsidRPr="00CA0F85">
        <w:t xml:space="preserve"> How can </w:t>
      </w:r>
      <w:r w:rsidR="000A2147">
        <w:t xml:space="preserve">a </w:t>
      </w:r>
      <w:r w:rsidR="00AD5AD1" w:rsidRPr="00CA0F85">
        <w:t>T</w:t>
      </w:r>
      <w:r w:rsidR="007637FF" w:rsidRPr="00CA0F85">
        <w:t xml:space="preserve">elework </w:t>
      </w:r>
      <w:r w:rsidR="00DC45B8" w:rsidRPr="00CA0F85">
        <w:t>Agreement</w:t>
      </w:r>
      <w:r w:rsidR="007637FF" w:rsidRPr="00CA0F85">
        <w:t xml:space="preserve"> be terminated?</w:t>
      </w:r>
      <w:bookmarkEnd w:id="54"/>
      <w:r w:rsidR="007637FF" w:rsidRPr="00CA0F85">
        <w:t xml:space="preserve"> </w:t>
      </w:r>
    </w:p>
    <w:p w14:paraId="2AC709D5" w14:textId="77777777" w:rsidR="007637FF" w:rsidRPr="00CA0F85" w:rsidRDefault="002A0177" w:rsidP="008D57B1">
      <w:pPr>
        <w:spacing w:before="100" w:beforeAutospacing="1" w:after="100" w:afterAutospacing="1" w:line="240" w:lineRule="auto"/>
        <w:ind w:left="720"/>
        <w:jc w:val="both"/>
        <w:rPr>
          <w:rFonts w:eastAsia="Times New Roman" w:cstheme="minorHAnsi"/>
          <w:sz w:val="24"/>
          <w:szCs w:val="24"/>
          <w:lang w:val="en" w:eastAsia="fr-CA"/>
        </w:rPr>
      </w:pPr>
      <w:r>
        <w:rPr>
          <w:rFonts w:cstheme="minorHAnsi"/>
          <w:sz w:val="24"/>
          <w:szCs w:val="24"/>
        </w:rPr>
        <w:t xml:space="preserve">A </w:t>
      </w:r>
      <w:r w:rsidR="00AD5AD1" w:rsidRPr="00CA0F85">
        <w:rPr>
          <w:rFonts w:cstheme="minorHAnsi"/>
          <w:sz w:val="24"/>
          <w:szCs w:val="24"/>
        </w:rPr>
        <w:t>Telework A</w:t>
      </w:r>
      <w:r w:rsidR="007637FF" w:rsidRPr="00CA0F85">
        <w:rPr>
          <w:rFonts w:cstheme="minorHAnsi"/>
          <w:sz w:val="24"/>
          <w:szCs w:val="24"/>
        </w:rPr>
        <w:t xml:space="preserve">greement may be terminated at any time at the employee’s request, by mutual agreement between the employee and the manager, or by written notice from </w:t>
      </w:r>
      <w:r w:rsidR="007637FF" w:rsidRPr="00CA0F85">
        <w:rPr>
          <w:rFonts w:cstheme="minorHAnsi"/>
          <w:sz w:val="24"/>
          <w:szCs w:val="24"/>
        </w:rPr>
        <w:lastRenderedPageBreak/>
        <w:t>the manager indicating the reason for termination and giving the employee a reasonable time for the change to take effect</w:t>
      </w:r>
      <w:r w:rsidR="00FD2DF1" w:rsidRPr="00CA0F85">
        <w:rPr>
          <w:rFonts w:cstheme="minorHAnsi"/>
          <w:sz w:val="24"/>
          <w:szCs w:val="24"/>
        </w:rPr>
        <w:t xml:space="preserve"> (14 days is recommended)</w:t>
      </w:r>
      <w:r w:rsidR="007637FF" w:rsidRPr="00CA0F85">
        <w:rPr>
          <w:rFonts w:cstheme="minorHAnsi"/>
          <w:sz w:val="24"/>
          <w:szCs w:val="24"/>
        </w:rPr>
        <w:t xml:space="preserve">. </w:t>
      </w:r>
    </w:p>
    <w:p w14:paraId="35278F70" w14:textId="77777777" w:rsidR="0079201A" w:rsidRDefault="0079201A" w:rsidP="007F13BE">
      <w:pPr>
        <w:pStyle w:val="Heading3"/>
        <w:spacing w:before="0" w:line="240" w:lineRule="auto"/>
        <w:rPr>
          <w:lang w:eastAsia="fr-CA"/>
        </w:rPr>
      </w:pPr>
    </w:p>
    <w:p w14:paraId="30D0E8BA" w14:textId="3569C140" w:rsidR="007715B7" w:rsidRDefault="007715B7" w:rsidP="007F13BE">
      <w:pPr>
        <w:pStyle w:val="Heading3"/>
        <w:spacing w:before="0" w:line="240" w:lineRule="auto"/>
        <w:rPr>
          <w:lang w:eastAsia="fr-CA"/>
        </w:rPr>
      </w:pPr>
      <w:bookmarkStart w:id="55" w:name="_Toc43122981"/>
      <w:r w:rsidRPr="00CA0F85">
        <w:rPr>
          <w:lang w:eastAsia="fr-CA"/>
        </w:rPr>
        <w:t>B</w:t>
      </w:r>
      <w:r w:rsidR="00445F22" w:rsidRPr="00CA0F85">
        <w:rPr>
          <w:lang w:eastAsia="fr-CA"/>
        </w:rPr>
        <w:t>.</w:t>
      </w:r>
      <w:r w:rsidR="00E13E11">
        <w:rPr>
          <w:lang w:eastAsia="fr-CA"/>
        </w:rPr>
        <w:t>9</w:t>
      </w:r>
      <w:r w:rsidRPr="00CA0F85">
        <w:rPr>
          <w:lang w:eastAsia="fr-CA"/>
        </w:rPr>
        <w:t> What happens when the equipment requires repair</w:t>
      </w:r>
      <w:r w:rsidR="00744E12" w:rsidRPr="00CA0F85">
        <w:rPr>
          <w:lang w:eastAsia="fr-CA"/>
        </w:rPr>
        <w:t>?</w:t>
      </w:r>
      <w:bookmarkEnd w:id="55"/>
    </w:p>
    <w:p w14:paraId="597CF1D3" w14:textId="77777777" w:rsidR="00E13E11" w:rsidRPr="00E13E11" w:rsidRDefault="00E13E11" w:rsidP="007F13BE">
      <w:pPr>
        <w:spacing w:after="0" w:line="240" w:lineRule="auto"/>
        <w:rPr>
          <w:lang w:val="en" w:eastAsia="fr-CA"/>
        </w:rPr>
      </w:pPr>
    </w:p>
    <w:p w14:paraId="295605B8" w14:textId="2EB5D4CE" w:rsidR="00731C6C" w:rsidRPr="00CA0F85" w:rsidRDefault="007715B7" w:rsidP="007F13BE">
      <w:pPr>
        <w:pStyle w:val="Default"/>
        <w:ind w:left="720"/>
        <w:jc w:val="both"/>
        <w:rPr>
          <w:rFonts w:asciiTheme="minorHAnsi" w:hAnsiTheme="minorHAnsi" w:cstheme="minorHAnsi"/>
          <w:lang w:val="en-CA"/>
        </w:rPr>
      </w:pPr>
      <w:r w:rsidRPr="00CA0F85">
        <w:rPr>
          <w:rFonts w:asciiTheme="minorHAnsi" w:eastAsia="Times New Roman" w:hAnsiTheme="minorHAnsi" w:cstheme="minorHAnsi"/>
          <w:lang w:val="en" w:eastAsia="fr-CA"/>
        </w:rPr>
        <w:t xml:space="preserve">Maintenance, repair, and replacement of government-owned equipment issued to employees are the responsibility of the department. The employee must notify his/her </w:t>
      </w:r>
      <w:r w:rsidR="00731C6C" w:rsidRPr="00CA0F85">
        <w:rPr>
          <w:rFonts w:asciiTheme="minorHAnsi" w:eastAsia="Times New Roman" w:hAnsiTheme="minorHAnsi" w:cstheme="minorHAnsi"/>
          <w:lang w:val="en" w:eastAsia="fr-CA"/>
        </w:rPr>
        <w:t>manager</w:t>
      </w:r>
      <w:r w:rsidRPr="00CA0F85">
        <w:rPr>
          <w:rFonts w:asciiTheme="minorHAnsi" w:eastAsia="Times New Roman" w:hAnsiTheme="minorHAnsi" w:cstheme="minorHAnsi"/>
          <w:lang w:val="en" w:eastAsia="fr-CA"/>
        </w:rPr>
        <w:t xml:space="preserve"> immediately following a malfunction of government-owned equipment. </w:t>
      </w:r>
      <w:r w:rsidR="002A0177">
        <w:rPr>
          <w:rFonts w:asciiTheme="minorHAnsi" w:hAnsiTheme="minorHAnsi" w:cstheme="minorHAnsi"/>
          <w:lang w:val="en"/>
        </w:rPr>
        <w:t>The e</w:t>
      </w:r>
      <w:r w:rsidR="00731C6C" w:rsidRPr="00CA0F85">
        <w:rPr>
          <w:rFonts w:asciiTheme="minorHAnsi" w:hAnsiTheme="minorHAnsi" w:cstheme="minorHAnsi"/>
          <w:lang w:val="en"/>
        </w:rPr>
        <w:t>mployer is not responsible or liable for damages to the employee's personal or real property during the course of performance of offi</w:t>
      </w:r>
      <w:r w:rsidR="002A0177">
        <w:rPr>
          <w:rFonts w:asciiTheme="minorHAnsi" w:hAnsiTheme="minorHAnsi" w:cstheme="minorHAnsi"/>
          <w:lang w:val="en"/>
        </w:rPr>
        <w:t>cial duties or while using the e</w:t>
      </w:r>
      <w:r w:rsidR="00731C6C" w:rsidRPr="00CA0F85">
        <w:rPr>
          <w:rFonts w:asciiTheme="minorHAnsi" w:hAnsiTheme="minorHAnsi" w:cstheme="minorHAnsi"/>
          <w:lang w:val="en"/>
        </w:rPr>
        <w:t xml:space="preserve">mployer's equipment in the employee's residence in cases of employee negligence. </w:t>
      </w:r>
      <w:r w:rsidRPr="00CA0F85">
        <w:rPr>
          <w:rFonts w:asciiTheme="minorHAnsi" w:eastAsia="Times New Roman" w:hAnsiTheme="minorHAnsi" w:cstheme="minorHAnsi"/>
          <w:lang w:val="en" w:eastAsia="fr-CA"/>
        </w:rPr>
        <w:t xml:space="preserve">If repairs are extensive and replacement is impractical, the employee must be prepared, if asked, to report back to the official workplace until the equipment is operational. </w:t>
      </w:r>
      <w:r w:rsidR="001C6707" w:rsidRPr="001C6707">
        <w:rPr>
          <w:rFonts w:asciiTheme="minorHAnsi" w:eastAsia="Times New Roman" w:hAnsiTheme="minorHAnsi" w:cstheme="minorHAnsi"/>
          <w:lang w:val="en" w:eastAsia="fr-CA"/>
        </w:rPr>
        <w:t>In these circumstances, the employer must provide a place where the employee will be able to work, if he or she does not have an assigned location.</w:t>
      </w:r>
    </w:p>
    <w:p w14:paraId="6426240E" w14:textId="77777777" w:rsidR="00731C6C" w:rsidRPr="00CA0F85" w:rsidRDefault="00731C6C" w:rsidP="007F13BE">
      <w:pPr>
        <w:pStyle w:val="NormalWeb"/>
        <w:spacing w:before="0" w:beforeAutospacing="0" w:after="0" w:afterAutospacing="0"/>
        <w:contextualSpacing/>
        <w:jc w:val="both"/>
        <w:rPr>
          <w:rFonts w:asciiTheme="minorHAnsi" w:hAnsiTheme="minorHAnsi" w:cstheme="minorHAnsi"/>
          <w:b/>
          <w:lang w:val="en"/>
        </w:rPr>
      </w:pPr>
    </w:p>
    <w:p w14:paraId="2642207A" w14:textId="77777777" w:rsidR="00217752" w:rsidRPr="00CA0F85" w:rsidRDefault="00E13E11" w:rsidP="007F13BE">
      <w:pPr>
        <w:pStyle w:val="Heading3"/>
        <w:spacing w:before="0" w:line="240" w:lineRule="auto"/>
      </w:pPr>
      <w:bookmarkStart w:id="56" w:name="_Toc43122982"/>
      <w:r>
        <w:t>B.10</w:t>
      </w:r>
      <w:r w:rsidR="00217752" w:rsidRPr="00CA0F85">
        <w:t xml:space="preserve"> An employee provided a medical note recommend</w:t>
      </w:r>
      <w:r w:rsidR="00445F22" w:rsidRPr="00CA0F85">
        <w:t>ing</w:t>
      </w:r>
      <w:r w:rsidR="00217752" w:rsidRPr="00CA0F85">
        <w:t xml:space="preserve"> working from home for </w:t>
      </w:r>
      <w:r w:rsidR="00445F22" w:rsidRPr="00CA0F85">
        <w:t>an indeterminate period of time, what do I do?</w:t>
      </w:r>
      <w:bookmarkEnd w:id="56"/>
      <w:r w:rsidR="00445F22" w:rsidRPr="00CA0F85">
        <w:t xml:space="preserve"> </w:t>
      </w:r>
      <w:r w:rsidR="00217752" w:rsidRPr="00CA0F85">
        <w:t xml:space="preserve"> </w:t>
      </w:r>
    </w:p>
    <w:p w14:paraId="51E4B7AB" w14:textId="77777777" w:rsidR="00AD6FC2" w:rsidRPr="00CA0F85" w:rsidRDefault="00AD6FC2" w:rsidP="009D3AE4">
      <w:pPr>
        <w:pStyle w:val="NormalWeb"/>
        <w:spacing w:before="0" w:beforeAutospacing="0" w:after="0" w:afterAutospacing="0"/>
        <w:contextualSpacing/>
        <w:jc w:val="both"/>
        <w:rPr>
          <w:rFonts w:asciiTheme="minorHAnsi" w:hAnsiTheme="minorHAnsi" w:cstheme="minorHAnsi"/>
          <w:lang w:val="en"/>
        </w:rPr>
      </w:pPr>
    </w:p>
    <w:p w14:paraId="4E6702AC" w14:textId="25243965" w:rsidR="002D359A" w:rsidRPr="00D75E36" w:rsidRDefault="002D359A" w:rsidP="00D75E36">
      <w:pPr>
        <w:spacing w:line="240" w:lineRule="auto"/>
        <w:ind w:left="720"/>
        <w:jc w:val="both"/>
        <w:rPr>
          <w:rFonts w:cstheme="minorHAnsi"/>
          <w:sz w:val="24"/>
          <w:szCs w:val="24"/>
          <w:lang w:val="en"/>
        </w:rPr>
      </w:pPr>
      <w:r w:rsidRPr="00CA0F85">
        <w:rPr>
          <w:rFonts w:cstheme="minorHAnsi"/>
          <w:lang w:val="en"/>
        </w:rPr>
        <w:t xml:space="preserve">Telework is sometimes </w:t>
      </w:r>
      <w:r w:rsidR="000F620E">
        <w:rPr>
          <w:rFonts w:cstheme="minorHAnsi"/>
          <w:lang w:val="en"/>
        </w:rPr>
        <w:t xml:space="preserve">offered </w:t>
      </w:r>
      <w:r w:rsidRPr="00CA0F85">
        <w:rPr>
          <w:rFonts w:cstheme="minorHAnsi"/>
          <w:lang w:val="en"/>
        </w:rPr>
        <w:t xml:space="preserve">to employees whose functional limitations require this as a form of accommodation. For all accommodation requests, including in the context of telework, managers should refer </w:t>
      </w:r>
      <w:r w:rsidR="00D75E36">
        <w:rPr>
          <w:rFonts w:cstheme="minorHAnsi"/>
          <w:lang w:val="en"/>
        </w:rPr>
        <w:t xml:space="preserve">to the </w:t>
      </w:r>
      <w:r w:rsidRPr="00CA0F85">
        <w:rPr>
          <w:rFonts w:cstheme="minorHAnsi"/>
          <w:lang w:val="en"/>
        </w:rPr>
        <w:t>t</w:t>
      </w:r>
      <w:r w:rsidR="00D75E36" w:rsidRPr="00CA0F85">
        <w:rPr>
          <w:rFonts w:cstheme="minorHAnsi"/>
          <w:sz w:val="24"/>
          <w:szCs w:val="24"/>
          <w:lang w:val="en"/>
        </w:rPr>
        <w:t xml:space="preserve"> </w:t>
      </w:r>
      <w:r w:rsidR="00D75E36">
        <w:rPr>
          <w:rFonts w:cstheme="minorHAnsi"/>
          <w:sz w:val="24"/>
          <w:szCs w:val="24"/>
          <w:lang w:val="en"/>
        </w:rPr>
        <w:t xml:space="preserve">  </w:t>
      </w:r>
      <w:hyperlink r:id="rId53" w:history="1">
        <w:r w:rsidR="00D75E36">
          <w:rPr>
            <w:rStyle w:val="Hyperlink"/>
            <w:rFonts w:cstheme="minorHAnsi"/>
            <w:sz w:val="24"/>
            <w:szCs w:val="24"/>
            <w:lang w:val="en"/>
          </w:rPr>
          <w:t xml:space="preserve">Treasury Board Directive on the Duty to Accommodate </w:t>
        </w:r>
      </w:hyperlink>
      <w:r w:rsidR="00D75E36">
        <w:rPr>
          <w:rFonts w:cstheme="minorHAnsi"/>
          <w:sz w:val="24"/>
          <w:szCs w:val="24"/>
          <w:lang w:val="en"/>
        </w:rPr>
        <w:t xml:space="preserve"> </w:t>
      </w:r>
      <w:r w:rsidR="00D75E36" w:rsidRPr="00CA0F85">
        <w:rPr>
          <w:rFonts w:cstheme="minorHAnsi"/>
          <w:sz w:val="24"/>
          <w:szCs w:val="24"/>
          <w:lang w:val="en"/>
        </w:rPr>
        <w:t xml:space="preserve"> as well as</w:t>
      </w:r>
      <w:r w:rsidR="00D75E36">
        <w:rPr>
          <w:rFonts w:cstheme="minorHAnsi"/>
          <w:sz w:val="24"/>
          <w:szCs w:val="24"/>
          <w:lang w:val="en"/>
        </w:rPr>
        <w:t xml:space="preserve"> </w:t>
      </w:r>
      <w:hyperlink r:id="rId54" w:history="1">
        <w:r w:rsidR="00D75E36">
          <w:rPr>
            <w:rStyle w:val="Hyperlink"/>
            <w:rFonts w:cstheme="minorHAnsi"/>
            <w:sz w:val="24"/>
            <w:szCs w:val="24"/>
            <w:lang w:val="en"/>
          </w:rPr>
          <w:t xml:space="preserve">DFO Duty to Accommodate Guide </w:t>
        </w:r>
      </w:hyperlink>
      <w:r w:rsidR="00D75E36">
        <w:rPr>
          <w:rFonts w:cstheme="minorHAnsi"/>
          <w:sz w:val="24"/>
          <w:szCs w:val="24"/>
          <w:lang w:val="en"/>
        </w:rPr>
        <w:t xml:space="preserve">, </w:t>
      </w:r>
      <w:r w:rsidRPr="00CA0F85">
        <w:rPr>
          <w:rFonts w:cstheme="minorHAnsi"/>
          <w:lang w:val="en"/>
        </w:rPr>
        <w:t>and contact the</w:t>
      </w:r>
      <w:r w:rsidR="00E50C37" w:rsidRPr="00CA0F85">
        <w:rPr>
          <w:rFonts w:cstheme="minorHAnsi"/>
          <w:lang w:val="en"/>
        </w:rPr>
        <w:t xml:space="preserve">ir </w:t>
      </w:r>
      <w:hyperlink r:id="rId55" w:history="1">
        <w:r w:rsidR="00E50C37" w:rsidRPr="00CA0F85">
          <w:rPr>
            <w:rStyle w:val="Hyperlink"/>
            <w:rFonts w:cstheme="minorHAnsi"/>
            <w:lang w:val="en"/>
          </w:rPr>
          <w:t>Labour Relations A</w:t>
        </w:r>
        <w:r w:rsidR="00307519" w:rsidRPr="00CA0F85">
          <w:rPr>
            <w:rStyle w:val="Hyperlink"/>
            <w:rFonts w:cstheme="minorHAnsi"/>
            <w:lang w:val="en"/>
          </w:rPr>
          <w:t>dvisor</w:t>
        </w:r>
      </w:hyperlink>
      <w:r w:rsidR="00307519" w:rsidRPr="00CA0F85">
        <w:rPr>
          <w:rFonts w:cstheme="minorHAnsi"/>
          <w:lang w:val="en"/>
        </w:rPr>
        <w:t xml:space="preserve"> </w:t>
      </w:r>
      <w:r w:rsidRPr="00CA0F85">
        <w:rPr>
          <w:rFonts w:cstheme="minorHAnsi"/>
          <w:lang w:val="en"/>
        </w:rPr>
        <w:t xml:space="preserve">for </w:t>
      </w:r>
      <w:r w:rsidR="00445F22" w:rsidRPr="00CA0F85">
        <w:rPr>
          <w:rFonts w:cstheme="minorHAnsi"/>
          <w:lang w:val="en"/>
        </w:rPr>
        <w:t>advice and guidance</w:t>
      </w:r>
      <w:r w:rsidRPr="00CA0F85">
        <w:rPr>
          <w:rFonts w:cstheme="minorHAnsi"/>
          <w:lang w:val="en"/>
        </w:rPr>
        <w:t xml:space="preserve">. </w:t>
      </w:r>
    </w:p>
    <w:p w14:paraId="60DE5B5F" w14:textId="77777777" w:rsidR="00BA4DF7" w:rsidRPr="00CA0F85" w:rsidRDefault="00BA4DF7" w:rsidP="009D3AE4">
      <w:pPr>
        <w:pStyle w:val="NormalWeb"/>
        <w:spacing w:before="0" w:beforeAutospacing="0" w:after="0" w:afterAutospacing="0"/>
        <w:contextualSpacing/>
        <w:jc w:val="both"/>
        <w:rPr>
          <w:rFonts w:asciiTheme="minorHAnsi" w:hAnsiTheme="minorHAnsi" w:cstheme="minorHAnsi"/>
          <w:lang w:val="en-US"/>
        </w:rPr>
      </w:pPr>
    </w:p>
    <w:p w14:paraId="19407DD3" w14:textId="77777777" w:rsidR="0079201A" w:rsidRDefault="0079201A" w:rsidP="008D57B1">
      <w:pPr>
        <w:pStyle w:val="Heading2"/>
      </w:pPr>
    </w:p>
    <w:p w14:paraId="4D643203" w14:textId="41A605FC" w:rsidR="007715B7" w:rsidRPr="008D57B1" w:rsidRDefault="007715B7" w:rsidP="008D57B1">
      <w:pPr>
        <w:pStyle w:val="Heading2"/>
      </w:pPr>
      <w:bookmarkStart w:id="57" w:name="_Toc43122983"/>
      <w:r w:rsidRPr="008D57B1">
        <w:t>Part C: Questions and answers on costs, safety, health and security</w:t>
      </w:r>
      <w:r w:rsidR="00744E12" w:rsidRPr="008D57B1">
        <w:t xml:space="preserve"> and taxes</w:t>
      </w:r>
      <w:bookmarkEnd w:id="57"/>
    </w:p>
    <w:p w14:paraId="17DF8984" w14:textId="77777777" w:rsidR="00BA4DF7" w:rsidRPr="00CA0F85" w:rsidRDefault="00BA4DF7" w:rsidP="00BA4DF7">
      <w:pPr>
        <w:rPr>
          <w:rFonts w:cstheme="minorHAnsi"/>
          <w:sz w:val="24"/>
          <w:szCs w:val="24"/>
          <w:lang w:val="en" w:eastAsia="fr-CA"/>
        </w:rPr>
      </w:pPr>
    </w:p>
    <w:p w14:paraId="75AB3A0F" w14:textId="77777777" w:rsidR="0052279F" w:rsidRPr="00CA0F85" w:rsidRDefault="00445F22" w:rsidP="00E13E11">
      <w:pPr>
        <w:pStyle w:val="Heading3"/>
      </w:pPr>
      <w:bookmarkStart w:id="58" w:name="_Toc43122984"/>
      <w:r w:rsidRPr="00CA0F85">
        <w:t>C.</w:t>
      </w:r>
      <w:r w:rsidR="0052279F" w:rsidRPr="00CA0F85">
        <w:t>1 Which costs are covered by the employer?</w:t>
      </w:r>
      <w:bookmarkEnd w:id="58"/>
      <w:r w:rsidR="0052279F" w:rsidRPr="00CA0F85">
        <w:t xml:space="preserve"> </w:t>
      </w:r>
    </w:p>
    <w:p w14:paraId="44DF38A0" w14:textId="77777777" w:rsidR="00E50C37" w:rsidRPr="00CA0F85" w:rsidRDefault="00E50C37" w:rsidP="009D3AE4">
      <w:pPr>
        <w:pStyle w:val="Default"/>
        <w:jc w:val="both"/>
        <w:rPr>
          <w:rFonts w:asciiTheme="minorHAnsi" w:hAnsiTheme="minorHAnsi" w:cstheme="minorHAnsi"/>
          <w:lang w:val="en-CA"/>
        </w:rPr>
      </w:pPr>
    </w:p>
    <w:p w14:paraId="428C309C" w14:textId="77777777" w:rsidR="0052279F" w:rsidRPr="00670535" w:rsidRDefault="0052279F" w:rsidP="009D3AE4">
      <w:pPr>
        <w:pStyle w:val="Default"/>
        <w:numPr>
          <w:ilvl w:val="0"/>
          <w:numId w:val="35"/>
        </w:numPr>
        <w:spacing w:after="11"/>
        <w:jc w:val="both"/>
        <w:rPr>
          <w:rFonts w:asciiTheme="minorHAnsi" w:hAnsiTheme="minorHAnsi" w:cstheme="minorHAnsi"/>
          <w:lang w:val="en-CA"/>
        </w:rPr>
      </w:pPr>
      <w:r w:rsidRPr="00670535">
        <w:rPr>
          <w:rFonts w:asciiTheme="minorHAnsi" w:hAnsiTheme="minorHAnsi" w:cstheme="minorHAnsi"/>
          <w:lang w:val="en-CA"/>
        </w:rPr>
        <w:t xml:space="preserve">Transportation, accommodation, meals and incidental expenses in accordance with the National Joint Council’s Travel Directive for attending meetings, training sessions or conferences </w:t>
      </w:r>
      <w:r w:rsidRPr="00670535">
        <w:rPr>
          <w:rFonts w:asciiTheme="minorHAnsi" w:hAnsiTheme="minorHAnsi" w:cstheme="minorHAnsi"/>
          <w:bCs/>
          <w:lang w:val="en-CA"/>
        </w:rPr>
        <w:t>outside the designated workplace</w:t>
      </w:r>
      <w:r w:rsidRPr="00670535">
        <w:rPr>
          <w:rFonts w:asciiTheme="minorHAnsi" w:hAnsiTheme="minorHAnsi" w:cstheme="minorHAnsi"/>
          <w:lang w:val="en-CA"/>
        </w:rPr>
        <w:t xml:space="preserve">; </w:t>
      </w:r>
    </w:p>
    <w:p w14:paraId="1731AC63" w14:textId="77777777" w:rsidR="0052279F" w:rsidRPr="00670535" w:rsidRDefault="0052279F" w:rsidP="009D3AE4">
      <w:pPr>
        <w:pStyle w:val="Default"/>
        <w:numPr>
          <w:ilvl w:val="0"/>
          <w:numId w:val="35"/>
        </w:numPr>
        <w:spacing w:after="11"/>
        <w:jc w:val="both"/>
        <w:rPr>
          <w:rFonts w:asciiTheme="minorHAnsi" w:hAnsiTheme="minorHAnsi" w:cstheme="minorHAnsi"/>
          <w:color w:val="auto"/>
          <w:lang w:val="en-CA"/>
        </w:rPr>
      </w:pPr>
      <w:r w:rsidRPr="00670535">
        <w:rPr>
          <w:rFonts w:asciiTheme="minorHAnsi" w:hAnsiTheme="minorHAnsi" w:cstheme="minorHAnsi"/>
          <w:lang w:val="en-CA"/>
        </w:rPr>
        <w:t>Maintenance and repair of equipment owned by Fisheries and Oceans Canada</w:t>
      </w:r>
      <w:r w:rsidR="002A0177" w:rsidRPr="00670535">
        <w:rPr>
          <w:rFonts w:asciiTheme="minorHAnsi" w:hAnsiTheme="minorHAnsi" w:cstheme="minorHAnsi"/>
          <w:lang w:val="en-CA"/>
        </w:rPr>
        <w:t xml:space="preserve"> and the </w:t>
      </w:r>
      <w:r w:rsidR="002A0177" w:rsidRPr="00670535">
        <w:rPr>
          <w:rFonts w:asciiTheme="minorHAnsi" w:hAnsiTheme="minorHAnsi" w:cstheme="minorHAnsi"/>
          <w:color w:val="auto"/>
          <w:lang w:val="en-CA"/>
        </w:rPr>
        <w:t>Canadian Coast Guard</w:t>
      </w:r>
      <w:r w:rsidRPr="00670535">
        <w:rPr>
          <w:rFonts w:asciiTheme="minorHAnsi" w:hAnsiTheme="minorHAnsi" w:cstheme="minorHAnsi"/>
          <w:color w:val="auto"/>
          <w:lang w:val="en-CA"/>
        </w:rPr>
        <w:t xml:space="preserve">; </w:t>
      </w:r>
    </w:p>
    <w:p w14:paraId="248B4181" w14:textId="36C5A942" w:rsidR="00670535" w:rsidRPr="00670535" w:rsidRDefault="00445F22" w:rsidP="00670535">
      <w:pPr>
        <w:pStyle w:val="Default"/>
        <w:numPr>
          <w:ilvl w:val="0"/>
          <w:numId w:val="35"/>
        </w:numPr>
        <w:spacing w:before="100" w:beforeAutospacing="1" w:after="100" w:afterAutospacing="1"/>
        <w:jc w:val="both"/>
        <w:rPr>
          <w:rFonts w:asciiTheme="minorHAnsi" w:eastAsia="Times New Roman" w:hAnsiTheme="minorHAnsi" w:cstheme="minorHAnsi"/>
          <w:strike/>
          <w:color w:val="auto"/>
          <w:lang w:val="en" w:eastAsia="fr-CA"/>
        </w:rPr>
      </w:pPr>
      <w:r w:rsidRPr="00670535">
        <w:rPr>
          <w:rFonts w:asciiTheme="minorHAnsi" w:hAnsiTheme="minorHAnsi" w:cstheme="minorHAnsi"/>
          <w:color w:val="auto"/>
          <w:lang w:val="en-CA"/>
        </w:rPr>
        <w:t>O</w:t>
      </w:r>
      <w:r w:rsidR="0052279F" w:rsidRPr="00670535">
        <w:rPr>
          <w:rFonts w:asciiTheme="minorHAnsi" w:hAnsiTheme="minorHAnsi" w:cstheme="minorHAnsi"/>
          <w:color w:val="auto"/>
          <w:lang w:val="en-CA"/>
        </w:rPr>
        <w:t xml:space="preserve">ffice supplies and equipment required </w:t>
      </w:r>
      <w:r w:rsidR="000A5207" w:rsidRPr="00670535">
        <w:rPr>
          <w:rFonts w:asciiTheme="minorHAnsi" w:hAnsiTheme="minorHAnsi" w:cstheme="minorHAnsi"/>
          <w:color w:val="auto"/>
          <w:lang w:val="en-CA"/>
        </w:rPr>
        <w:t xml:space="preserve">for the telework duties </w:t>
      </w:r>
      <w:r w:rsidRPr="00670535">
        <w:rPr>
          <w:rFonts w:asciiTheme="minorHAnsi" w:hAnsiTheme="minorHAnsi" w:cstheme="minorHAnsi"/>
          <w:color w:val="auto"/>
          <w:lang w:val="en-CA"/>
        </w:rPr>
        <w:t>(e.g. laptop, cell phone and charge</w:t>
      </w:r>
      <w:r w:rsidR="002A0177" w:rsidRPr="00670535">
        <w:rPr>
          <w:rFonts w:asciiTheme="minorHAnsi" w:hAnsiTheme="minorHAnsi" w:cstheme="minorHAnsi"/>
          <w:color w:val="auto"/>
          <w:lang w:val="en-CA"/>
        </w:rPr>
        <w:t>r</w:t>
      </w:r>
      <w:r w:rsidRPr="00670535">
        <w:rPr>
          <w:rFonts w:asciiTheme="minorHAnsi" w:hAnsiTheme="minorHAnsi" w:cstheme="minorHAnsi"/>
          <w:color w:val="auto"/>
          <w:lang w:val="en-CA"/>
        </w:rPr>
        <w:t>s);</w:t>
      </w:r>
    </w:p>
    <w:p w14:paraId="29A272A5" w14:textId="488EACE2" w:rsidR="00670535" w:rsidRPr="00670535" w:rsidRDefault="0052279F" w:rsidP="00670535">
      <w:pPr>
        <w:pStyle w:val="Default"/>
        <w:numPr>
          <w:ilvl w:val="0"/>
          <w:numId w:val="35"/>
        </w:numPr>
        <w:spacing w:before="100" w:beforeAutospacing="1" w:after="100" w:afterAutospacing="1"/>
        <w:jc w:val="both"/>
        <w:rPr>
          <w:rFonts w:asciiTheme="minorHAnsi" w:eastAsia="Times New Roman" w:hAnsiTheme="minorHAnsi" w:cstheme="minorHAnsi"/>
          <w:strike/>
          <w:color w:val="auto"/>
          <w:lang w:val="en" w:eastAsia="fr-CA"/>
        </w:rPr>
      </w:pPr>
      <w:r w:rsidRPr="00670535">
        <w:rPr>
          <w:rFonts w:asciiTheme="minorHAnsi" w:hAnsiTheme="minorHAnsi" w:cstheme="minorHAnsi"/>
          <w:color w:val="auto"/>
          <w:lang w:val="en-CA"/>
        </w:rPr>
        <w:t>Pre-app</w:t>
      </w:r>
      <w:r w:rsidR="002A0177" w:rsidRPr="00670535">
        <w:rPr>
          <w:rFonts w:asciiTheme="minorHAnsi" w:hAnsiTheme="minorHAnsi" w:cstheme="minorHAnsi"/>
          <w:color w:val="auto"/>
          <w:lang w:val="en-CA"/>
        </w:rPr>
        <w:t>roved postage and courier costs; and</w:t>
      </w:r>
      <w:r w:rsidRPr="00670535">
        <w:rPr>
          <w:rFonts w:asciiTheme="minorHAnsi" w:hAnsiTheme="minorHAnsi" w:cstheme="minorHAnsi"/>
          <w:color w:val="auto"/>
          <w:lang w:val="en-CA"/>
        </w:rPr>
        <w:t xml:space="preserve"> </w:t>
      </w:r>
    </w:p>
    <w:p w14:paraId="17C8BD3B" w14:textId="1C66C5AC" w:rsidR="00265155" w:rsidRPr="00670535" w:rsidRDefault="00265155" w:rsidP="00670535">
      <w:pPr>
        <w:pStyle w:val="Default"/>
        <w:numPr>
          <w:ilvl w:val="0"/>
          <w:numId w:val="35"/>
        </w:numPr>
        <w:spacing w:before="100" w:beforeAutospacing="1" w:after="100" w:afterAutospacing="1"/>
        <w:jc w:val="both"/>
        <w:rPr>
          <w:rFonts w:asciiTheme="minorHAnsi" w:eastAsia="Times New Roman" w:hAnsiTheme="minorHAnsi" w:cstheme="minorHAnsi"/>
          <w:strike/>
          <w:color w:val="auto"/>
          <w:lang w:val="en" w:eastAsia="fr-CA"/>
        </w:rPr>
      </w:pPr>
      <w:r w:rsidRPr="00670535">
        <w:rPr>
          <w:rFonts w:asciiTheme="minorHAnsi" w:eastAsia="Times New Roman" w:hAnsiTheme="minorHAnsi" w:cstheme="minorHAnsi"/>
          <w:color w:val="auto"/>
          <w:lang w:val="en-CA" w:eastAsia="fr-CA"/>
        </w:rPr>
        <w:t>R</w:t>
      </w:r>
      <w:r w:rsidRPr="00670535">
        <w:rPr>
          <w:rFonts w:asciiTheme="minorHAnsi" w:eastAsia="Times New Roman" w:hAnsiTheme="minorHAnsi" w:cstheme="minorHAnsi"/>
          <w:color w:val="auto"/>
          <w:lang w:val="en" w:eastAsia="fr-CA"/>
        </w:rPr>
        <w:t xml:space="preserve">eplacement of lost or damaged government equipment: employees are responsible to care for departmental government equipment in their possession, and in case of </w:t>
      </w:r>
      <w:r w:rsidRPr="00670535">
        <w:rPr>
          <w:rFonts w:asciiTheme="minorHAnsi" w:eastAsia="Times New Roman" w:hAnsiTheme="minorHAnsi" w:cstheme="minorHAnsi"/>
          <w:color w:val="auto"/>
          <w:lang w:val="en" w:eastAsia="fr-CA"/>
        </w:rPr>
        <w:lastRenderedPageBreak/>
        <w:t>negligence or infraction, the department could decide, depending on the circumstances, to claim the recovery of replacement costs</w:t>
      </w:r>
      <w:r w:rsidR="00670535" w:rsidRPr="00670535">
        <w:rPr>
          <w:rFonts w:asciiTheme="minorHAnsi" w:eastAsia="Times New Roman" w:hAnsiTheme="minorHAnsi" w:cstheme="minorHAnsi"/>
          <w:color w:val="auto"/>
          <w:lang w:val="en" w:eastAsia="fr-CA"/>
        </w:rPr>
        <w:t>.</w:t>
      </w:r>
    </w:p>
    <w:p w14:paraId="0B1040E0" w14:textId="77777777" w:rsidR="0052279F" w:rsidRPr="00CA0F85" w:rsidRDefault="0052279F" w:rsidP="00E13E11">
      <w:pPr>
        <w:pStyle w:val="Heading3"/>
      </w:pPr>
      <w:bookmarkStart w:id="59" w:name="_Toc43122985"/>
      <w:r w:rsidRPr="00CA0F85">
        <w:t>C.2 Which costs are covered by the teleworker?</w:t>
      </w:r>
      <w:bookmarkEnd w:id="59"/>
      <w:r w:rsidRPr="00CA0F85">
        <w:t xml:space="preserve"> </w:t>
      </w:r>
    </w:p>
    <w:p w14:paraId="09958CF2" w14:textId="5CD806EC" w:rsidR="0052279F" w:rsidRPr="00CA0F85" w:rsidRDefault="00265155" w:rsidP="009D3AE4">
      <w:pPr>
        <w:numPr>
          <w:ilvl w:val="0"/>
          <w:numId w:val="36"/>
        </w:numPr>
        <w:spacing w:before="100" w:beforeAutospacing="1" w:after="16" w:afterAutospacing="1" w:line="240" w:lineRule="auto"/>
        <w:jc w:val="both"/>
        <w:rPr>
          <w:rFonts w:cstheme="minorHAnsi"/>
          <w:sz w:val="24"/>
          <w:szCs w:val="24"/>
        </w:rPr>
      </w:pPr>
      <w:r w:rsidRPr="00CA0F85">
        <w:rPr>
          <w:rFonts w:eastAsia="Times New Roman" w:cstheme="minorHAnsi"/>
          <w:sz w:val="24"/>
          <w:szCs w:val="24"/>
          <w:lang w:val="en" w:eastAsia="fr-CA"/>
        </w:rPr>
        <w:t>Travel costs between the telework</w:t>
      </w:r>
      <w:r w:rsidR="00670535">
        <w:rPr>
          <w:rFonts w:eastAsia="Times New Roman" w:cstheme="minorHAnsi"/>
          <w:sz w:val="24"/>
          <w:szCs w:val="24"/>
          <w:lang w:val="en" w:eastAsia="fr-CA"/>
        </w:rPr>
        <w:t xml:space="preserve"> </w:t>
      </w:r>
      <w:r w:rsidRPr="00CA0F85">
        <w:rPr>
          <w:rFonts w:eastAsia="Times New Roman" w:cstheme="minorHAnsi"/>
          <w:sz w:val="24"/>
          <w:szCs w:val="24"/>
          <w:lang w:val="en" w:eastAsia="fr-CA"/>
        </w:rPr>
        <w:t xml:space="preserve">place and the designated workplace </w:t>
      </w:r>
      <w:r w:rsidRPr="00CA0F85">
        <w:rPr>
          <w:rFonts w:cstheme="minorHAnsi"/>
          <w:sz w:val="24"/>
          <w:szCs w:val="24"/>
        </w:rPr>
        <w:t>when the employee is required to report to the designated workplace (e.g. t</w:t>
      </w:r>
      <w:r w:rsidR="0052279F" w:rsidRPr="00CA0F85">
        <w:rPr>
          <w:rFonts w:cstheme="minorHAnsi"/>
          <w:sz w:val="24"/>
          <w:szCs w:val="24"/>
        </w:rPr>
        <w:t xml:space="preserve">ransportation, accommodation, meals, </w:t>
      </w:r>
      <w:r w:rsidRPr="00CA0F85">
        <w:rPr>
          <w:rFonts w:cstheme="minorHAnsi"/>
          <w:sz w:val="24"/>
          <w:szCs w:val="24"/>
        </w:rPr>
        <w:t>incidental expenses and parking);</w:t>
      </w:r>
    </w:p>
    <w:p w14:paraId="494CE2E6" w14:textId="1B71D116" w:rsidR="0052279F" w:rsidRPr="00CA0F85" w:rsidRDefault="0052279F" w:rsidP="009D3AE4">
      <w:pPr>
        <w:pStyle w:val="Default"/>
        <w:numPr>
          <w:ilvl w:val="0"/>
          <w:numId w:val="36"/>
        </w:numPr>
        <w:spacing w:after="16"/>
        <w:jc w:val="both"/>
        <w:rPr>
          <w:rFonts w:asciiTheme="minorHAnsi" w:hAnsiTheme="minorHAnsi" w:cstheme="minorHAnsi"/>
          <w:lang w:val="en-CA"/>
        </w:rPr>
      </w:pPr>
      <w:r w:rsidRPr="00CA0F85">
        <w:rPr>
          <w:rFonts w:asciiTheme="minorHAnsi" w:hAnsiTheme="minorHAnsi" w:cstheme="minorHAnsi"/>
          <w:lang w:val="en-CA"/>
        </w:rPr>
        <w:t xml:space="preserve">Office furniture and equipment </w:t>
      </w:r>
      <w:r w:rsidR="007E6E84">
        <w:rPr>
          <w:rFonts w:asciiTheme="minorHAnsi" w:hAnsiTheme="minorHAnsi" w:cstheme="minorHAnsi"/>
          <w:lang w:val="en-CA"/>
        </w:rPr>
        <w:t xml:space="preserve">at the telework </w:t>
      </w:r>
      <w:r w:rsidR="007E6E84" w:rsidRPr="00080B73">
        <w:rPr>
          <w:rFonts w:asciiTheme="minorHAnsi" w:hAnsiTheme="minorHAnsi" w:cstheme="minorHAnsi"/>
          <w:color w:val="auto"/>
          <w:lang w:val="en-CA"/>
        </w:rPr>
        <w:t xml:space="preserve">location </w:t>
      </w:r>
      <w:r w:rsidRPr="00080B73">
        <w:rPr>
          <w:rFonts w:asciiTheme="minorHAnsi" w:hAnsiTheme="minorHAnsi" w:cstheme="minorHAnsi"/>
          <w:color w:val="auto"/>
          <w:lang w:val="en-CA"/>
        </w:rPr>
        <w:t>(</w:t>
      </w:r>
      <w:r w:rsidR="000F620E" w:rsidRPr="00080B73">
        <w:rPr>
          <w:rFonts w:asciiTheme="minorHAnsi" w:hAnsiTheme="minorHAnsi" w:cstheme="minorHAnsi"/>
          <w:color w:val="auto"/>
          <w:lang w:val="en-CA"/>
        </w:rPr>
        <w:t xml:space="preserve">e.g. </w:t>
      </w:r>
      <w:r w:rsidRPr="00CA0F85">
        <w:rPr>
          <w:rFonts w:asciiTheme="minorHAnsi" w:hAnsiTheme="minorHAnsi" w:cstheme="minorHAnsi"/>
          <w:lang w:val="en-CA"/>
        </w:rPr>
        <w:t xml:space="preserve">chair, desk, filing cabinet, lighting); </w:t>
      </w:r>
    </w:p>
    <w:p w14:paraId="25A97A3B" w14:textId="77777777" w:rsidR="0052279F" w:rsidRPr="00CA0F85" w:rsidRDefault="0052279F" w:rsidP="009D3AE4">
      <w:pPr>
        <w:pStyle w:val="Default"/>
        <w:numPr>
          <w:ilvl w:val="0"/>
          <w:numId w:val="36"/>
        </w:numPr>
        <w:jc w:val="both"/>
        <w:rPr>
          <w:rFonts w:asciiTheme="minorHAnsi" w:hAnsiTheme="minorHAnsi" w:cstheme="minorHAnsi"/>
          <w:lang w:val="en-CA"/>
        </w:rPr>
      </w:pPr>
      <w:r w:rsidRPr="00CA0F85">
        <w:rPr>
          <w:rFonts w:asciiTheme="minorHAnsi" w:hAnsiTheme="minorHAnsi" w:cstheme="minorHAnsi"/>
          <w:lang w:val="en-CA"/>
        </w:rPr>
        <w:t>Insurance premiums and utility costs (heating, electricity, Internet, ph</w:t>
      </w:r>
      <w:r w:rsidR="00265155" w:rsidRPr="00CA0F85">
        <w:rPr>
          <w:rFonts w:asciiTheme="minorHAnsi" w:hAnsiTheme="minorHAnsi" w:cstheme="minorHAnsi"/>
          <w:lang w:val="en-CA"/>
        </w:rPr>
        <w:t xml:space="preserve">one line) to run a home office (responsible for </w:t>
      </w:r>
      <w:r w:rsidR="00265155" w:rsidRPr="00CA0F85">
        <w:rPr>
          <w:rFonts w:asciiTheme="minorHAnsi" w:eastAsia="Times New Roman" w:hAnsiTheme="minorHAnsi" w:cstheme="minorHAnsi"/>
          <w:lang w:val="en" w:eastAsia="fr-CA"/>
        </w:rPr>
        <w:t>extra cost)</w:t>
      </w:r>
      <w:r w:rsidR="002A0177">
        <w:rPr>
          <w:rFonts w:asciiTheme="minorHAnsi" w:eastAsia="Times New Roman" w:hAnsiTheme="minorHAnsi" w:cstheme="minorHAnsi"/>
          <w:lang w:val="en" w:eastAsia="fr-CA"/>
        </w:rPr>
        <w:t>; and</w:t>
      </w:r>
    </w:p>
    <w:p w14:paraId="71C2F9C1" w14:textId="77777777" w:rsidR="00265155" w:rsidRPr="00CA0F85" w:rsidRDefault="00265155" w:rsidP="009D3AE4">
      <w:pPr>
        <w:numPr>
          <w:ilvl w:val="0"/>
          <w:numId w:val="36"/>
        </w:numPr>
        <w:spacing w:before="100" w:beforeAutospacing="1" w:after="100" w:afterAutospacing="1" w:line="240" w:lineRule="auto"/>
        <w:jc w:val="both"/>
        <w:rPr>
          <w:rFonts w:eastAsia="Times New Roman" w:cstheme="minorHAnsi"/>
          <w:sz w:val="24"/>
          <w:szCs w:val="24"/>
          <w:lang w:val="en" w:eastAsia="fr-CA"/>
        </w:rPr>
      </w:pPr>
      <w:r w:rsidRPr="00CA0F85">
        <w:rPr>
          <w:rFonts w:eastAsia="Times New Roman" w:cstheme="minorHAnsi"/>
          <w:sz w:val="24"/>
          <w:szCs w:val="24"/>
          <w:lang w:val="en" w:eastAsia="fr-CA"/>
        </w:rPr>
        <w:t>Any additional insurance costs (the employee is not responsible for insuring equipment; however, a review of coverage with the home insurance company is necessary to ensure there are no effects on current coverage resulting from use of the home as an office)</w:t>
      </w:r>
      <w:r w:rsidR="002A0177">
        <w:rPr>
          <w:rFonts w:eastAsia="Times New Roman" w:cstheme="minorHAnsi"/>
          <w:sz w:val="24"/>
          <w:szCs w:val="24"/>
          <w:lang w:val="en" w:eastAsia="fr-CA"/>
        </w:rPr>
        <w:t>.</w:t>
      </w:r>
    </w:p>
    <w:p w14:paraId="5FF45686" w14:textId="77777777" w:rsidR="005B1969" w:rsidRPr="00CA0F85" w:rsidRDefault="005B1969" w:rsidP="00E13E11">
      <w:pPr>
        <w:pStyle w:val="Heading3"/>
        <w:rPr>
          <w:lang w:eastAsia="fr-CA"/>
        </w:rPr>
      </w:pPr>
      <w:bookmarkStart w:id="60" w:name="_Toc43122986"/>
      <w:r w:rsidRPr="00CA0F85">
        <w:rPr>
          <w:lang w:eastAsia="fr-CA"/>
        </w:rPr>
        <w:t>C.</w:t>
      </w:r>
      <w:r w:rsidR="009432EF" w:rsidRPr="00CA0F85">
        <w:rPr>
          <w:lang w:eastAsia="fr-CA"/>
        </w:rPr>
        <w:t xml:space="preserve">3 </w:t>
      </w:r>
      <w:r w:rsidRPr="00CA0F85">
        <w:rPr>
          <w:lang w:eastAsia="fr-CA"/>
        </w:rPr>
        <w:t>How do I ensure that the telework place is safe?</w:t>
      </w:r>
      <w:bookmarkEnd w:id="60"/>
    </w:p>
    <w:p w14:paraId="3BA844CC" w14:textId="011A40A4" w:rsidR="005B1969" w:rsidRPr="00CA0F85" w:rsidRDefault="005B1969" w:rsidP="008D57B1">
      <w:pPr>
        <w:spacing w:before="100" w:beforeAutospacing="1" w:after="100" w:afterAutospacing="1" w:line="240" w:lineRule="auto"/>
        <w:ind w:left="720"/>
        <w:jc w:val="both"/>
        <w:rPr>
          <w:rFonts w:eastAsia="Times New Roman" w:cstheme="minorHAnsi"/>
          <w:sz w:val="24"/>
          <w:szCs w:val="24"/>
          <w:lang w:val="en" w:eastAsia="fr-CA"/>
        </w:rPr>
      </w:pPr>
      <w:r w:rsidRPr="00CA0F85">
        <w:rPr>
          <w:rFonts w:eastAsia="Times New Roman" w:cstheme="minorHAnsi"/>
          <w:sz w:val="24"/>
          <w:szCs w:val="24"/>
          <w:lang w:val="en" w:eastAsia="fr-CA"/>
        </w:rPr>
        <w:t>Usually, employees' homes provide a safe and secure environment. Employees are responsible for ensuring that safety requirements are met in their homes to protect themselves and any equipment provided by the employer. As the employer has no formal control over an employee's telework location, employees are asked to voluntarily provide assurance to the manager that the telework location is</w:t>
      </w:r>
      <w:r w:rsidR="006B235A" w:rsidRPr="00CA0F85">
        <w:rPr>
          <w:rFonts w:eastAsia="Times New Roman" w:cstheme="minorHAnsi"/>
          <w:sz w:val="24"/>
          <w:szCs w:val="24"/>
          <w:lang w:val="en" w:eastAsia="fr-CA"/>
        </w:rPr>
        <w:t xml:space="preserve"> safe and healthy. Through the T</w:t>
      </w:r>
      <w:r w:rsidRPr="00CA0F85">
        <w:rPr>
          <w:rFonts w:eastAsia="Times New Roman" w:cstheme="minorHAnsi"/>
          <w:sz w:val="24"/>
          <w:szCs w:val="24"/>
          <w:lang w:val="en" w:eastAsia="fr-CA"/>
        </w:rPr>
        <w:t xml:space="preserve">elework </w:t>
      </w:r>
      <w:r w:rsidR="00DC45B8" w:rsidRPr="00CA0F85">
        <w:rPr>
          <w:rFonts w:eastAsia="Times New Roman" w:cstheme="minorHAnsi"/>
          <w:sz w:val="24"/>
          <w:szCs w:val="24"/>
          <w:lang w:val="en" w:eastAsia="fr-CA"/>
        </w:rPr>
        <w:t>Agreement</w:t>
      </w:r>
      <w:r w:rsidRPr="00CA0F85">
        <w:rPr>
          <w:rFonts w:eastAsia="Times New Roman" w:cstheme="minorHAnsi"/>
          <w:sz w:val="24"/>
          <w:szCs w:val="24"/>
          <w:lang w:val="en" w:eastAsia="fr-CA"/>
        </w:rPr>
        <w:t>, the employee recognizes that the employer is only responsible for the t</w:t>
      </w:r>
      <w:r w:rsidR="000F620E">
        <w:rPr>
          <w:rFonts w:eastAsia="Times New Roman" w:cstheme="minorHAnsi"/>
          <w:sz w:val="24"/>
          <w:szCs w:val="24"/>
          <w:lang w:val="en" w:eastAsia="fr-CA"/>
        </w:rPr>
        <w:t>elework tasks, not for the entire</w:t>
      </w:r>
      <w:r w:rsidRPr="00CA0F85">
        <w:rPr>
          <w:rFonts w:eastAsia="Times New Roman" w:cstheme="minorHAnsi"/>
          <w:sz w:val="24"/>
          <w:szCs w:val="24"/>
          <w:lang w:val="en" w:eastAsia="fr-CA"/>
        </w:rPr>
        <w:t xml:space="preserve"> home, hence any accident or illness arising from telework would only be considered work-related if arising from the tasks.</w:t>
      </w:r>
    </w:p>
    <w:p w14:paraId="41641216" w14:textId="77777777" w:rsidR="0052279F" w:rsidRPr="00CA0F85" w:rsidRDefault="00445F22" w:rsidP="00E13E11">
      <w:pPr>
        <w:pStyle w:val="Heading3"/>
        <w:rPr>
          <w:lang w:eastAsia="fr-CA"/>
        </w:rPr>
      </w:pPr>
      <w:bookmarkStart w:id="61" w:name="_Toc43122987"/>
      <w:r w:rsidRPr="00CA0F85">
        <w:rPr>
          <w:lang w:eastAsia="fr-CA"/>
        </w:rPr>
        <w:t>C.</w:t>
      </w:r>
      <w:r w:rsidR="005B1969" w:rsidRPr="00CA0F85">
        <w:rPr>
          <w:lang w:eastAsia="fr-CA"/>
        </w:rPr>
        <w:t>4</w:t>
      </w:r>
      <w:r w:rsidR="0052279F" w:rsidRPr="00CA0F85">
        <w:rPr>
          <w:lang w:eastAsia="fr-CA"/>
        </w:rPr>
        <w:t> What about liability for injur</w:t>
      </w:r>
      <w:r w:rsidRPr="00CA0F85">
        <w:rPr>
          <w:lang w:eastAsia="fr-CA"/>
        </w:rPr>
        <w:t xml:space="preserve">ies sustained while teleworking? </w:t>
      </w:r>
      <w:r w:rsidR="0052279F" w:rsidRPr="00CA0F85">
        <w:rPr>
          <w:lang w:eastAsia="fr-CA"/>
        </w:rPr>
        <w:t>How will the department deal with an employee's claim for injury</w:t>
      </w:r>
      <w:r w:rsidRPr="00CA0F85">
        <w:rPr>
          <w:lang w:eastAsia="fr-CA"/>
        </w:rPr>
        <w:t>?</w:t>
      </w:r>
      <w:bookmarkEnd w:id="61"/>
    </w:p>
    <w:p w14:paraId="3716B6E0" w14:textId="7089EADC" w:rsidR="009D3AE4" w:rsidRPr="007F13BE" w:rsidRDefault="0052279F" w:rsidP="007F13BE">
      <w:pPr>
        <w:spacing w:before="100" w:beforeAutospacing="1" w:after="100" w:afterAutospacing="1" w:line="240" w:lineRule="auto"/>
        <w:ind w:left="720"/>
        <w:jc w:val="both"/>
        <w:rPr>
          <w:rFonts w:cstheme="minorHAnsi"/>
          <w:color w:val="000000"/>
          <w:sz w:val="24"/>
          <w:szCs w:val="24"/>
        </w:rPr>
      </w:pPr>
      <w:r w:rsidRPr="00CA0F85">
        <w:rPr>
          <w:rFonts w:eastAsia="Times New Roman" w:cstheme="minorHAnsi"/>
          <w:sz w:val="24"/>
          <w:szCs w:val="24"/>
          <w:lang w:val="en" w:eastAsia="fr-CA"/>
        </w:rPr>
        <w:t xml:space="preserve">Under the </w:t>
      </w:r>
      <w:hyperlink r:id="rId56" w:history="1">
        <w:r w:rsidRPr="00CA0F85">
          <w:rPr>
            <w:rFonts w:eastAsia="Times New Roman" w:cstheme="minorHAnsi"/>
            <w:color w:val="0000FF"/>
            <w:sz w:val="24"/>
            <w:szCs w:val="24"/>
            <w:u w:val="single"/>
            <w:lang w:val="en" w:eastAsia="fr-CA"/>
          </w:rPr>
          <w:t>Government Employees Compensation Act</w:t>
        </w:r>
      </w:hyperlink>
      <w:r w:rsidRPr="00CA0F85">
        <w:rPr>
          <w:rFonts w:eastAsia="Times New Roman" w:cstheme="minorHAnsi"/>
          <w:sz w:val="24"/>
          <w:szCs w:val="24"/>
          <w:lang w:val="en" w:eastAsia="fr-CA"/>
        </w:rPr>
        <w:t>,</w:t>
      </w:r>
      <w:r w:rsidR="002A0177">
        <w:rPr>
          <w:rFonts w:eastAsia="Times New Roman" w:cstheme="minorHAnsi"/>
          <w:sz w:val="24"/>
          <w:szCs w:val="24"/>
          <w:lang w:val="en" w:eastAsia="fr-CA"/>
        </w:rPr>
        <w:t xml:space="preserve"> </w:t>
      </w:r>
      <w:r w:rsidRPr="00CA0F85">
        <w:rPr>
          <w:rFonts w:eastAsia="Times New Roman" w:cstheme="minorHAnsi"/>
          <w:sz w:val="24"/>
          <w:szCs w:val="24"/>
          <w:lang w:val="en" w:eastAsia="fr-CA"/>
        </w:rPr>
        <w:t xml:space="preserve">Public Service employees who are injured in the normal course of their duties can be compensated for those injuries. This is the case whether the injury takes place at the employer's designated workplace or elsewhere. </w:t>
      </w:r>
      <w:r w:rsidR="00445F22" w:rsidRPr="00CA0F85">
        <w:rPr>
          <w:rFonts w:eastAsia="Times New Roman" w:cstheme="minorHAnsi"/>
          <w:sz w:val="24"/>
          <w:szCs w:val="24"/>
          <w:lang w:val="en" w:eastAsia="fr-CA"/>
        </w:rPr>
        <w:t>F</w:t>
      </w:r>
      <w:r w:rsidRPr="00CA0F85">
        <w:rPr>
          <w:rFonts w:cstheme="minorHAnsi"/>
          <w:color w:val="000000"/>
          <w:sz w:val="24"/>
          <w:szCs w:val="24"/>
        </w:rPr>
        <w:t>isheries and Oceans Canada</w:t>
      </w:r>
      <w:r w:rsidR="002A0177">
        <w:rPr>
          <w:rFonts w:cstheme="minorHAnsi"/>
          <w:color w:val="000000"/>
          <w:sz w:val="24"/>
          <w:szCs w:val="24"/>
        </w:rPr>
        <w:t xml:space="preserve"> and the Canadian Coast Guard</w:t>
      </w:r>
      <w:r w:rsidRPr="00CA0F85">
        <w:rPr>
          <w:rFonts w:cstheme="minorHAnsi"/>
          <w:color w:val="000000"/>
          <w:sz w:val="24"/>
          <w:szCs w:val="24"/>
        </w:rPr>
        <w:t xml:space="preserve">’s </w:t>
      </w:r>
      <w:r w:rsidR="006A2C1A">
        <w:rPr>
          <w:rFonts w:cstheme="minorHAnsi"/>
          <w:color w:val="000000"/>
          <w:sz w:val="24"/>
          <w:szCs w:val="24"/>
        </w:rPr>
        <w:t>S</w:t>
      </w:r>
      <w:r w:rsidRPr="00CA0F85">
        <w:rPr>
          <w:rFonts w:cstheme="minorHAnsi"/>
          <w:color w:val="000000"/>
          <w:sz w:val="24"/>
          <w:szCs w:val="24"/>
        </w:rPr>
        <w:t xml:space="preserve">afety and </w:t>
      </w:r>
      <w:r w:rsidR="006A2C1A">
        <w:rPr>
          <w:rFonts w:cstheme="minorHAnsi"/>
          <w:color w:val="000000"/>
          <w:sz w:val="24"/>
          <w:szCs w:val="24"/>
        </w:rPr>
        <w:t>S</w:t>
      </w:r>
      <w:r w:rsidRPr="00CA0F85">
        <w:rPr>
          <w:rFonts w:cstheme="minorHAnsi"/>
          <w:color w:val="000000"/>
          <w:sz w:val="24"/>
          <w:szCs w:val="24"/>
        </w:rPr>
        <w:t xml:space="preserve">ecurity </w:t>
      </w:r>
      <w:r w:rsidR="006A2C1A">
        <w:rPr>
          <w:rFonts w:cstheme="minorHAnsi"/>
          <w:color w:val="000000"/>
          <w:sz w:val="24"/>
          <w:szCs w:val="24"/>
        </w:rPr>
        <w:t>C</w:t>
      </w:r>
      <w:r w:rsidRPr="00CA0F85">
        <w:rPr>
          <w:rFonts w:cstheme="minorHAnsi"/>
          <w:color w:val="000000"/>
          <w:sz w:val="24"/>
          <w:szCs w:val="24"/>
        </w:rPr>
        <w:t xml:space="preserve">hecklist for telework must be completed, signed and attached to the agreement. The employee must notify their manager of any accident or injury that occurred in the performance of the employee’s duties. The procedure and corresponding forms can be found on the internet site of the </w:t>
      </w:r>
      <w:hyperlink r:id="rId57" w:history="1">
        <w:r w:rsidRPr="00CA0F85">
          <w:rPr>
            <w:rStyle w:val="Hyperlink"/>
            <w:rFonts w:cstheme="minorHAnsi"/>
            <w:sz w:val="24"/>
            <w:szCs w:val="24"/>
          </w:rPr>
          <w:t>Provincial Workers' Compensation Boards in Canada</w:t>
        </w:r>
      </w:hyperlink>
      <w:r w:rsidR="007F13BE">
        <w:rPr>
          <w:rFonts w:cstheme="minorHAnsi"/>
          <w:color w:val="000000"/>
          <w:sz w:val="24"/>
          <w:szCs w:val="24"/>
        </w:rPr>
        <w:t>.</w:t>
      </w:r>
    </w:p>
    <w:p w14:paraId="7D7283E4" w14:textId="77777777" w:rsidR="00C615ED" w:rsidRPr="00CA0F85" w:rsidRDefault="00C615ED" w:rsidP="00E13E11">
      <w:pPr>
        <w:pStyle w:val="Heading3"/>
      </w:pPr>
      <w:bookmarkStart w:id="62" w:name="_Toc43122988"/>
      <w:r w:rsidRPr="00CA0F85">
        <w:t>C.</w:t>
      </w:r>
      <w:r w:rsidR="008A5F35" w:rsidRPr="00CA0F85">
        <w:t>5</w:t>
      </w:r>
      <w:r w:rsidRPr="00CA0F85">
        <w:t xml:space="preserve"> Is information security compromised by telework?</w:t>
      </w:r>
      <w:bookmarkEnd w:id="62"/>
      <w:r w:rsidRPr="00CA0F85">
        <w:t xml:space="preserve"> </w:t>
      </w:r>
    </w:p>
    <w:p w14:paraId="2D3ABDD6" w14:textId="1E9F1B2F" w:rsidR="00C615ED" w:rsidRDefault="00C615ED" w:rsidP="00C615ED">
      <w:pPr>
        <w:pStyle w:val="Default"/>
        <w:rPr>
          <w:rFonts w:asciiTheme="minorHAnsi" w:hAnsiTheme="minorHAnsi" w:cstheme="minorHAnsi"/>
          <w:lang w:val="en-CA"/>
        </w:rPr>
      </w:pPr>
    </w:p>
    <w:p w14:paraId="58E28B3A" w14:textId="2F5FA7AB" w:rsidR="00B80195" w:rsidRPr="00B80195" w:rsidRDefault="00B80195" w:rsidP="00B80195">
      <w:pPr>
        <w:pStyle w:val="Default"/>
        <w:ind w:left="720"/>
        <w:jc w:val="both"/>
        <w:rPr>
          <w:rFonts w:asciiTheme="minorHAnsi" w:hAnsiTheme="minorHAnsi" w:cstheme="minorHAnsi"/>
          <w:color w:val="auto"/>
          <w:lang w:val="en-US"/>
        </w:rPr>
      </w:pPr>
      <w:r w:rsidRPr="00B80195">
        <w:rPr>
          <w:rFonts w:asciiTheme="minorHAnsi" w:hAnsiTheme="minorHAnsi" w:cstheme="minorHAnsi"/>
          <w:color w:val="auto"/>
          <w:lang w:val="en-US"/>
        </w:rPr>
        <w:lastRenderedPageBreak/>
        <w:t xml:space="preserve">Since organizations no longer have physical control of the employee’s work environment, there are additional information security risks associated with telework. Additional safeguards must therefore be observed when working from home or other remote locations as identified in Section </w:t>
      </w:r>
      <w:r w:rsidR="008C08FF">
        <w:rPr>
          <w:rFonts w:asciiTheme="minorHAnsi" w:hAnsiTheme="minorHAnsi" w:cstheme="minorHAnsi"/>
          <w:color w:val="auto"/>
          <w:lang w:val="en-US"/>
        </w:rPr>
        <w:t>10</w:t>
      </w:r>
      <w:r w:rsidRPr="00B80195">
        <w:rPr>
          <w:rFonts w:asciiTheme="minorHAnsi" w:hAnsiTheme="minorHAnsi" w:cstheme="minorHAnsi"/>
          <w:color w:val="auto"/>
          <w:lang w:val="en-US"/>
        </w:rPr>
        <w:t xml:space="preserve"> of theses Guidelines</w:t>
      </w:r>
      <w:r>
        <w:rPr>
          <w:rFonts w:asciiTheme="minorHAnsi" w:hAnsiTheme="minorHAnsi" w:cstheme="minorHAnsi"/>
          <w:color w:val="auto"/>
          <w:lang w:val="en-US"/>
        </w:rPr>
        <w:t>.</w:t>
      </w:r>
    </w:p>
    <w:p w14:paraId="06CA8327" w14:textId="34100795" w:rsidR="00C615ED" w:rsidRPr="00CA0F85" w:rsidRDefault="00C615ED" w:rsidP="00C62EC0">
      <w:pPr>
        <w:pStyle w:val="Default"/>
        <w:jc w:val="both"/>
        <w:rPr>
          <w:rFonts w:asciiTheme="minorHAnsi" w:hAnsiTheme="minorHAnsi" w:cstheme="minorHAnsi"/>
          <w:color w:val="1F497D" w:themeColor="text2"/>
          <w:lang w:val="en-CA"/>
        </w:rPr>
      </w:pPr>
    </w:p>
    <w:p w14:paraId="2216244B" w14:textId="77777777" w:rsidR="002A47C2" w:rsidRPr="00CA0F85" w:rsidRDefault="00AB5FE1" w:rsidP="00E13E11">
      <w:pPr>
        <w:pStyle w:val="Heading3"/>
      </w:pPr>
      <w:bookmarkStart w:id="63" w:name="_Toc43122989"/>
      <w:r w:rsidRPr="00CA0F85">
        <w:t>C</w:t>
      </w:r>
      <w:r w:rsidR="002A47C2" w:rsidRPr="00CA0F85">
        <w:t>.</w:t>
      </w:r>
      <w:r w:rsidR="008A5F35" w:rsidRPr="00CA0F85">
        <w:t>6</w:t>
      </w:r>
      <w:r w:rsidR="002A47C2" w:rsidRPr="00CA0F85">
        <w:t> Does an employee who uses a portion of his/her home as an office qualify for any federal income tax deductions?</w:t>
      </w:r>
      <w:bookmarkEnd w:id="63"/>
    </w:p>
    <w:p w14:paraId="467B22C5" w14:textId="77777777" w:rsidR="002A47C2" w:rsidRPr="00CA0F85" w:rsidRDefault="002A47C2" w:rsidP="002A47C2">
      <w:pPr>
        <w:spacing w:after="0" w:line="240" w:lineRule="auto"/>
        <w:contextualSpacing/>
        <w:rPr>
          <w:rFonts w:cstheme="minorHAnsi"/>
          <w:sz w:val="24"/>
          <w:szCs w:val="24"/>
          <w:lang w:val="en"/>
        </w:rPr>
      </w:pPr>
    </w:p>
    <w:p w14:paraId="7CF1AB04" w14:textId="77777777" w:rsidR="002A47C2" w:rsidRDefault="002A47C2" w:rsidP="008D57B1">
      <w:pPr>
        <w:pStyle w:val="NormalWeb"/>
        <w:spacing w:before="0" w:beforeAutospacing="0" w:after="0" w:afterAutospacing="0"/>
        <w:ind w:left="720"/>
        <w:contextualSpacing/>
        <w:jc w:val="both"/>
        <w:rPr>
          <w:rFonts w:asciiTheme="minorHAnsi" w:hAnsiTheme="minorHAnsi" w:cstheme="minorHAnsi"/>
          <w:lang w:val="en"/>
        </w:rPr>
      </w:pPr>
      <w:r w:rsidRPr="00CA0F85">
        <w:rPr>
          <w:rFonts w:asciiTheme="minorHAnsi" w:hAnsiTheme="minorHAnsi" w:cstheme="minorHAnsi"/>
          <w:lang w:val="en"/>
        </w:rPr>
        <w:t>Depending upon the situation, and provided certain conditions are met, teleworkers may be able to deduct certain expenses from their employment income for income tax purposes. Due to the complexity of the Income Tax Act and the fact that each telework situation is unique, employees should contact the</w:t>
      </w:r>
      <w:r w:rsidRPr="00CA0F85">
        <w:rPr>
          <w:rFonts w:asciiTheme="minorHAnsi" w:hAnsiTheme="minorHAnsi" w:cstheme="minorHAnsi"/>
          <w:color w:val="0000FF"/>
          <w:lang w:val="en"/>
        </w:rPr>
        <w:t xml:space="preserve"> </w:t>
      </w:r>
      <w:hyperlink r:id="rId58" w:history="1">
        <w:r w:rsidRPr="00CA0F85">
          <w:rPr>
            <w:rStyle w:val="Hyperlink"/>
            <w:rFonts w:asciiTheme="minorHAnsi" w:hAnsiTheme="minorHAnsi" w:cstheme="minorHAnsi"/>
            <w:color w:val="0000FF"/>
            <w:lang w:val="en"/>
          </w:rPr>
          <w:t>Canada Revenue Agency</w:t>
        </w:r>
      </w:hyperlink>
      <w:r w:rsidRPr="00CA0F85">
        <w:rPr>
          <w:rFonts w:asciiTheme="minorHAnsi" w:hAnsiTheme="minorHAnsi" w:cstheme="minorHAnsi"/>
          <w:lang w:val="en"/>
        </w:rPr>
        <w:t xml:space="preserve"> (CRA) for further advice.</w:t>
      </w:r>
    </w:p>
    <w:p w14:paraId="5E3AB548" w14:textId="77777777" w:rsidR="0079721D" w:rsidRPr="00CA0F85" w:rsidRDefault="0079721D" w:rsidP="008D57B1">
      <w:pPr>
        <w:pStyle w:val="NormalWeb"/>
        <w:spacing w:before="0" w:beforeAutospacing="0" w:after="0" w:afterAutospacing="0"/>
        <w:ind w:left="720"/>
        <w:contextualSpacing/>
        <w:jc w:val="both"/>
        <w:rPr>
          <w:rFonts w:asciiTheme="minorHAnsi" w:hAnsiTheme="minorHAnsi" w:cstheme="minorHAnsi"/>
          <w:lang w:val="en"/>
        </w:rPr>
      </w:pPr>
    </w:p>
    <w:p w14:paraId="0D497CAD" w14:textId="77777777" w:rsidR="00CD1FF1" w:rsidRPr="00CA0F85" w:rsidRDefault="00CD1FF1" w:rsidP="00E13E11">
      <w:pPr>
        <w:pStyle w:val="Heading3"/>
        <w:rPr>
          <w:lang w:eastAsia="fr-CA"/>
        </w:rPr>
      </w:pPr>
      <w:bookmarkStart w:id="64" w:name="_Toc43122990"/>
      <w:r w:rsidRPr="00CA0F85">
        <w:rPr>
          <w:lang w:eastAsia="fr-CA"/>
        </w:rPr>
        <w:t>C.</w:t>
      </w:r>
      <w:r w:rsidR="005B1969" w:rsidRPr="00CA0F85">
        <w:rPr>
          <w:lang w:eastAsia="fr-CA"/>
        </w:rPr>
        <w:t>7</w:t>
      </w:r>
      <w:r w:rsidRPr="00CA0F85">
        <w:rPr>
          <w:lang w:eastAsia="fr-CA"/>
        </w:rPr>
        <w:t> Are there any municipal or provincial requirements for teleworking?</w:t>
      </w:r>
      <w:bookmarkEnd w:id="64"/>
    </w:p>
    <w:p w14:paraId="0732B93B" w14:textId="1D812326" w:rsidR="006A2C1A" w:rsidRPr="00A22FCA" w:rsidRDefault="00CD1FF1" w:rsidP="00A22FCA">
      <w:pPr>
        <w:spacing w:before="100" w:beforeAutospacing="1" w:after="100" w:afterAutospacing="1" w:line="240" w:lineRule="auto"/>
        <w:ind w:left="720"/>
        <w:jc w:val="both"/>
        <w:rPr>
          <w:rFonts w:eastAsia="Times New Roman" w:cstheme="minorHAnsi"/>
          <w:sz w:val="24"/>
          <w:szCs w:val="24"/>
          <w:lang w:val="en" w:eastAsia="fr-CA"/>
        </w:rPr>
      </w:pPr>
      <w:r w:rsidRPr="00CA0F85">
        <w:rPr>
          <w:rFonts w:eastAsia="Times New Roman" w:cstheme="minorHAnsi"/>
          <w:sz w:val="24"/>
          <w:szCs w:val="24"/>
          <w:lang w:val="en" w:eastAsia="fr-CA"/>
        </w:rPr>
        <w:t xml:space="preserve">Employees are responsible for informing themselves of any municipal or provincial restrictions which could have an impact on their telework situation, for example requirement for </w:t>
      </w:r>
      <w:r w:rsidR="005B1969" w:rsidRPr="00CA0F85">
        <w:rPr>
          <w:rFonts w:eastAsia="Times New Roman" w:cstheme="minorHAnsi"/>
          <w:sz w:val="24"/>
          <w:szCs w:val="24"/>
          <w:lang w:val="en" w:eastAsia="fr-CA"/>
        </w:rPr>
        <w:t xml:space="preserve">smoke detectors in the </w:t>
      </w:r>
      <w:r w:rsidR="00C01DAA">
        <w:rPr>
          <w:rFonts w:eastAsia="Times New Roman" w:cstheme="minorHAnsi"/>
          <w:sz w:val="24"/>
          <w:szCs w:val="24"/>
          <w:lang w:val="en" w:eastAsia="fr-CA"/>
        </w:rPr>
        <w:t>telework place</w:t>
      </w:r>
      <w:r w:rsidRPr="00CA0F85">
        <w:rPr>
          <w:rFonts w:eastAsia="Times New Roman" w:cstheme="minorHAnsi"/>
          <w:sz w:val="24"/>
          <w:szCs w:val="24"/>
          <w:lang w:val="en" w:eastAsia="fr-CA"/>
        </w:rPr>
        <w:t>.</w:t>
      </w:r>
    </w:p>
    <w:p w14:paraId="37DFF78C" w14:textId="77777777" w:rsidR="006A2C1A" w:rsidRPr="00A22FCA" w:rsidRDefault="006A2C1A" w:rsidP="005C7328">
      <w:pPr>
        <w:rPr>
          <w:b/>
          <w:color w:val="1F497D" w:themeColor="text2"/>
          <w:sz w:val="32"/>
          <w:szCs w:val="32"/>
          <w:lang w:val="en"/>
        </w:rPr>
      </w:pPr>
    </w:p>
    <w:p w14:paraId="0310D481" w14:textId="77777777" w:rsidR="006A2C1A" w:rsidRDefault="006A2C1A" w:rsidP="005C7328">
      <w:pPr>
        <w:rPr>
          <w:b/>
          <w:color w:val="1F497D" w:themeColor="text2"/>
          <w:sz w:val="32"/>
          <w:szCs w:val="32"/>
        </w:rPr>
      </w:pPr>
    </w:p>
    <w:p w14:paraId="38A4F801" w14:textId="03400550" w:rsidR="0079201A" w:rsidRDefault="0079201A">
      <w:pPr>
        <w:rPr>
          <w:b/>
          <w:color w:val="1F497D" w:themeColor="text2"/>
          <w:sz w:val="32"/>
          <w:szCs w:val="32"/>
        </w:rPr>
      </w:pPr>
      <w:r>
        <w:rPr>
          <w:b/>
          <w:color w:val="1F497D" w:themeColor="text2"/>
          <w:sz w:val="32"/>
          <w:szCs w:val="32"/>
        </w:rPr>
        <w:br w:type="page"/>
      </w:r>
    </w:p>
    <w:p w14:paraId="3C12C977" w14:textId="118F11A7" w:rsidR="008A2C21" w:rsidRPr="005C7328" w:rsidRDefault="005C7328" w:rsidP="005C7328">
      <w:pPr>
        <w:rPr>
          <w:rFonts w:eastAsiaTheme="majorEastAsia" w:cstheme="majorBidi"/>
          <w:b/>
          <w:color w:val="1F497D" w:themeColor="text2"/>
          <w:sz w:val="32"/>
          <w:szCs w:val="32"/>
        </w:rPr>
      </w:pPr>
      <w:r w:rsidRPr="005C7328">
        <w:rPr>
          <w:b/>
          <w:color w:val="1F497D" w:themeColor="text2"/>
          <w:sz w:val="32"/>
          <w:szCs w:val="32"/>
        </w:rPr>
        <w:lastRenderedPageBreak/>
        <w:t>A</w:t>
      </w:r>
      <w:r w:rsidR="00BE4950" w:rsidRPr="005C7328">
        <w:rPr>
          <w:b/>
          <w:color w:val="1F497D" w:themeColor="text2"/>
          <w:sz w:val="32"/>
          <w:szCs w:val="32"/>
        </w:rPr>
        <w:t>ppend</w:t>
      </w:r>
      <w:r w:rsidR="00BA4DF7" w:rsidRPr="005C7328">
        <w:rPr>
          <w:b/>
          <w:color w:val="1F497D" w:themeColor="text2"/>
          <w:sz w:val="32"/>
          <w:szCs w:val="32"/>
        </w:rPr>
        <w:t xml:space="preserve">ix </w:t>
      </w:r>
      <w:r w:rsidR="002075F6" w:rsidRPr="005C7328">
        <w:rPr>
          <w:b/>
          <w:color w:val="1F497D" w:themeColor="text2"/>
          <w:sz w:val="32"/>
          <w:szCs w:val="32"/>
        </w:rPr>
        <w:t>B</w:t>
      </w:r>
      <w:r w:rsidR="00500488" w:rsidRPr="005C7328">
        <w:rPr>
          <w:b/>
          <w:color w:val="1F497D" w:themeColor="text2"/>
          <w:sz w:val="32"/>
          <w:szCs w:val="32"/>
        </w:rPr>
        <w:t>:</w:t>
      </w:r>
      <w:r w:rsidR="00BA4DF7" w:rsidRPr="005C7328">
        <w:rPr>
          <w:b/>
          <w:color w:val="1F497D" w:themeColor="text2"/>
          <w:sz w:val="32"/>
          <w:szCs w:val="32"/>
        </w:rPr>
        <w:t xml:space="preserve"> </w:t>
      </w:r>
      <w:r w:rsidR="00BA4DF7" w:rsidRPr="005C7328">
        <w:rPr>
          <w:b/>
          <w:color w:val="1F497D" w:themeColor="text2"/>
          <w:sz w:val="32"/>
          <w:szCs w:val="32"/>
        </w:rPr>
        <w:br/>
      </w:r>
      <w:r w:rsidR="008A2C21" w:rsidRPr="005C7328">
        <w:rPr>
          <w:b/>
          <w:color w:val="1F497D" w:themeColor="text2"/>
          <w:sz w:val="32"/>
          <w:szCs w:val="32"/>
        </w:rPr>
        <w:t>Tips for successful teleworking</w:t>
      </w:r>
    </w:p>
    <w:p w14:paraId="37C7A17D" w14:textId="77777777" w:rsidR="00BE4950" w:rsidRPr="00CA0F85" w:rsidRDefault="00BE4950" w:rsidP="0041507A">
      <w:pPr>
        <w:spacing w:after="0" w:line="240" w:lineRule="auto"/>
        <w:rPr>
          <w:rFonts w:cstheme="minorHAnsi"/>
          <w:caps/>
          <w:color w:val="1F497D" w:themeColor="text2"/>
          <w:sz w:val="24"/>
          <w:szCs w:val="24"/>
          <w:lang w:val="en-US"/>
        </w:rPr>
      </w:pPr>
    </w:p>
    <w:p w14:paraId="008B084A" w14:textId="77777777" w:rsidR="00E45696" w:rsidRPr="00CA0F85" w:rsidRDefault="00E45696" w:rsidP="0041507A">
      <w:pPr>
        <w:spacing w:after="0" w:line="240" w:lineRule="auto"/>
        <w:jc w:val="both"/>
        <w:rPr>
          <w:rFonts w:cstheme="minorHAnsi"/>
          <w:sz w:val="24"/>
          <w:szCs w:val="24"/>
          <w:lang w:val="en"/>
        </w:rPr>
      </w:pPr>
      <w:r w:rsidRPr="00CA0F85">
        <w:rPr>
          <w:rFonts w:cstheme="minorHAnsi"/>
          <w:sz w:val="24"/>
          <w:szCs w:val="24"/>
          <w:lang w:val="en"/>
        </w:rPr>
        <w:t>The following are tips tha</w:t>
      </w:r>
      <w:r w:rsidR="006B235A" w:rsidRPr="00CA0F85">
        <w:rPr>
          <w:rFonts w:cstheme="minorHAnsi"/>
          <w:sz w:val="24"/>
          <w:szCs w:val="24"/>
          <w:lang w:val="en"/>
        </w:rPr>
        <w:t>t can help ensure a successful T</w:t>
      </w:r>
      <w:r w:rsidRPr="00CA0F85">
        <w:rPr>
          <w:rFonts w:cstheme="minorHAnsi"/>
          <w:sz w:val="24"/>
          <w:szCs w:val="24"/>
          <w:lang w:val="en"/>
        </w:rPr>
        <w:t xml:space="preserve">elework </w:t>
      </w:r>
      <w:r w:rsidR="00DC45B8" w:rsidRPr="00CA0F85">
        <w:rPr>
          <w:rFonts w:cstheme="minorHAnsi"/>
          <w:sz w:val="24"/>
          <w:szCs w:val="24"/>
          <w:lang w:val="en"/>
        </w:rPr>
        <w:t>Agreement</w:t>
      </w:r>
    </w:p>
    <w:p w14:paraId="70C9A41F" w14:textId="77777777" w:rsidR="00BE4950" w:rsidRPr="00CA0F85" w:rsidRDefault="00BE4950" w:rsidP="0041507A">
      <w:pPr>
        <w:spacing w:after="0" w:line="240" w:lineRule="auto"/>
        <w:jc w:val="both"/>
        <w:rPr>
          <w:rFonts w:cstheme="minorHAnsi"/>
          <w:sz w:val="24"/>
          <w:szCs w:val="24"/>
          <w:lang w:val="en"/>
        </w:rPr>
      </w:pPr>
    </w:p>
    <w:p w14:paraId="02AA1DAC" w14:textId="77777777" w:rsidR="00E45696" w:rsidRPr="0079721D" w:rsidRDefault="006B235A" w:rsidP="0079721D">
      <w:pPr>
        <w:pStyle w:val="Heading2"/>
      </w:pPr>
      <w:bookmarkStart w:id="65" w:name="_Toc43122991"/>
      <w:r w:rsidRPr="0079721D">
        <w:t>Scheduling T</w:t>
      </w:r>
      <w:r w:rsidR="00E45696" w:rsidRPr="0079721D">
        <w:t xml:space="preserve">elework </w:t>
      </w:r>
      <w:r w:rsidR="00DC45B8" w:rsidRPr="0079721D">
        <w:t>Agreement</w:t>
      </w:r>
      <w:bookmarkEnd w:id="65"/>
    </w:p>
    <w:p w14:paraId="5340F76C" w14:textId="77777777" w:rsidR="00BE4950" w:rsidRPr="00CA0F85" w:rsidRDefault="00BE4950" w:rsidP="0041507A">
      <w:pPr>
        <w:spacing w:after="0" w:line="240" w:lineRule="auto"/>
        <w:jc w:val="both"/>
        <w:rPr>
          <w:rFonts w:cstheme="minorHAnsi"/>
          <w:bCs/>
          <w:sz w:val="24"/>
          <w:szCs w:val="24"/>
          <w:lang w:val="en"/>
        </w:rPr>
      </w:pPr>
    </w:p>
    <w:p w14:paraId="7E60BCF4" w14:textId="30063DA5" w:rsidR="00E45696" w:rsidRPr="00CA0F85" w:rsidRDefault="00E45696" w:rsidP="00E7769B">
      <w:pPr>
        <w:numPr>
          <w:ilvl w:val="0"/>
          <w:numId w:val="16"/>
        </w:numPr>
        <w:spacing w:after="0" w:line="240" w:lineRule="auto"/>
        <w:jc w:val="both"/>
        <w:rPr>
          <w:rFonts w:eastAsia="Times New Roman" w:cstheme="minorHAnsi"/>
          <w:sz w:val="24"/>
          <w:szCs w:val="24"/>
          <w:lang w:val="en"/>
        </w:rPr>
      </w:pPr>
      <w:r w:rsidRPr="00CA0F85">
        <w:rPr>
          <w:rFonts w:eastAsia="Times New Roman" w:cstheme="minorHAnsi"/>
          <w:sz w:val="24"/>
          <w:szCs w:val="24"/>
          <w:lang w:val="en"/>
        </w:rPr>
        <w:t>Post employees' telework schedules in the designated workplace and provide co</w:t>
      </w:r>
      <w:r w:rsidR="006B235A" w:rsidRPr="00CA0F85">
        <w:rPr>
          <w:rFonts w:eastAsia="Times New Roman" w:cstheme="minorHAnsi"/>
          <w:sz w:val="24"/>
          <w:szCs w:val="24"/>
          <w:lang w:val="en"/>
        </w:rPr>
        <w:t xml:space="preserve">-workers with their </w:t>
      </w:r>
      <w:r w:rsidR="00C01DAA">
        <w:rPr>
          <w:rFonts w:eastAsia="Times New Roman" w:cstheme="minorHAnsi"/>
          <w:sz w:val="24"/>
          <w:szCs w:val="24"/>
          <w:lang w:val="en"/>
        </w:rPr>
        <w:t>telework place</w:t>
      </w:r>
      <w:r w:rsidRPr="00CA0F85">
        <w:rPr>
          <w:rFonts w:eastAsia="Times New Roman" w:cstheme="minorHAnsi"/>
          <w:sz w:val="24"/>
          <w:szCs w:val="24"/>
          <w:lang w:val="en"/>
        </w:rPr>
        <w:t xml:space="preserve"> phone numbers</w:t>
      </w:r>
      <w:r w:rsidR="002A0177">
        <w:rPr>
          <w:rFonts w:eastAsia="Times New Roman" w:cstheme="minorHAnsi"/>
          <w:sz w:val="24"/>
          <w:szCs w:val="24"/>
          <w:lang w:val="en"/>
        </w:rPr>
        <w:t>.</w:t>
      </w:r>
    </w:p>
    <w:p w14:paraId="603DE1DD" w14:textId="77777777" w:rsidR="00BE4950" w:rsidRPr="00CA0F85" w:rsidRDefault="00BE4950" w:rsidP="0041507A">
      <w:pPr>
        <w:spacing w:after="0" w:line="240" w:lineRule="auto"/>
        <w:ind w:left="720"/>
        <w:jc w:val="both"/>
        <w:rPr>
          <w:rFonts w:eastAsia="Times New Roman" w:cstheme="minorHAnsi"/>
          <w:sz w:val="24"/>
          <w:szCs w:val="24"/>
          <w:lang w:val="en"/>
        </w:rPr>
      </w:pPr>
    </w:p>
    <w:p w14:paraId="410EB3A0" w14:textId="77777777" w:rsidR="00E45696" w:rsidRPr="00CA0F85" w:rsidRDefault="00E45696" w:rsidP="00E7769B">
      <w:pPr>
        <w:numPr>
          <w:ilvl w:val="0"/>
          <w:numId w:val="16"/>
        </w:numPr>
        <w:spacing w:after="0" w:line="240" w:lineRule="auto"/>
        <w:jc w:val="both"/>
        <w:rPr>
          <w:rFonts w:eastAsia="Times New Roman" w:cstheme="minorHAnsi"/>
          <w:sz w:val="24"/>
          <w:szCs w:val="24"/>
          <w:lang w:val="en"/>
        </w:rPr>
      </w:pPr>
      <w:r w:rsidRPr="00CA0F85">
        <w:rPr>
          <w:rFonts w:eastAsia="Times New Roman" w:cstheme="minorHAnsi"/>
          <w:sz w:val="24"/>
          <w:szCs w:val="24"/>
          <w:lang w:val="en"/>
        </w:rPr>
        <w:t>Ensure that employees pre-arrange telework days with their supervisor (if not s</w:t>
      </w:r>
      <w:r w:rsidR="006B235A" w:rsidRPr="00CA0F85">
        <w:rPr>
          <w:rFonts w:eastAsia="Times New Roman" w:cstheme="minorHAnsi"/>
          <w:sz w:val="24"/>
          <w:szCs w:val="24"/>
          <w:lang w:val="en"/>
        </w:rPr>
        <w:t>pecifically scheduled in their T</w:t>
      </w:r>
      <w:r w:rsidRPr="00CA0F85">
        <w:rPr>
          <w:rFonts w:eastAsia="Times New Roman" w:cstheme="minorHAnsi"/>
          <w:sz w:val="24"/>
          <w:szCs w:val="24"/>
          <w:lang w:val="en"/>
        </w:rPr>
        <w:t xml:space="preserve">elework </w:t>
      </w:r>
      <w:r w:rsidR="00DC45B8" w:rsidRPr="00CA0F85">
        <w:rPr>
          <w:rFonts w:eastAsia="Times New Roman" w:cstheme="minorHAnsi"/>
          <w:sz w:val="24"/>
          <w:szCs w:val="24"/>
          <w:lang w:val="en"/>
        </w:rPr>
        <w:t>Agreement</w:t>
      </w:r>
      <w:r w:rsidRPr="00CA0F85">
        <w:rPr>
          <w:rFonts w:eastAsia="Times New Roman" w:cstheme="minorHAnsi"/>
          <w:sz w:val="24"/>
          <w:szCs w:val="24"/>
          <w:lang w:val="en"/>
        </w:rPr>
        <w:t>) at least 24 hours in advance</w:t>
      </w:r>
      <w:r w:rsidR="00087586" w:rsidRPr="00CA0F85">
        <w:rPr>
          <w:rFonts w:eastAsia="Times New Roman" w:cstheme="minorHAnsi"/>
          <w:sz w:val="24"/>
          <w:szCs w:val="24"/>
          <w:lang w:val="en"/>
        </w:rPr>
        <w:t xml:space="preserve"> unless another procedure is established between the manager and the employee.</w:t>
      </w:r>
    </w:p>
    <w:p w14:paraId="6C0DE0E2" w14:textId="77777777" w:rsidR="00BE4950" w:rsidRPr="00CA0F85" w:rsidRDefault="00BE4950" w:rsidP="0041507A">
      <w:pPr>
        <w:spacing w:after="0" w:line="240" w:lineRule="auto"/>
        <w:jc w:val="both"/>
        <w:rPr>
          <w:rFonts w:eastAsia="Times New Roman" w:cstheme="minorHAnsi"/>
          <w:sz w:val="24"/>
          <w:szCs w:val="24"/>
          <w:lang w:val="en"/>
        </w:rPr>
      </w:pPr>
    </w:p>
    <w:p w14:paraId="6B791D2F" w14:textId="65B0D9A8" w:rsidR="00E45696" w:rsidRPr="00CA0F85" w:rsidRDefault="00E45696" w:rsidP="00E7769B">
      <w:pPr>
        <w:numPr>
          <w:ilvl w:val="0"/>
          <w:numId w:val="16"/>
        </w:numPr>
        <w:spacing w:after="0" w:line="240" w:lineRule="auto"/>
        <w:jc w:val="both"/>
        <w:rPr>
          <w:rFonts w:eastAsia="Times New Roman" w:cstheme="minorHAnsi"/>
          <w:sz w:val="24"/>
          <w:szCs w:val="24"/>
          <w:lang w:val="en"/>
        </w:rPr>
      </w:pPr>
      <w:r w:rsidRPr="00CA0F85">
        <w:rPr>
          <w:rFonts w:eastAsia="Times New Roman" w:cstheme="minorHAnsi"/>
          <w:sz w:val="24"/>
          <w:szCs w:val="24"/>
          <w:lang w:val="en"/>
        </w:rPr>
        <w:t>Avoid scheduling meetings in the designated workplace involving part-time teleworkers when they are away from the official workplace. If rescheduling is not possible, try to use teleconferencing or videoconferencing (depending on the available most cost-effective technology)</w:t>
      </w:r>
      <w:r w:rsidR="002A6CEF" w:rsidRPr="00CA0F85">
        <w:rPr>
          <w:rFonts w:eastAsia="Times New Roman" w:cstheme="minorHAnsi"/>
          <w:sz w:val="24"/>
          <w:szCs w:val="24"/>
          <w:lang w:val="en"/>
        </w:rPr>
        <w:t>. If this is not possible, teleworkers are expected to commute to the designated workplace</w:t>
      </w:r>
      <w:r w:rsidR="002A0177">
        <w:rPr>
          <w:rFonts w:eastAsia="Times New Roman" w:cstheme="minorHAnsi"/>
          <w:sz w:val="24"/>
          <w:szCs w:val="24"/>
          <w:lang w:val="en"/>
        </w:rPr>
        <w:t>.</w:t>
      </w:r>
    </w:p>
    <w:p w14:paraId="2061813F" w14:textId="77777777" w:rsidR="00BE4950" w:rsidRPr="00CA0F85" w:rsidRDefault="00BE4950" w:rsidP="0041507A">
      <w:pPr>
        <w:spacing w:after="0" w:line="240" w:lineRule="auto"/>
        <w:jc w:val="both"/>
        <w:rPr>
          <w:rFonts w:eastAsia="Times New Roman" w:cstheme="minorHAnsi"/>
          <w:sz w:val="24"/>
          <w:szCs w:val="24"/>
          <w:highlight w:val="yellow"/>
          <w:lang w:val="en"/>
        </w:rPr>
      </w:pPr>
    </w:p>
    <w:p w14:paraId="57A81A63" w14:textId="77777777" w:rsidR="00E45696" w:rsidRPr="00CA0F85" w:rsidRDefault="006B235A" w:rsidP="00E7769B">
      <w:pPr>
        <w:numPr>
          <w:ilvl w:val="0"/>
          <w:numId w:val="16"/>
        </w:numPr>
        <w:spacing w:after="0" w:line="240" w:lineRule="auto"/>
        <w:jc w:val="both"/>
        <w:rPr>
          <w:rFonts w:eastAsia="Times New Roman" w:cstheme="minorHAnsi"/>
          <w:sz w:val="24"/>
          <w:szCs w:val="24"/>
          <w:lang w:val="en"/>
        </w:rPr>
      </w:pPr>
      <w:r w:rsidRPr="00CA0F85">
        <w:rPr>
          <w:rFonts w:eastAsia="Times New Roman" w:cstheme="minorHAnsi"/>
          <w:sz w:val="24"/>
          <w:szCs w:val="24"/>
          <w:lang w:val="en"/>
        </w:rPr>
        <w:t xml:space="preserve">Teleworkers </w:t>
      </w:r>
      <w:r w:rsidR="00E45696" w:rsidRPr="00CA0F85">
        <w:rPr>
          <w:rFonts w:eastAsia="Times New Roman" w:cstheme="minorHAnsi"/>
          <w:sz w:val="24"/>
          <w:szCs w:val="24"/>
          <w:lang w:val="en"/>
        </w:rPr>
        <w:t>must adhere closely to the agreed-upon time schedule, should use voice mail the same way they would at the designated workplace, and  follow-up promptly as</w:t>
      </w:r>
      <w:r w:rsidR="002A0177">
        <w:rPr>
          <w:rFonts w:eastAsia="Times New Roman" w:cstheme="minorHAnsi"/>
          <w:sz w:val="24"/>
          <w:szCs w:val="24"/>
          <w:lang w:val="en"/>
        </w:rPr>
        <w:t xml:space="preserve"> if in the designated workplace.</w:t>
      </w:r>
    </w:p>
    <w:p w14:paraId="67093343" w14:textId="77777777" w:rsidR="00BE4950" w:rsidRPr="00CA0F85" w:rsidRDefault="00BE4950" w:rsidP="0041507A">
      <w:pPr>
        <w:spacing w:after="0" w:line="240" w:lineRule="auto"/>
        <w:jc w:val="both"/>
        <w:rPr>
          <w:rFonts w:eastAsia="Times New Roman" w:cstheme="minorHAnsi"/>
          <w:sz w:val="24"/>
          <w:szCs w:val="24"/>
          <w:lang w:val="en"/>
        </w:rPr>
      </w:pPr>
    </w:p>
    <w:p w14:paraId="67006F5F" w14:textId="77777777" w:rsidR="00E45696" w:rsidRPr="00CA0F85" w:rsidRDefault="005E7040" w:rsidP="00E7769B">
      <w:pPr>
        <w:numPr>
          <w:ilvl w:val="0"/>
          <w:numId w:val="16"/>
        </w:numPr>
        <w:spacing w:after="0" w:line="240" w:lineRule="auto"/>
        <w:jc w:val="both"/>
        <w:rPr>
          <w:rFonts w:eastAsia="Times New Roman" w:cstheme="minorHAnsi"/>
          <w:sz w:val="24"/>
          <w:szCs w:val="24"/>
          <w:lang w:val="en"/>
        </w:rPr>
      </w:pPr>
      <w:r>
        <w:rPr>
          <w:rFonts w:eastAsia="Times New Roman" w:cstheme="minorHAnsi"/>
          <w:sz w:val="24"/>
          <w:szCs w:val="24"/>
          <w:lang w:val="en"/>
        </w:rPr>
        <w:t>Telework</w:t>
      </w:r>
      <w:r w:rsidR="006B235A" w:rsidRPr="00CA0F85">
        <w:rPr>
          <w:rFonts w:eastAsia="Times New Roman" w:cstheme="minorHAnsi"/>
          <w:sz w:val="24"/>
          <w:szCs w:val="24"/>
          <w:lang w:val="en"/>
        </w:rPr>
        <w:t>ers</w:t>
      </w:r>
      <w:r w:rsidR="00E45696" w:rsidRPr="00CA0F85">
        <w:rPr>
          <w:rFonts w:eastAsia="Times New Roman" w:cstheme="minorHAnsi"/>
          <w:sz w:val="24"/>
          <w:szCs w:val="24"/>
          <w:lang w:val="en"/>
        </w:rPr>
        <w:t xml:space="preserve"> must confirm receipt of voice messages by advising  callers that they have retrieved their message and are taking action, the same way as if they  were in the designated workplace</w:t>
      </w:r>
      <w:r w:rsidR="002A0177">
        <w:rPr>
          <w:rFonts w:eastAsia="Times New Roman" w:cstheme="minorHAnsi"/>
          <w:sz w:val="24"/>
          <w:szCs w:val="24"/>
          <w:lang w:val="en"/>
        </w:rPr>
        <w:t>.</w:t>
      </w:r>
    </w:p>
    <w:p w14:paraId="16BD8E25" w14:textId="77777777" w:rsidR="00BE4950" w:rsidRPr="00CA0F85" w:rsidRDefault="00BE4950" w:rsidP="0041507A">
      <w:pPr>
        <w:spacing w:after="0" w:line="240" w:lineRule="auto"/>
        <w:jc w:val="both"/>
        <w:rPr>
          <w:rFonts w:eastAsia="Times New Roman" w:cstheme="minorHAnsi"/>
          <w:sz w:val="24"/>
          <w:szCs w:val="24"/>
          <w:lang w:val="en"/>
        </w:rPr>
      </w:pPr>
    </w:p>
    <w:p w14:paraId="0102D3DF" w14:textId="77777777" w:rsidR="00E45696" w:rsidRPr="00CA0F85" w:rsidRDefault="00E45696" w:rsidP="00E7769B">
      <w:pPr>
        <w:numPr>
          <w:ilvl w:val="0"/>
          <w:numId w:val="16"/>
        </w:numPr>
        <w:spacing w:after="0" w:line="240" w:lineRule="auto"/>
        <w:jc w:val="both"/>
        <w:rPr>
          <w:rFonts w:eastAsia="Times New Roman" w:cstheme="minorHAnsi"/>
          <w:sz w:val="24"/>
          <w:szCs w:val="24"/>
          <w:lang w:val="en"/>
        </w:rPr>
      </w:pPr>
      <w:r w:rsidRPr="00CA0F85">
        <w:rPr>
          <w:rFonts w:eastAsia="Times New Roman" w:cstheme="minorHAnsi"/>
          <w:sz w:val="24"/>
          <w:szCs w:val="24"/>
          <w:lang w:val="en"/>
        </w:rPr>
        <w:t>If employees use voice messaging at their designated workplace as part of client service, ensure a proper way to continue the service when they are teleworking. This could include checking official workplace voice messages from the telework place as regularly as they would when in the designated workplace, or changing their personal greeting to advise  callers that they are not at the designated workplace and providing one or more phone number(s) at which they can be contacted</w:t>
      </w:r>
      <w:r w:rsidR="002A0177">
        <w:rPr>
          <w:rFonts w:eastAsia="Times New Roman" w:cstheme="minorHAnsi"/>
          <w:sz w:val="24"/>
          <w:szCs w:val="24"/>
          <w:lang w:val="en"/>
        </w:rPr>
        <w:t>.</w:t>
      </w:r>
    </w:p>
    <w:p w14:paraId="6486CEDA" w14:textId="77777777" w:rsidR="00BE4950" w:rsidRPr="00CA0F85" w:rsidRDefault="00BE4950" w:rsidP="0041507A">
      <w:pPr>
        <w:spacing w:after="0" w:line="240" w:lineRule="auto"/>
        <w:jc w:val="both"/>
        <w:rPr>
          <w:rFonts w:eastAsia="Times New Roman" w:cstheme="minorHAnsi"/>
          <w:sz w:val="24"/>
          <w:szCs w:val="24"/>
          <w:lang w:val="en"/>
        </w:rPr>
      </w:pPr>
    </w:p>
    <w:p w14:paraId="22BA6DEB" w14:textId="77777777" w:rsidR="00BE4950" w:rsidRPr="00CA0F85" w:rsidRDefault="00E45696" w:rsidP="00E7769B">
      <w:pPr>
        <w:numPr>
          <w:ilvl w:val="0"/>
          <w:numId w:val="16"/>
        </w:numPr>
        <w:spacing w:after="0" w:line="240" w:lineRule="auto"/>
        <w:jc w:val="both"/>
        <w:rPr>
          <w:rFonts w:eastAsia="Times New Roman" w:cstheme="minorHAnsi"/>
          <w:sz w:val="24"/>
          <w:szCs w:val="24"/>
          <w:lang w:val="en"/>
        </w:rPr>
      </w:pPr>
      <w:r w:rsidRPr="00CA0F85">
        <w:rPr>
          <w:rFonts w:eastAsia="Times New Roman" w:cstheme="minorHAnsi"/>
          <w:sz w:val="24"/>
          <w:szCs w:val="24"/>
          <w:lang w:val="en"/>
        </w:rPr>
        <w:t>Communication with colleagues is an essential part of teleworking, whether it involves problem solving, providing updates on a project, or following up on emails and requests. Maintaining regular communication will ensure that teleworking employees are engaged with their collea</w:t>
      </w:r>
      <w:r w:rsidR="002A0177">
        <w:rPr>
          <w:rFonts w:eastAsia="Times New Roman" w:cstheme="minorHAnsi"/>
          <w:sz w:val="24"/>
          <w:szCs w:val="24"/>
          <w:lang w:val="en"/>
        </w:rPr>
        <w:t>gues and in their work. R</w:t>
      </w:r>
      <w:r w:rsidRPr="00CA0F85">
        <w:rPr>
          <w:rFonts w:eastAsia="Times New Roman" w:cstheme="minorHAnsi"/>
          <w:sz w:val="24"/>
          <w:szCs w:val="24"/>
          <w:lang w:val="en"/>
        </w:rPr>
        <w:t>egular contact should be maintained (by telephone, email, Instant</w:t>
      </w:r>
      <w:r w:rsidR="002A0177">
        <w:rPr>
          <w:rFonts w:eastAsia="Times New Roman" w:cstheme="minorHAnsi"/>
          <w:sz w:val="24"/>
          <w:szCs w:val="24"/>
          <w:lang w:val="en"/>
        </w:rPr>
        <w:t xml:space="preserve"> Messaging, teleconference, etc</w:t>
      </w:r>
      <w:r w:rsidRPr="00CA0F85">
        <w:rPr>
          <w:rFonts w:eastAsia="Times New Roman" w:cstheme="minorHAnsi"/>
          <w:sz w:val="24"/>
          <w:szCs w:val="24"/>
          <w:lang w:val="en"/>
        </w:rPr>
        <w:t>)</w:t>
      </w:r>
      <w:r w:rsidR="002A0177">
        <w:rPr>
          <w:rFonts w:eastAsia="Times New Roman" w:cstheme="minorHAnsi"/>
          <w:sz w:val="24"/>
          <w:szCs w:val="24"/>
          <w:lang w:val="en"/>
        </w:rPr>
        <w:t>.</w:t>
      </w:r>
      <w:r w:rsidRPr="00CA0F85">
        <w:rPr>
          <w:rFonts w:eastAsia="Times New Roman" w:cstheme="minorHAnsi"/>
          <w:sz w:val="24"/>
          <w:szCs w:val="24"/>
          <w:lang w:val="en"/>
        </w:rPr>
        <w:t xml:space="preserve">  </w:t>
      </w:r>
    </w:p>
    <w:p w14:paraId="6517A4D0" w14:textId="77777777" w:rsidR="00CE4B12" w:rsidRDefault="00CE4B12" w:rsidP="0041507A">
      <w:pPr>
        <w:spacing w:after="0" w:line="240" w:lineRule="auto"/>
        <w:jc w:val="both"/>
        <w:rPr>
          <w:rFonts w:cstheme="minorHAnsi"/>
          <w:b/>
          <w:bCs/>
          <w:sz w:val="24"/>
          <w:szCs w:val="24"/>
          <w:lang w:val="en"/>
        </w:rPr>
      </w:pPr>
    </w:p>
    <w:p w14:paraId="63AB5186" w14:textId="77777777" w:rsidR="005C7328" w:rsidRPr="00CA0F85" w:rsidRDefault="005C7328" w:rsidP="0041507A">
      <w:pPr>
        <w:spacing w:after="0" w:line="240" w:lineRule="auto"/>
        <w:jc w:val="both"/>
        <w:rPr>
          <w:rFonts w:cstheme="minorHAnsi"/>
          <w:b/>
          <w:bCs/>
          <w:sz w:val="24"/>
          <w:szCs w:val="24"/>
          <w:lang w:val="en"/>
        </w:rPr>
      </w:pPr>
    </w:p>
    <w:p w14:paraId="368F4725" w14:textId="77777777" w:rsidR="00E45696" w:rsidRPr="0079721D" w:rsidRDefault="00E45696" w:rsidP="0079721D">
      <w:pPr>
        <w:pStyle w:val="Heading2"/>
      </w:pPr>
      <w:bookmarkStart w:id="66" w:name="_Toc43122992"/>
      <w:r w:rsidRPr="0079721D">
        <w:lastRenderedPageBreak/>
        <w:t>Pe</w:t>
      </w:r>
      <w:r w:rsidR="002A0177">
        <w:t>rformance M</w:t>
      </w:r>
      <w:r w:rsidRPr="0079721D">
        <w:t>anagement</w:t>
      </w:r>
      <w:bookmarkEnd w:id="66"/>
    </w:p>
    <w:p w14:paraId="31A9300F" w14:textId="77777777" w:rsidR="00BE4950" w:rsidRPr="00CA0F85" w:rsidRDefault="00BE4950" w:rsidP="0041507A">
      <w:pPr>
        <w:spacing w:after="0" w:line="240" w:lineRule="auto"/>
        <w:jc w:val="both"/>
        <w:rPr>
          <w:rFonts w:cstheme="minorHAnsi"/>
          <w:b/>
          <w:bCs/>
          <w:sz w:val="24"/>
          <w:szCs w:val="24"/>
          <w:lang w:val="en"/>
        </w:rPr>
      </w:pPr>
    </w:p>
    <w:p w14:paraId="42A56C37" w14:textId="2598281D" w:rsidR="00E45696" w:rsidRPr="00CA0F85" w:rsidRDefault="00E45696" w:rsidP="00E7769B">
      <w:pPr>
        <w:numPr>
          <w:ilvl w:val="0"/>
          <w:numId w:val="17"/>
        </w:numPr>
        <w:spacing w:after="0" w:line="240" w:lineRule="auto"/>
        <w:jc w:val="both"/>
        <w:rPr>
          <w:rFonts w:eastAsia="Times New Roman" w:cstheme="minorHAnsi"/>
          <w:sz w:val="24"/>
          <w:szCs w:val="24"/>
          <w:lang w:val="en"/>
        </w:rPr>
      </w:pPr>
      <w:r w:rsidRPr="00CA0F85">
        <w:rPr>
          <w:rFonts w:eastAsia="Times New Roman" w:cstheme="minorHAnsi"/>
          <w:sz w:val="24"/>
          <w:szCs w:val="24"/>
          <w:lang w:val="en"/>
        </w:rPr>
        <w:t>Avoid misunderstanding of work expectations by ensuring that work objectives are well known and in accordance with</w:t>
      </w:r>
      <w:r w:rsidR="0029197D" w:rsidRPr="00CA0F85">
        <w:rPr>
          <w:rFonts w:cstheme="minorHAnsi"/>
          <w:i/>
          <w:sz w:val="24"/>
          <w:szCs w:val="24"/>
          <w:lang w:val="en"/>
        </w:rPr>
        <w:t xml:space="preserve"> </w:t>
      </w:r>
      <w:hyperlink r:id="rId59" w:history="1">
        <w:r w:rsidR="0029197D" w:rsidRPr="00080B73">
          <w:rPr>
            <w:rStyle w:val="Hyperlink"/>
            <w:rFonts w:cstheme="minorHAnsi"/>
            <w:i/>
            <w:sz w:val="24"/>
            <w:szCs w:val="24"/>
            <w:lang w:val="en"/>
          </w:rPr>
          <w:t>TBS Performance Management Program for employees</w:t>
        </w:r>
      </w:hyperlink>
      <w:r w:rsidR="002A0177">
        <w:rPr>
          <w:rFonts w:cstheme="minorHAnsi"/>
          <w:i/>
          <w:sz w:val="24"/>
          <w:szCs w:val="24"/>
          <w:lang w:val="en"/>
        </w:rPr>
        <w:t xml:space="preserve"> </w:t>
      </w:r>
      <w:r w:rsidRPr="00CA0F85">
        <w:rPr>
          <w:rFonts w:eastAsia="Times New Roman" w:cstheme="minorHAnsi"/>
          <w:sz w:val="24"/>
          <w:szCs w:val="24"/>
          <w:lang w:val="en"/>
        </w:rPr>
        <w:t>and that an understanding has been reached between the teleworking employee and his/her supervisor</w:t>
      </w:r>
      <w:r w:rsidR="002A0177">
        <w:rPr>
          <w:rFonts w:eastAsia="Times New Roman" w:cstheme="minorHAnsi"/>
          <w:sz w:val="24"/>
          <w:szCs w:val="24"/>
          <w:lang w:val="en"/>
        </w:rPr>
        <w:t>.</w:t>
      </w:r>
    </w:p>
    <w:p w14:paraId="16FF2B60" w14:textId="77777777" w:rsidR="00BE4950" w:rsidRPr="00CA0F85" w:rsidRDefault="00BE4950" w:rsidP="0041507A">
      <w:pPr>
        <w:spacing w:after="0" w:line="240" w:lineRule="auto"/>
        <w:jc w:val="both"/>
        <w:rPr>
          <w:rFonts w:eastAsia="Times New Roman" w:cstheme="minorHAnsi"/>
          <w:sz w:val="24"/>
          <w:szCs w:val="24"/>
          <w:lang w:val="en"/>
        </w:rPr>
      </w:pPr>
    </w:p>
    <w:p w14:paraId="562FBEF1" w14:textId="77777777" w:rsidR="00E45696" w:rsidRPr="0079721D" w:rsidRDefault="00E45696" w:rsidP="0079721D">
      <w:pPr>
        <w:pStyle w:val="Heading2"/>
      </w:pPr>
      <w:bookmarkStart w:id="67" w:name="_Toc43122993"/>
      <w:r w:rsidRPr="0079721D">
        <w:t>Technical problems</w:t>
      </w:r>
      <w:bookmarkEnd w:id="67"/>
    </w:p>
    <w:p w14:paraId="00BCFED1" w14:textId="77777777" w:rsidR="00BE4950" w:rsidRPr="00CA0F85" w:rsidRDefault="00BE4950" w:rsidP="0041507A">
      <w:pPr>
        <w:spacing w:after="0" w:line="240" w:lineRule="auto"/>
        <w:jc w:val="both"/>
        <w:rPr>
          <w:rFonts w:cstheme="minorHAnsi"/>
          <w:b/>
          <w:bCs/>
          <w:sz w:val="24"/>
          <w:szCs w:val="24"/>
          <w:lang w:val="en"/>
        </w:rPr>
      </w:pPr>
    </w:p>
    <w:p w14:paraId="6D88548A" w14:textId="237587BE" w:rsidR="00E45696" w:rsidRPr="00CA0F85" w:rsidRDefault="00E45696" w:rsidP="00E7769B">
      <w:pPr>
        <w:numPr>
          <w:ilvl w:val="0"/>
          <w:numId w:val="18"/>
        </w:numPr>
        <w:spacing w:after="0" w:line="240" w:lineRule="auto"/>
        <w:jc w:val="both"/>
        <w:rPr>
          <w:rFonts w:eastAsia="Times New Roman" w:cstheme="minorHAnsi"/>
          <w:sz w:val="24"/>
          <w:szCs w:val="24"/>
          <w:lang w:val="en"/>
        </w:rPr>
      </w:pPr>
      <w:r w:rsidRPr="00CA0F85">
        <w:rPr>
          <w:rFonts w:eastAsia="Times New Roman" w:cstheme="minorHAnsi"/>
          <w:sz w:val="24"/>
          <w:szCs w:val="24"/>
          <w:lang w:val="en"/>
        </w:rPr>
        <w:t>Establish procedures for call-in trou</w:t>
      </w:r>
      <w:r w:rsidR="002A6CEF" w:rsidRPr="00CA0F85">
        <w:rPr>
          <w:rFonts w:eastAsia="Times New Roman" w:cstheme="minorHAnsi"/>
          <w:sz w:val="24"/>
          <w:szCs w:val="24"/>
          <w:lang w:val="en"/>
        </w:rPr>
        <w:t>ble-shooting through the I</w:t>
      </w:r>
      <w:r w:rsidR="00D31899">
        <w:rPr>
          <w:rFonts w:eastAsia="Times New Roman" w:cstheme="minorHAnsi"/>
          <w:sz w:val="24"/>
          <w:szCs w:val="24"/>
          <w:lang w:val="en"/>
        </w:rPr>
        <w:t xml:space="preserve">nformation </w:t>
      </w:r>
      <w:r w:rsidR="002A6CEF" w:rsidRPr="00CA0F85">
        <w:rPr>
          <w:rFonts w:eastAsia="Times New Roman" w:cstheme="minorHAnsi"/>
          <w:sz w:val="24"/>
          <w:szCs w:val="24"/>
          <w:lang w:val="en"/>
        </w:rPr>
        <w:t>T</w:t>
      </w:r>
      <w:r w:rsidR="00D31899">
        <w:rPr>
          <w:rFonts w:eastAsia="Times New Roman" w:cstheme="minorHAnsi"/>
          <w:sz w:val="24"/>
          <w:szCs w:val="24"/>
          <w:lang w:val="en"/>
        </w:rPr>
        <w:t>echnology</w:t>
      </w:r>
      <w:r w:rsidR="002A6CEF" w:rsidRPr="00CA0F85">
        <w:rPr>
          <w:rFonts w:eastAsia="Times New Roman" w:cstheme="minorHAnsi"/>
          <w:sz w:val="24"/>
          <w:szCs w:val="24"/>
          <w:lang w:val="en"/>
        </w:rPr>
        <w:t xml:space="preserve"> Service Desk at 1-888-248-2210</w:t>
      </w:r>
      <w:r w:rsidR="002A0177">
        <w:rPr>
          <w:rFonts w:eastAsia="Times New Roman" w:cstheme="minorHAnsi"/>
          <w:sz w:val="24"/>
          <w:szCs w:val="24"/>
          <w:lang w:val="en"/>
        </w:rPr>
        <w:t>.</w:t>
      </w:r>
    </w:p>
    <w:p w14:paraId="22203051" w14:textId="77777777" w:rsidR="00BE4950" w:rsidRPr="00CA0F85" w:rsidRDefault="00BE4950" w:rsidP="0041507A">
      <w:pPr>
        <w:spacing w:after="0" w:line="240" w:lineRule="auto"/>
        <w:ind w:left="720"/>
        <w:jc w:val="both"/>
        <w:rPr>
          <w:rFonts w:eastAsia="Times New Roman" w:cstheme="minorHAnsi"/>
          <w:sz w:val="24"/>
          <w:szCs w:val="24"/>
          <w:lang w:val="en"/>
        </w:rPr>
      </w:pPr>
    </w:p>
    <w:p w14:paraId="47EA4DF2" w14:textId="77777777" w:rsidR="00E45696" w:rsidRPr="00CA0F85" w:rsidRDefault="00E45696" w:rsidP="0041507A">
      <w:pPr>
        <w:spacing w:after="0" w:line="240" w:lineRule="auto"/>
        <w:rPr>
          <w:rFonts w:cstheme="minorHAnsi"/>
          <w:caps/>
          <w:sz w:val="24"/>
          <w:szCs w:val="24"/>
          <w:lang w:val="en"/>
        </w:rPr>
      </w:pPr>
    </w:p>
    <w:p w14:paraId="02BD1170" w14:textId="77777777" w:rsidR="00054C8A" w:rsidRPr="00CA0F85" w:rsidRDefault="00054C8A" w:rsidP="0041507A">
      <w:pPr>
        <w:spacing w:after="0" w:line="240" w:lineRule="auto"/>
        <w:rPr>
          <w:rFonts w:cstheme="minorHAnsi"/>
          <w:caps/>
          <w:sz w:val="24"/>
          <w:szCs w:val="24"/>
          <w:lang w:val="en"/>
        </w:rPr>
      </w:pPr>
    </w:p>
    <w:p w14:paraId="2A52A4F8" w14:textId="77777777" w:rsidR="00054C8A" w:rsidRPr="00CA0F85" w:rsidRDefault="00054C8A" w:rsidP="0041507A">
      <w:pPr>
        <w:spacing w:after="0" w:line="240" w:lineRule="auto"/>
        <w:rPr>
          <w:rFonts w:cstheme="minorHAnsi"/>
          <w:caps/>
          <w:sz w:val="24"/>
          <w:szCs w:val="24"/>
          <w:lang w:val="en"/>
        </w:rPr>
      </w:pPr>
    </w:p>
    <w:p w14:paraId="3F8F892D" w14:textId="77777777" w:rsidR="00054C8A" w:rsidRPr="00CA0F85" w:rsidRDefault="00054C8A" w:rsidP="0041507A">
      <w:pPr>
        <w:spacing w:after="0" w:line="240" w:lineRule="auto"/>
        <w:rPr>
          <w:rFonts w:cstheme="minorHAnsi"/>
          <w:caps/>
          <w:sz w:val="24"/>
          <w:szCs w:val="24"/>
          <w:lang w:val="en"/>
        </w:rPr>
      </w:pPr>
    </w:p>
    <w:p w14:paraId="008E4DFB" w14:textId="77777777" w:rsidR="00054C8A" w:rsidRPr="00CA0F85" w:rsidRDefault="00054C8A" w:rsidP="0041507A">
      <w:pPr>
        <w:spacing w:after="0" w:line="240" w:lineRule="auto"/>
        <w:rPr>
          <w:rFonts w:cstheme="minorHAnsi"/>
          <w:caps/>
          <w:sz w:val="24"/>
          <w:szCs w:val="24"/>
          <w:lang w:val="en"/>
        </w:rPr>
      </w:pPr>
    </w:p>
    <w:p w14:paraId="6E52465C" w14:textId="77777777" w:rsidR="00054C8A" w:rsidRPr="00CA0F85" w:rsidRDefault="00054C8A" w:rsidP="0041507A">
      <w:pPr>
        <w:spacing w:after="0" w:line="240" w:lineRule="auto"/>
        <w:rPr>
          <w:rFonts w:cstheme="minorHAnsi"/>
          <w:caps/>
          <w:sz w:val="24"/>
          <w:szCs w:val="24"/>
          <w:lang w:val="en"/>
        </w:rPr>
      </w:pPr>
    </w:p>
    <w:p w14:paraId="65622FC2" w14:textId="77777777" w:rsidR="00054C8A" w:rsidRPr="00CA0F85" w:rsidRDefault="00054C8A" w:rsidP="0041507A">
      <w:pPr>
        <w:spacing w:after="0" w:line="240" w:lineRule="auto"/>
        <w:rPr>
          <w:rFonts w:cstheme="minorHAnsi"/>
          <w:caps/>
          <w:sz w:val="24"/>
          <w:szCs w:val="24"/>
          <w:lang w:val="en"/>
        </w:rPr>
      </w:pPr>
    </w:p>
    <w:p w14:paraId="02CEFFEB" w14:textId="77777777" w:rsidR="00054C8A" w:rsidRPr="00CA0F85" w:rsidRDefault="00054C8A" w:rsidP="0041507A">
      <w:pPr>
        <w:spacing w:after="0" w:line="240" w:lineRule="auto"/>
        <w:rPr>
          <w:rFonts w:cstheme="minorHAnsi"/>
          <w:caps/>
          <w:sz w:val="24"/>
          <w:szCs w:val="24"/>
          <w:lang w:val="en"/>
        </w:rPr>
      </w:pPr>
    </w:p>
    <w:p w14:paraId="5A3C9710" w14:textId="77777777" w:rsidR="00054C8A" w:rsidRPr="00CA0F85" w:rsidRDefault="00054C8A" w:rsidP="0041507A">
      <w:pPr>
        <w:spacing w:after="0" w:line="240" w:lineRule="auto"/>
        <w:rPr>
          <w:rFonts w:cstheme="minorHAnsi"/>
          <w:caps/>
          <w:sz w:val="24"/>
          <w:szCs w:val="24"/>
          <w:lang w:val="en"/>
        </w:rPr>
      </w:pPr>
    </w:p>
    <w:p w14:paraId="617C1F99" w14:textId="77777777" w:rsidR="00054C8A" w:rsidRPr="00CA0F85" w:rsidRDefault="00054C8A" w:rsidP="0041507A">
      <w:pPr>
        <w:spacing w:after="0" w:line="240" w:lineRule="auto"/>
        <w:rPr>
          <w:rFonts w:cstheme="minorHAnsi"/>
          <w:caps/>
          <w:sz w:val="24"/>
          <w:szCs w:val="24"/>
          <w:lang w:val="en"/>
        </w:rPr>
      </w:pPr>
    </w:p>
    <w:p w14:paraId="71D518CE" w14:textId="77777777" w:rsidR="00054C8A" w:rsidRPr="00CA0F85" w:rsidRDefault="00054C8A" w:rsidP="0041507A">
      <w:pPr>
        <w:spacing w:after="0" w:line="240" w:lineRule="auto"/>
        <w:rPr>
          <w:rFonts w:cstheme="minorHAnsi"/>
          <w:caps/>
          <w:sz w:val="24"/>
          <w:szCs w:val="24"/>
          <w:lang w:val="en"/>
        </w:rPr>
      </w:pPr>
    </w:p>
    <w:p w14:paraId="17258A14" w14:textId="77777777" w:rsidR="00054C8A" w:rsidRPr="00CA0F85" w:rsidRDefault="00054C8A" w:rsidP="0041507A">
      <w:pPr>
        <w:spacing w:after="0" w:line="240" w:lineRule="auto"/>
        <w:rPr>
          <w:rFonts w:cstheme="minorHAnsi"/>
          <w:caps/>
          <w:sz w:val="24"/>
          <w:szCs w:val="24"/>
          <w:lang w:val="en"/>
        </w:rPr>
      </w:pPr>
    </w:p>
    <w:p w14:paraId="162EE2D5" w14:textId="77777777" w:rsidR="00054C8A" w:rsidRPr="00CA0F85" w:rsidRDefault="00054C8A" w:rsidP="0041507A">
      <w:pPr>
        <w:spacing w:after="0" w:line="240" w:lineRule="auto"/>
        <w:rPr>
          <w:rFonts w:cstheme="minorHAnsi"/>
          <w:caps/>
          <w:sz w:val="24"/>
          <w:szCs w:val="24"/>
          <w:lang w:val="en"/>
        </w:rPr>
      </w:pPr>
    </w:p>
    <w:p w14:paraId="1FC0B662" w14:textId="77777777" w:rsidR="00054C8A" w:rsidRPr="00CA0F85" w:rsidRDefault="00054C8A" w:rsidP="0041507A">
      <w:pPr>
        <w:spacing w:after="0" w:line="240" w:lineRule="auto"/>
        <w:rPr>
          <w:rFonts w:cstheme="minorHAnsi"/>
          <w:caps/>
          <w:sz w:val="24"/>
          <w:szCs w:val="24"/>
          <w:lang w:val="en"/>
        </w:rPr>
      </w:pPr>
    </w:p>
    <w:p w14:paraId="3F219F80" w14:textId="77777777" w:rsidR="00054C8A" w:rsidRPr="00CA0F85" w:rsidRDefault="00054C8A" w:rsidP="0041507A">
      <w:pPr>
        <w:spacing w:after="0" w:line="240" w:lineRule="auto"/>
        <w:rPr>
          <w:rFonts w:cstheme="minorHAnsi"/>
          <w:caps/>
          <w:sz w:val="24"/>
          <w:szCs w:val="24"/>
          <w:lang w:val="en"/>
        </w:rPr>
      </w:pPr>
    </w:p>
    <w:p w14:paraId="07F0B96F" w14:textId="77777777" w:rsidR="00054C8A" w:rsidRPr="00CA0F85" w:rsidRDefault="00054C8A" w:rsidP="0041507A">
      <w:pPr>
        <w:spacing w:after="0" w:line="240" w:lineRule="auto"/>
        <w:rPr>
          <w:rFonts w:cstheme="minorHAnsi"/>
          <w:caps/>
          <w:sz w:val="24"/>
          <w:szCs w:val="24"/>
          <w:lang w:val="en"/>
        </w:rPr>
      </w:pPr>
    </w:p>
    <w:p w14:paraId="39069930" w14:textId="77777777" w:rsidR="00CE4B12" w:rsidRPr="00CA0F85" w:rsidRDefault="00CE4B12" w:rsidP="0041507A">
      <w:pPr>
        <w:spacing w:after="0" w:line="240" w:lineRule="auto"/>
        <w:rPr>
          <w:rFonts w:cstheme="minorHAnsi"/>
          <w:caps/>
          <w:sz w:val="24"/>
          <w:szCs w:val="24"/>
          <w:lang w:val="en"/>
        </w:rPr>
      </w:pPr>
    </w:p>
    <w:p w14:paraId="4D2F9350" w14:textId="77777777" w:rsidR="00CE4B12" w:rsidRPr="00CA0F85" w:rsidRDefault="00CE4B12" w:rsidP="0041507A">
      <w:pPr>
        <w:spacing w:after="0" w:line="240" w:lineRule="auto"/>
        <w:rPr>
          <w:rFonts w:cstheme="minorHAnsi"/>
          <w:caps/>
          <w:sz w:val="24"/>
          <w:szCs w:val="24"/>
          <w:lang w:val="en"/>
        </w:rPr>
      </w:pPr>
    </w:p>
    <w:p w14:paraId="35334BD7" w14:textId="77777777" w:rsidR="00CE4B12" w:rsidRPr="00CA0F85" w:rsidRDefault="00CE4B12" w:rsidP="0041507A">
      <w:pPr>
        <w:spacing w:after="0" w:line="240" w:lineRule="auto"/>
        <w:rPr>
          <w:rFonts w:cstheme="minorHAnsi"/>
          <w:caps/>
          <w:sz w:val="24"/>
          <w:szCs w:val="24"/>
          <w:lang w:val="en"/>
        </w:rPr>
      </w:pPr>
    </w:p>
    <w:p w14:paraId="0BF1408A" w14:textId="77777777" w:rsidR="00CE4B12" w:rsidRPr="00CA0F85" w:rsidRDefault="00CE4B12" w:rsidP="0041507A">
      <w:pPr>
        <w:spacing w:after="0" w:line="240" w:lineRule="auto"/>
        <w:rPr>
          <w:rFonts w:cstheme="minorHAnsi"/>
          <w:caps/>
          <w:sz w:val="24"/>
          <w:szCs w:val="24"/>
          <w:lang w:val="en"/>
        </w:rPr>
      </w:pPr>
    </w:p>
    <w:p w14:paraId="4145A1E9" w14:textId="77777777" w:rsidR="00866226" w:rsidRPr="00CA0F85" w:rsidRDefault="005E7040" w:rsidP="007E6E84">
      <w:pPr>
        <w:rPr>
          <w:rFonts w:cstheme="minorHAnsi"/>
          <w:caps/>
          <w:sz w:val="24"/>
          <w:szCs w:val="24"/>
          <w:lang w:val="en"/>
        </w:rPr>
      </w:pPr>
      <w:r>
        <w:rPr>
          <w:rFonts w:cstheme="minorHAnsi"/>
          <w:caps/>
          <w:sz w:val="24"/>
          <w:szCs w:val="24"/>
          <w:lang w:val="en"/>
        </w:rPr>
        <w:br w:type="page"/>
      </w:r>
    </w:p>
    <w:p w14:paraId="27612ED4" w14:textId="77777777" w:rsidR="00C102D1" w:rsidRPr="005E7040" w:rsidRDefault="00C102D1" w:rsidP="005E7040">
      <w:pPr>
        <w:pStyle w:val="Heading1"/>
      </w:pPr>
      <w:bookmarkStart w:id="68" w:name="_Toc43122994"/>
      <w:r w:rsidRPr="005E7040">
        <w:lastRenderedPageBreak/>
        <w:t xml:space="preserve">Appendix </w:t>
      </w:r>
      <w:r w:rsidR="002075F6">
        <w:t>C</w:t>
      </w:r>
      <w:r w:rsidR="00500488" w:rsidRPr="005E7040">
        <w:t xml:space="preserve">: </w:t>
      </w:r>
      <w:r w:rsidR="00500488" w:rsidRPr="005E7040">
        <w:br/>
        <w:t>Common Myths and B</w:t>
      </w:r>
      <w:r w:rsidRPr="005E7040">
        <w:t>arriers</w:t>
      </w:r>
      <w:bookmarkEnd w:id="68"/>
    </w:p>
    <w:p w14:paraId="564E43EB" w14:textId="77777777" w:rsidR="00BE4950" w:rsidRPr="00CA0F85" w:rsidRDefault="00BE4950" w:rsidP="0041507A">
      <w:pPr>
        <w:spacing w:after="0" w:line="240" w:lineRule="auto"/>
        <w:rPr>
          <w:rFonts w:cstheme="minorHAnsi"/>
          <w:caps/>
          <w:color w:val="1F497D" w:themeColor="text2"/>
          <w:sz w:val="24"/>
          <w:szCs w:val="24"/>
          <w:lang w:val="en-US"/>
        </w:rPr>
      </w:pPr>
    </w:p>
    <w:p w14:paraId="13908476" w14:textId="77777777" w:rsidR="00AF1446" w:rsidRPr="00CA0F85" w:rsidRDefault="00AF1446" w:rsidP="00500488">
      <w:pPr>
        <w:pStyle w:val="Heading2"/>
        <w:rPr>
          <w:rFonts w:cstheme="minorHAnsi"/>
          <w:sz w:val="24"/>
          <w:szCs w:val="24"/>
        </w:rPr>
      </w:pPr>
      <w:bookmarkStart w:id="69" w:name="_Toc43122995"/>
      <w:r w:rsidRPr="00CA0F85">
        <w:rPr>
          <w:rFonts w:cstheme="minorHAnsi"/>
          <w:sz w:val="24"/>
          <w:szCs w:val="24"/>
        </w:rPr>
        <w:t>Managerial resistance</w:t>
      </w:r>
      <w:bookmarkEnd w:id="69"/>
    </w:p>
    <w:p w14:paraId="2A366089" w14:textId="77777777" w:rsidR="00123942" w:rsidRPr="00CA0F85" w:rsidRDefault="00123942" w:rsidP="0041507A">
      <w:pPr>
        <w:spacing w:after="0" w:line="240" w:lineRule="auto"/>
        <w:contextualSpacing/>
        <w:rPr>
          <w:rFonts w:cstheme="minorHAnsi"/>
          <w:sz w:val="24"/>
          <w:szCs w:val="24"/>
        </w:rPr>
      </w:pPr>
    </w:p>
    <w:p w14:paraId="03222E0E" w14:textId="34945BDA" w:rsidR="00AF1446" w:rsidRPr="00CA0F85" w:rsidRDefault="00AF1446" w:rsidP="005E7040">
      <w:pPr>
        <w:spacing w:after="0" w:line="240" w:lineRule="auto"/>
        <w:ind w:left="720"/>
        <w:contextualSpacing/>
        <w:jc w:val="both"/>
        <w:rPr>
          <w:rFonts w:cstheme="minorHAnsi"/>
          <w:sz w:val="24"/>
          <w:szCs w:val="24"/>
        </w:rPr>
      </w:pPr>
      <w:r w:rsidRPr="00CA0F85">
        <w:rPr>
          <w:rFonts w:cstheme="minorHAnsi"/>
          <w:sz w:val="24"/>
          <w:szCs w:val="24"/>
        </w:rPr>
        <w:t xml:space="preserve">Most managers understand the potential benefits of telework. While most are prepared to take steps to accommodate employee needs in this regard, there </w:t>
      </w:r>
      <w:r w:rsidR="000C25A0">
        <w:rPr>
          <w:rFonts w:cstheme="minorHAnsi"/>
          <w:sz w:val="24"/>
          <w:szCs w:val="24"/>
        </w:rPr>
        <w:t xml:space="preserve">are a </w:t>
      </w:r>
      <w:r w:rsidRPr="00CA0F85">
        <w:rPr>
          <w:rFonts w:cstheme="minorHAnsi"/>
          <w:sz w:val="24"/>
          <w:szCs w:val="24"/>
        </w:rPr>
        <w:t xml:space="preserve">variety of issues </w:t>
      </w:r>
      <w:r w:rsidR="000C25A0">
        <w:rPr>
          <w:rFonts w:cstheme="minorHAnsi"/>
          <w:sz w:val="24"/>
          <w:szCs w:val="24"/>
        </w:rPr>
        <w:t xml:space="preserve">that will </w:t>
      </w:r>
      <w:r w:rsidRPr="00CA0F85">
        <w:rPr>
          <w:rFonts w:cstheme="minorHAnsi"/>
          <w:sz w:val="24"/>
          <w:szCs w:val="24"/>
        </w:rPr>
        <w:t xml:space="preserve">cause managers to hesitate when faced with a telework request. Such issues include concerns about </w:t>
      </w:r>
      <w:r w:rsidR="00D0541F">
        <w:rPr>
          <w:rFonts w:cstheme="minorHAnsi"/>
          <w:sz w:val="24"/>
          <w:szCs w:val="24"/>
        </w:rPr>
        <w:t>control, performance management</w:t>
      </w:r>
      <w:r w:rsidRPr="00CA0F85">
        <w:rPr>
          <w:rFonts w:cstheme="minorHAnsi"/>
          <w:sz w:val="24"/>
          <w:szCs w:val="24"/>
        </w:rPr>
        <w:t xml:space="preserve">, communication, employee health and safety, and being responsible for the work of employees they would not always see. </w:t>
      </w:r>
      <w:r w:rsidR="008B21FA">
        <w:rPr>
          <w:rFonts w:cstheme="minorHAnsi"/>
          <w:sz w:val="24"/>
          <w:szCs w:val="24"/>
        </w:rPr>
        <w:t>In order to maximize effectiveness and feasibility of telework sit</w:t>
      </w:r>
      <w:r w:rsidR="000C25A0">
        <w:rPr>
          <w:rFonts w:cstheme="minorHAnsi"/>
          <w:sz w:val="24"/>
          <w:szCs w:val="24"/>
        </w:rPr>
        <w:t>ua</w:t>
      </w:r>
      <w:r w:rsidR="008B21FA">
        <w:rPr>
          <w:rFonts w:cstheme="minorHAnsi"/>
          <w:sz w:val="24"/>
          <w:szCs w:val="24"/>
        </w:rPr>
        <w:t xml:space="preserve">tions, both employees and managers are encouraged to familiarize themselves with </w:t>
      </w:r>
      <w:r w:rsidRPr="00CA0F85">
        <w:rPr>
          <w:rFonts w:cstheme="minorHAnsi"/>
          <w:sz w:val="24"/>
          <w:szCs w:val="24"/>
        </w:rPr>
        <w:t>knowledge and awareness</w:t>
      </w:r>
      <w:r w:rsidR="008B21FA">
        <w:rPr>
          <w:rFonts w:cstheme="minorHAnsi"/>
          <w:sz w:val="24"/>
          <w:szCs w:val="24"/>
        </w:rPr>
        <w:t xml:space="preserve"> of the benefits of telework </w:t>
      </w:r>
      <w:r w:rsidRPr="00CA0F85">
        <w:rPr>
          <w:rFonts w:cstheme="minorHAnsi"/>
          <w:sz w:val="24"/>
          <w:szCs w:val="24"/>
        </w:rPr>
        <w:t>.</w:t>
      </w:r>
    </w:p>
    <w:p w14:paraId="514D9119" w14:textId="77777777" w:rsidR="00AF1446" w:rsidRPr="00CA0F85" w:rsidRDefault="00AF1446" w:rsidP="0041507A">
      <w:pPr>
        <w:spacing w:after="0" w:line="240" w:lineRule="auto"/>
        <w:jc w:val="both"/>
        <w:rPr>
          <w:rFonts w:cstheme="minorHAnsi"/>
          <w:sz w:val="24"/>
          <w:szCs w:val="24"/>
        </w:rPr>
      </w:pPr>
    </w:p>
    <w:p w14:paraId="27C446E6" w14:textId="77777777" w:rsidR="00AF1446" w:rsidRPr="00CA0F85" w:rsidRDefault="00AF1446" w:rsidP="0041507A">
      <w:pPr>
        <w:spacing w:after="0" w:line="240" w:lineRule="auto"/>
        <w:contextualSpacing/>
        <w:jc w:val="both"/>
        <w:rPr>
          <w:rFonts w:cstheme="minorHAnsi"/>
          <w:color w:val="1F497D" w:themeColor="text2"/>
          <w:sz w:val="24"/>
          <w:szCs w:val="24"/>
        </w:rPr>
      </w:pPr>
      <w:bookmarkStart w:id="70" w:name="_Toc43122996"/>
      <w:r w:rsidRPr="00CA0F85">
        <w:rPr>
          <w:rStyle w:val="Heading2Char"/>
          <w:rFonts w:cstheme="minorHAnsi"/>
          <w:sz w:val="24"/>
          <w:szCs w:val="24"/>
        </w:rPr>
        <w:t>Telework will lead to longer working hours</w:t>
      </w:r>
      <w:bookmarkEnd w:id="70"/>
    </w:p>
    <w:p w14:paraId="2FE0B5BB" w14:textId="77777777" w:rsidR="00123942" w:rsidRPr="00CA0F85" w:rsidRDefault="00123942" w:rsidP="0041507A">
      <w:pPr>
        <w:spacing w:after="0" w:line="240" w:lineRule="auto"/>
        <w:contextualSpacing/>
        <w:jc w:val="both"/>
        <w:rPr>
          <w:rFonts w:cstheme="minorHAnsi"/>
          <w:sz w:val="24"/>
          <w:szCs w:val="24"/>
        </w:rPr>
      </w:pPr>
    </w:p>
    <w:p w14:paraId="5AA8880C" w14:textId="77777777" w:rsidR="00AF1446" w:rsidRPr="00CA0F85" w:rsidRDefault="00AF1446" w:rsidP="005E7040">
      <w:pPr>
        <w:spacing w:after="0" w:line="240" w:lineRule="auto"/>
        <w:ind w:left="720"/>
        <w:contextualSpacing/>
        <w:jc w:val="both"/>
        <w:rPr>
          <w:rFonts w:cstheme="minorHAnsi"/>
          <w:sz w:val="24"/>
          <w:szCs w:val="24"/>
        </w:rPr>
      </w:pPr>
      <w:r w:rsidRPr="00CA0F85">
        <w:rPr>
          <w:rFonts w:cstheme="minorHAnsi"/>
          <w:sz w:val="24"/>
          <w:szCs w:val="24"/>
        </w:rPr>
        <w:t>The collective agreements govern the employees’ work schedules.</w:t>
      </w:r>
    </w:p>
    <w:p w14:paraId="0E780848" w14:textId="77777777" w:rsidR="00AF1446" w:rsidRPr="00CA0F85" w:rsidRDefault="00AF1446" w:rsidP="0041507A">
      <w:pPr>
        <w:spacing w:after="0" w:line="240" w:lineRule="auto"/>
        <w:jc w:val="both"/>
        <w:rPr>
          <w:rFonts w:cstheme="minorHAnsi"/>
          <w:sz w:val="24"/>
          <w:szCs w:val="24"/>
        </w:rPr>
      </w:pPr>
    </w:p>
    <w:p w14:paraId="2DE2766B" w14:textId="77777777" w:rsidR="00AF1446" w:rsidRPr="00CA0F85" w:rsidRDefault="00AF1446" w:rsidP="00500488">
      <w:pPr>
        <w:pStyle w:val="Heading2"/>
        <w:rPr>
          <w:rFonts w:cstheme="minorHAnsi"/>
          <w:sz w:val="24"/>
          <w:szCs w:val="24"/>
        </w:rPr>
      </w:pPr>
      <w:bookmarkStart w:id="71" w:name="_Toc43122997"/>
      <w:r w:rsidRPr="00CA0F85">
        <w:rPr>
          <w:rFonts w:cstheme="minorHAnsi"/>
          <w:sz w:val="24"/>
          <w:szCs w:val="24"/>
        </w:rPr>
        <w:t>Telework will cost more</w:t>
      </w:r>
      <w:bookmarkEnd w:id="71"/>
    </w:p>
    <w:p w14:paraId="63E5AC8D" w14:textId="77777777" w:rsidR="00123942" w:rsidRPr="00CA0F85" w:rsidRDefault="00123942" w:rsidP="0041507A">
      <w:pPr>
        <w:spacing w:after="0" w:line="240" w:lineRule="auto"/>
        <w:jc w:val="both"/>
        <w:rPr>
          <w:rFonts w:cstheme="minorHAnsi"/>
          <w:sz w:val="24"/>
          <w:szCs w:val="24"/>
        </w:rPr>
      </w:pPr>
    </w:p>
    <w:p w14:paraId="7D199A93" w14:textId="2FBB0822" w:rsidR="00AF1446" w:rsidRPr="00CA0F85" w:rsidRDefault="00AF1446" w:rsidP="005E7040">
      <w:pPr>
        <w:spacing w:after="0" w:line="240" w:lineRule="auto"/>
        <w:ind w:left="720"/>
        <w:jc w:val="both"/>
        <w:rPr>
          <w:rFonts w:cstheme="minorHAnsi"/>
          <w:sz w:val="24"/>
          <w:szCs w:val="24"/>
        </w:rPr>
      </w:pPr>
      <w:r w:rsidRPr="00CA0F85">
        <w:rPr>
          <w:rFonts w:cstheme="minorHAnsi"/>
          <w:sz w:val="24"/>
          <w:szCs w:val="24"/>
        </w:rPr>
        <w:t xml:space="preserve">Telework </w:t>
      </w:r>
      <w:r w:rsidR="008B21FA">
        <w:rPr>
          <w:rFonts w:cstheme="minorHAnsi"/>
          <w:sz w:val="24"/>
          <w:szCs w:val="24"/>
        </w:rPr>
        <w:t>situation</w:t>
      </w:r>
      <w:r w:rsidR="008B21FA" w:rsidRPr="00CA0F85">
        <w:rPr>
          <w:rFonts w:cstheme="minorHAnsi"/>
          <w:sz w:val="24"/>
          <w:szCs w:val="24"/>
        </w:rPr>
        <w:t xml:space="preserve">s </w:t>
      </w:r>
      <w:r w:rsidRPr="00CA0F85">
        <w:rPr>
          <w:rFonts w:cstheme="minorHAnsi"/>
          <w:sz w:val="24"/>
          <w:szCs w:val="24"/>
        </w:rPr>
        <w:t>are almost invariably cost-effective. On a work-unit level, the increased productivity, reduced absenteeism and lower employee</w:t>
      </w:r>
      <w:r w:rsidRPr="00CA0F85">
        <w:rPr>
          <w:rFonts w:cstheme="minorHAnsi"/>
          <w:sz w:val="24"/>
          <w:szCs w:val="24"/>
        </w:rPr>
        <w:noBreakHyphen/>
        <w:t>turnover rate</w:t>
      </w:r>
      <w:r w:rsidR="00D0541F">
        <w:rPr>
          <w:rFonts w:cstheme="minorHAnsi"/>
          <w:sz w:val="24"/>
          <w:szCs w:val="24"/>
        </w:rPr>
        <w:t>s</w:t>
      </w:r>
      <w:r w:rsidRPr="00CA0F85">
        <w:rPr>
          <w:rFonts w:cstheme="minorHAnsi"/>
          <w:sz w:val="24"/>
          <w:szCs w:val="24"/>
        </w:rPr>
        <w:t xml:space="preserve"> translate into significant savings.</w:t>
      </w:r>
    </w:p>
    <w:p w14:paraId="5A4BF52F" w14:textId="77777777" w:rsidR="0023360E" w:rsidRPr="00CA0F85" w:rsidRDefault="0023360E" w:rsidP="0041507A">
      <w:pPr>
        <w:spacing w:after="0" w:line="240" w:lineRule="auto"/>
        <w:jc w:val="both"/>
        <w:rPr>
          <w:rFonts w:cstheme="minorHAnsi"/>
          <w:b/>
          <w:sz w:val="24"/>
          <w:szCs w:val="24"/>
        </w:rPr>
      </w:pPr>
    </w:p>
    <w:p w14:paraId="2F09E89D" w14:textId="77777777" w:rsidR="00AF1446" w:rsidRPr="00CA0F85" w:rsidRDefault="00AF1446" w:rsidP="00500488">
      <w:pPr>
        <w:pStyle w:val="Heading2"/>
        <w:rPr>
          <w:rFonts w:cstheme="minorHAnsi"/>
          <w:sz w:val="24"/>
          <w:szCs w:val="24"/>
        </w:rPr>
      </w:pPr>
      <w:bookmarkStart w:id="72" w:name="_Toc43122998"/>
      <w:r w:rsidRPr="00CA0F85">
        <w:rPr>
          <w:rFonts w:cstheme="minorHAnsi"/>
          <w:sz w:val="24"/>
          <w:szCs w:val="24"/>
        </w:rPr>
        <w:t>Teleworkers will be less productive than if they were at the office</w:t>
      </w:r>
      <w:bookmarkEnd w:id="72"/>
    </w:p>
    <w:p w14:paraId="2A2D8F07" w14:textId="77777777" w:rsidR="0023360E" w:rsidRPr="00CA0F85" w:rsidRDefault="0023360E" w:rsidP="0041507A">
      <w:pPr>
        <w:spacing w:after="0" w:line="240" w:lineRule="auto"/>
        <w:jc w:val="both"/>
        <w:rPr>
          <w:rFonts w:cstheme="minorHAnsi"/>
          <w:sz w:val="24"/>
          <w:szCs w:val="24"/>
        </w:rPr>
      </w:pPr>
    </w:p>
    <w:p w14:paraId="30D4B7AA" w14:textId="77777777" w:rsidR="00AF1446" w:rsidRPr="00CA0F85" w:rsidRDefault="00AF1446" w:rsidP="005E7040">
      <w:pPr>
        <w:spacing w:after="0" w:line="240" w:lineRule="auto"/>
        <w:ind w:left="720"/>
        <w:jc w:val="both"/>
        <w:rPr>
          <w:rFonts w:cstheme="minorHAnsi"/>
          <w:sz w:val="24"/>
          <w:szCs w:val="24"/>
        </w:rPr>
      </w:pPr>
      <w:r w:rsidRPr="00CA0F85">
        <w:rPr>
          <w:rFonts w:cstheme="minorHAnsi"/>
          <w:sz w:val="24"/>
          <w:szCs w:val="24"/>
        </w:rPr>
        <w:t>Telework has a proven track record of increas</w:t>
      </w:r>
      <w:r w:rsidR="00D0541F">
        <w:rPr>
          <w:rFonts w:cstheme="minorHAnsi"/>
          <w:sz w:val="24"/>
          <w:szCs w:val="24"/>
        </w:rPr>
        <w:t>ing productivity. Well-planned T</w:t>
      </w:r>
      <w:r w:rsidRPr="00CA0F85">
        <w:rPr>
          <w:rFonts w:cstheme="minorHAnsi"/>
          <w:sz w:val="24"/>
          <w:szCs w:val="24"/>
        </w:rPr>
        <w:t xml:space="preserve">elework </w:t>
      </w:r>
      <w:r w:rsidR="00DC45B8" w:rsidRPr="00CA0F85">
        <w:rPr>
          <w:rFonts w:cstheme="minorHAnsi"/>
          <w:sz w:val="24"/>
          <w:szCs w:val="24"/>
        </w:rPr>
        <w:t>Agreement</w:t>
      </w:r>
      <w:r w:rsidRPr="00CA0F85">
        <w:rPr>
          <w:rFonts w:cstheme="minorHAnsi"/>
          <w:sz w:val="24"/>
          <w:szCs w:val="24"/>
        </w:rPr>
        <w:t>s stand an excellent chance of success, particularly if the manager provides the necessary supervision and monitoring</w:t>
      </w:r>
      <w:r w:rsidR="00D0541F">
        <w:rPr>
          <w:rFonts w:cstheme="minorHAnsi"/>
          <w:sz w:val="24"/>
          <w:szCs w:val="24"/>
        </w:rPr>
        <w:t>.</w:t>
      </w:r>
    </w:p>
    <w:p w14:paraId="6B96D078" w14:textId="77777777" w:rsidR="00E45696" w:rsidRPr="00CA0F85" w:rsidRDefault="00E45696" w:rsidP="0041507A">
      <w:pPr>
        <w:spacing w:after="0" w:line="240" w:lineRule="auto"/>
        <w:jc w:val="both"/>
        <w:rPr>
          <w:rFonts w:cstheme="minorHAnsi"/>
          <w:sz w:val="24"/>
          <w:szCs w:val="24"/>
        </w:rPr>
      </w:pPr>
    </w:p>
    <w:p w14:paraId="13C87206" w14:textId="77777777" w:rsidR="0023360E" w:rsidRPr="00CA0F85" w:rsidRDefault="0023360E" w:rsidP="00500488">
      <w:pPr>
        <w:pStyle w:val="Heading2"/>
        <w:rPr>
          <w:rFonts w:cstheme="minorHAnsi"/>
          <w:sz w:val="24"/>
          <w:szCs w:val="24"/>
        </w:rPr>
      </w:pPr>
      <w:bookmarkStart w:id="73" w:name="_Toc43122999"/>
      <w:r w:rsidRPr="00CA0F85">
        <w:rPr>
          <w:rFonts w:cstheme="minorHAnsi"/>
          <w:sz w:val="24"/>
          <w:szCs w:val="24"/>
        </w:rPr>
        <w:t>Telework and teamwork do not mix</w:t>
      </w:r>
      <w:bookmarkEnd w:id="73"/>
    </w:p>
    <w:p w14:paraId="0BCB0F59" w14:textId="77777777" w:rsidR="0023360E" w:rsidRPr="00CA0F85" w:rsidRDefault="0023360E" w:rsidP="0041507A">
      <w:pPr>
        <w:spacing w:after="0" w:line="240" w:lineRule="auto"/>
        <w:jc w:val="both"/>
        <w:rPr>
          <w:rFonts w:cstheme="minorHAnsi"/>
          <w:b/>
          <w:sz w:val="24"/>
          <w:szCs w:val="24"/>
        </w:rPr>
      </w:pPr>
    </w:p>
    <w:p w14:paraId="08188188" w14:textId="77777777" w:rsidR="00194EB9" w:rsidRPr="007E6E84" w:rsidRDefault="00AF1446" w:rsidP="007E6E84">
      <w:pPr>
        <w:spacing w:after="0" w:line="240" w:lineRule="auto"/>
        <w:ind w:left="720"/>
        <w:jc w:val="both"/>
        <w:rPr>
          <w:rFonts w:cstheme="minorHAnsi"/>
          <w:sz w:val="24"/>
          <w:szCs w:val="24"/>
        </w:rPr>
      </w:pPr>
      <w:r w:rsidRPr="00CA0F85">
        <w:rPr>
          <w:rFonts w:cstheme="minorHAnsi"/>
          <w:sz w:val="24"/>
          <w:szCs w:val="24"/>
        </w:rPr>
        <w:t>Few teams require continual face-to-face interaction. Most team members work independently and communicate with each other by phone, e-mail or teleconference. Team meetings can be planned for days when all employees are at the designated workplace or can be conducted via teleconference (in the case of employees who are teleworking every day).</w:t>
      </w:r>
    </w:p>
    <w:p w14:paraId="2F2DFABA" w14:textId="77777777" w:rsidR="00194EB9" w:rsidRPr="00CA0F85" w:rsidRDefault="00194EB9" w:rsidP="0041507A">
      <w:pPr>
        <w:spacing w:after="0" w:line="240" w:lineRule="auto"/>
        <w:jc w:val="both"/>
        <w:rPr>
          <w:rFonts w:cstheme="minorHAnsi"/>
          <w:color w:val="1F497D" w:themeColor="text2"/>
          <w:sz w:val="24"/>
          <w:szCs w:val="24"/>
        </w:rPr>
      </w:pPr>
    </w:p>
    <w:p w14:paraId="01DF73CE" w14:textId="77777777" w:rsidR="0079201A" w:rsidRDefault="0079201A">
      <w:pPr>
        <w:rPr>
          <w:rFonts w:eastAsiaTheme="majorEastAsia" w:cstheme="minorHAnsi"/>
          <w:color w:val="365F91" w:themeColor="accent1" w:themeShade="BF"/>
          <w:sz w:val="24"/>
          <w:szCs w:val="24"/>
        </w:rPr>
      </w:pPr>
      <w:r>
        <w:rPr>
          <w:rFonts w:cstheme="minorHAnsi"/>
          <w:sz w:val="24"/>
          <w:szCs w:val="24"/>
        </w:rPr>
        <w:br w:type="page"/>
      </w:r>
    </w:p>
    <w:p w14:paraId="11F86D84" w14:textId="01CF1EDB" w:rsidR="00AF1446" w:rsidRPr="00CA0F85" w:rsidRDefault="00AF1446" w:rsidP="00500488">
      <w:pPr>
        <w:pStyle w:val="Heading2"/>
        <w:rPr>
          <w:rFonts w:cstheme="minorHAnsi"/>
          <w:sz w:val="24"/>
          <w:szCs w:val="24"/>
        </w:rPr>
      </w:pPr>
      <w:bookmarkStart w:id="74" w:name="_Toc43123000"/>
      <w:r w:rsidRPr="00CA0F85">
        <w:rPr>
          <w:rFonts w:cstheme="minorHAnsi"/>
          <w:sz w:val="24"/>
          <w:szCs w:val="24"/>
        </w:rPr>
        <w:lastRenderedPageBreak/>
        <w:t>Everyone will want to do it</w:t>
      </w:r>
      <w:bookmarkEnd w:id="74"/>
    </w:p>
    <w:p w14:paraId="028E206C" w14:textId="77777777" w:rsidR="0023360E" w:rsidRPr="00CA0F85" w:rsidRDefault="0023360E" w:rsidP="0041507A">
      <w:pPr>
        <w:spacing w:after="0" w:line="240" w:lineRule="auto"/>
        <w:jc w:val="both"/>
        <w:rPr>
          <w:rFonts w:cstheme="minorHAnsi"/>
          <w:sz w:val="24"/>
          <w:szCs w:val="24"/>
        </w:rPr>
      </w:pPr>
    </w:p>
    <w:p w14:paraId="42088F75" w14:textId="7B8F37AC" w:rsidR="00670535" w:rsidRDefault="00AF1446" w:rsidP="005C7328">
      <w:pPr>
        <w:spacing w:after="0" w:line="240" w:lineRule="auto"/>
        <w:ind w:left="720"/>
        <w:jc w:val="both"/>
        <w:rPr>
          <w:rFonts w:cstheme="minorHAnsi"/>
          <w:sz w:val="24"/>
          <w:szCs w:val="24"/>
        </w:rPr>
      </w:pPr>
      <w:r w:rsidRPr="00CA0F85">
        <w:rPr>
          <w:rFonts w:cstheme="minorHAnsi"/>
          <w:sz w:val="24"/>
          <w:szCs w:val="24"/>
        </w:rPr>
        <w:t>Telework works best when everyone understands that it is not a privilege or a right, but a work option based on such factors as operational feasibility, personal and job suitability, etc.</w:t>
      </w:r>
      <w:r w:rsidR="00E45696" w:rsidRPr="00CA0F85">
        <w:rPr>
          <w:rFonts w:cstheme="minorHAnsi"/>
          <w:sz w:val="24"/>
          <w:szCs w:val="24"/>
        </w:rPr>
        <w:t xml:space="preserve"> Each telework request shall be evaluated on a case-by-case basis. </w:t>
      </w:r>
    </w:p>
    <w:p w14:paraId="4057B506" w14:textId="77777777" w:rsidR="008421D3" w:rsidRDefault="008421D3" w:rsidP="005C7328">
      <w:pPr>
        <w:spacing w:after="0" w:line="240" w:lineRule="auto"/>
        <w:ind w:left="720"/>
        <w:jc w:val="both"/>
        <w:rPr>
          <w:rFonts w:cstheme="minorHAnsi"/>
          <w:sz w:val="24"/>
          <w:szCs w:val="24"/>
        </w:rPr>
      </w:pPr>
    </w:p>
    <w:p w14:paraId="0C8BFBC1" w14:textId="60A8AD2D" w:rsidR="00AF1446" w:rsidRPr="00CA0F85" w:rsidRDefault="00AF1446" w:rsidP="00500488">
      <w:pPr>
        <w:pStyle w:val="Heading2"/>
        <w:rPr>
          <w:rFonts w:cstheme="minorHAnsi"/>
          <w:sz w:val="24"/>
          <w:szCs w:val="24"/>
        </w:rPr>
      </w:pPr>
      <w:bookmarkStart w:id="75" w:name="_Toc43123001"/>
      <w:r w:rsidRPr="00CA0F85">
        <w:rPr>
          <w:rFonts w:cstheme="minorHAnsi"/>
          <w:sz w:val="24"/>
          <w:szCs w:val="24"/>
        </w:rPr>
        <w:t>Scheduling issues</w:t>
      </w:r>
      <w:bookmarkEnd w:id="75"/>
    </w:p>
    <w:p w14:paraId="7145C931" w14:textId="77777777" w:rsidR="0023360E" w:rsidRPr="00CA0F85" w:rsidRDefault="0023360E" w:rsidP="0041507A">
      <w:pPr>
        <w:spacing w:after="0" w:line="240" w:lineRule="auto"/>
        <w:jc w:val="both"/>
        <w:rPr>
          <w:rFonts w:cstheme="minorHAnsi"/>
          <w:b/>
          <w:sz w:val="24"/>
          <w:szCs w:val="24"/>
        </w:rPr>
      </w:pPr>
    </w:p>
    <w:p w14:paraId="1D4451D7" w14:textId="77777777" w:rsidR="00AF1446" w:rsidRPr="00CA0F85" w:rsidRDefault="00AF1446" w:rsidP="005E7040">
      <w:pPr>
        <w:spacing w:after="0" w:line="240" w:lineRule="auto"/>
        <w:ind w:left="720"/>
        <w:jc w:val="both"/>
        <w:rPr>
          <w:rFonts w:cstheme="minorHAnsi"/>
          <w:sz w:val="24"/>
          <w:szCs w:val="24"/>
        </w:rPr>
      </w:pPr>
      <w:r w:rsidRPr="00CA0F85">
        <w:rPr>
          <w:rFonts w:cstheme="minorHAnsi"/>
          <w:sz w:val="24"/>
          <w:szCs w:val="24"/>
        </w:rPr>
        <w:t>Problems can occur when meetings are scheduled for days when one or more employees are teleworking. Although scheduling issues are unavoidable, they can be minimized. For example, some meetings can be rescheduled. In other cases, a conference call might work.</w:t>
      </w:r>
      <w:r w:rsidRPr="00CA0F85">
        <w:rPr>
          <w:rFonts w:cstheme="minorHAnsi"/>
          <w:b/>
          <w:sz w:val="24"/>
          <w:szCs w:val="24"/>
        </w:rPr>
        <w:t xml:space="preserve"> </w:t>
      </w:r>
      <w:r w:rsidRPr="00CA0F85">
        <w:rPr>
          <w:rFonts w:cstheme="minorHAnsi"/>
          <w:sz w:val="24"/>
          <w:szCs w:val="24"/>
        </w:rPr>
        <w:t>Ensuring that employees' telework schedules and contact information are clearly posted in the office can also help avoid issues.</w:t>
      </w:r>
    </w:p>
    <w:p w14:paraId="61047474" w14:textId="77777777" w:rsidR="00AF1446" w:rsidRPr="00CA0F85" w:rsidRDefault="00AF1446" w:rsidP="0041507A">
      <w:pPr>
        <w:spacing w:after="0" w:line="240" w:lineRule="auto"/>
        <w:jc w:val="both"/>
        <w:rPr>
          <w:rFonts w:cstheme="minorHAnsi"/>
          <w:color w:val="1F497D" w:themeColor="text2"/>
          <w:sz w:val="24"/>
          <w:szCs w:val="24"/>
        </w:rPr>
      </w:pPr>
    </w:p>
    <w:p w14:paraId="02F46DB2" w14:textId="77777777" w:rsidR="00AF1446" w:rsidRPr="00CA0F85" w:rsidRDefault="00AF1446" w:rsidP="00500488">
      <w:pPr>
        <w:pStyle w:val="Heading2"/>
        <w:rPr>
          <w:rFonts w:cstheme="minorHAnsi"/>
          <w:sz w:val="24"/>
          <w:szCs w:val="24"/>
        </w:rPr>
      </w:pPr>
      <w:bookmarkStart w:id="76" w:name="_Toc43123002"/>
      <w:r w:rsidRPr="00CA0F85">
        <w:rPr>
          <w:rFonts w:cstheme="minorHAnsi"/>
          <w:sz w:val="24"/>
          <w:szCs w:val="24"/>
        </w:rPr>
        <w:t>Teleworkers will not be there when they are needed</w:t>
      </w:r>
      <w:bookmarkEnd w:id="76"/>
    </w:p>
    <w:p w14:paraId="7620FA30" w14:textId="77777777" w:rsidR="0023360E" w:rsidRPr="00CA0F85" w:rsidRDefault="0023360E" w:rsidP="0041507A">
      <w:pPr>
        <w:spacing w:after="0" w:line="240" w:lineRule="auto"/>
        <w:jc w:val="both"/>
        <w:rPr>
          <w:rFonts w:cstheme="minorHAnsi"/>
          <w:sz w:val="24"/>
          <w:szCs w:val="24"/>
        </w:rPr>
      </w:pPr>
    </w:p>
    <w:p w14:paraId="6A2AE9F1" w14:textId="77777777" w:rsidR="00AF1446" w:rsidRPr="00CA0F85" w:rsidRDefault="00AF1446" w:rsidP="005E7040">
      <w:pPr>
        <w:spacing w:after="0" w:line="240" w:lineRule="auto"/>
        <w:ind w:left="720"/>
        <w:jc w:val="both"/>
        <w:rPr>
          <w:rFonts w:cstheme="minorHAnsi"/>
          <w:sz w:val="24"/>
          <w:szCs w:val="24"/>
        </w:rPr>
      </w:pPr>
      <w:r w:rsidRPr="00CA0F85">
        <w:rPr>
          <w:rFonts w:cstheme="minorHAnsi"/>
          <w:sz w:val="24"/>
          <w:szCs w:val="24"/>
        </w:rPr>
        <w:t>Problems may arise if teleworkers cannot be reached by their manager, colleagues and clients during their working hours. Teleworkers, as well as their managers and colleagues, must be clearly advised that it is expected that they can be reached by phone or other means during their working hours. Also, teleworkers may be required to report to their designated workplace within a reasonable amount of time in the event of a work-related emergency.</w:t>
      </w:r>
      <w:r w:rsidR="00E45696" w:rsidRPr="00CA0F85">
        <w:rPr>
          <w:rFonts w:cstheme="minorHAnsi"/>
          <w:sz w:val="24"/>
          <w:szCs w:val="24"/>
        </w:rPr>
        <w:t xml:space="preserve"> If so, all travelling costs to the workplace are to be paid by the employees.</w:t>
      </w:r>
    </w:p>
    <w:p w14:paraId="0B5D9FB1" w14:textId="77777777" w:rsidR="00AF1446" w:rsidRPr="00CA0F85" w:rsidRDefault="00AF1446" w:rsidP="0041507A">
      <w:pPr>
        <w:spacing w:after="0" w:line="240" w:lineRule="auto"/>
        <w:jc w:val="both"/>
        <w:rPr>
          <w:rFonts w:cstheme="minorHAnsi"/>
          <w:sz w:val="24"/>
          <w:szCs w:val="24"/>
        </w:rPr>
      </w:pPr>
    </w:p>
    <w:p w14:paraId="21C3F450" w14:textId="77777777" w:rsidR="00AF1446" w:rsidRPr="00CA0F85" w:rsidRDefault="00AF1446" w:rsidP="00500488">
      <w:pPr>
        <w:pStyle w:val="Heading2"/>
        <w:rPr>
          <w:rFonts w:cstheme="minorHAnsi"/>
          <w:sz w:val="24"/>
          <w:szCs w:val="24"/>
        </w:rPr>
      </w:pPr>
      <w:bookmarkStart w:id="77" w:name="_Toc43123003"/>
      <w:r w:rsidRPr="00CA0F85">
        <w:rPr>
          <w:rFonts w:cstheme="minorHAnsi"/>
          <w:sz w:val="24"/>
          <w:szCs w:val="24"/>
        </w:rPr>
        <w:t>Perception problems</w:t>
      </w:r>
      <w:bookmarkEnd w:id="77"/>
    </w:p>
    <w:p w14:paraId="75805E93" w14:textId="77777777" w:rsidR="0023360E" w:rsidRPr="00CA0F85" w:rsidRDefault="0023360E" w:rsidP="0041507A">
      <w:pPr>
        <w:spacing w:after="0" w:line="240" w:lineRule="auto"/>
        <w:jc w:val="both"/>
        <w:rPr>
          <w:rFonts w:cstheme="minorHAnsi"/>
          <w:sz w:val="24"/>
          <w:szCs w:val="24"/>
        </w:rPr>
      </w:pPr>
    </w:p>
    <w:p w14:paraId="58B93279" w14:textId="77777777" w:rsidR="00AF1446" w:rsidRPr="00CA0F85" w:rsidRDefault="00AF1446" w:rsidP="005E7040">
      <w:pPr>
        <w:spacing w:after="0" w:line="240" w:lineRule="auto"/>
        <w:ind w:left="720"/>
        <w:jc w:val="both"/>
        <w:rPr>
          <w:rFonts w:cstheme="minorHAnsi"/>
          <w:sz w:val="24"/>
          <w:szCs w:val="24"/>
        </w:rPr>
      </w:pPr>
      <w:r w:rsidRPr="00CA0F85">
        <w:rPr>
          <w:rFonts w:cstheme="minorHAnsi"/>
          <w:sz w:val="24"/>
          <w:szCs w:val="24"/>
        </w:rPr>
        <w:t>Problems may occur when teleworkers are reluctant to take even short breaks from their home office on teleworking days in case someone should call but not reach them and assume they are not working. This is no longer a problem once colleagues realize that teleworkers perform just as well (if not better) at home than when they are at the designated workplace. Another problem arises if neighbours or other members of the public get the impression that teleworkers are not really working. For example, neighbours could get this impression if they see a teleworker carrying out duties on the patio or by the pool. Although such assumptions may be incorrect, teleworkers must remember that they are more open to public scrutiny when they are teleworking and should therefore exercise care and judgement.</w:t>
      </w:r>
    </w:p>
    <w:p w14:paraId="53D23C93" w14:textId="77777777" w:rsidR="00AF1446" w:rsidRDefault="00AF1446" w:rsidP="00C102D1">
      <w:pPr>
        <w:rPr>
          <w:rFonts w:cstheme="minorHAnsi"/>
          <w:caps/>
          <w:sz w:val="24"/>
          <w:szCs w:val="24"/>
        </w:rPr>
      </w:pPr>
    </w:p>
    <w:p w14:paraId="436AAD77" w14:textId="77777777" w:rsidR="002075F6" w:rsidRDefault="002075F6">
      <w:pPr>
        <w:rPr>
          <w:rFonts w:cstheme="minorHAnsi"/>
          <w:caps/>
          <w:sz w:val="24"/>
          <w:szCs w:val="24"/>
        </w:rPr>
      </w:pPr>
      <w:r>
        <w:rPr>
          <w:rFonts w:cstheme="minorHAnsi"/>
          <w:caps/>
          <w:sz w:val="24"/>
          <w:szCs w:val="24"/>
        </w:rPr>
        <w:br w:type="page"/>
      </w:r>
    </w:p>
    <w:p w14:paraId="6E8D94CE" w14:textId="1178BD65" w:rsidR="002075F6" w:rsidRDefault="002075F6" w:rsidP="002075F6">
      <w:pPr>
        <w:pStyle w:val="Heading1"/>
        <w:rPr>
          <w:rStyle w:val="Hyperlink"/>
        </w:rPr>
      </w:pPr>
      <w:bookmarkStart w:id="78" w:name="_Appendix_D:_"/>
      <w:bookmarkStart w:id="79" w:name="_Toc43123004"/>
      <w:bookmarkEnd w:id="78"/>
      <w:r>
        <w:lastRenderedPageBreak/>
        <w:t>Appendix D</w:t>
      </w:r>
      <w:r w:rsidRPr="00CA0F85">
        <w:t xml:space="preserve">: </w:t>
      </w:r>
      <w:r w:rsidRPr="00CA0F85">
        <w:br/>
      </w:r>
      <w:hyperlink r:id="rId60" w:history="1">
        <w:r w:rsidRPr="00CA0F85">
          <w:rPr>
            <w:rStyle w:val="Hyperlink"/>
          </w:rPr>
          <w:t>DFO Telework Safety and Security Checklist</w:t>
        </w:r>
        <w:bookmarkEnd w:id="79"/>
      </w:hyperlink>
    </w:p>
    <w:p w14:paraId="600689BB" w14:textId="77777777" w:rsidR="008421D3" w:rsidRPr="008421D3" w:rsidRDefault="008421D3" w:rsidP="008421D3"/>
    <w:p w14:paraId="4892963A" w14:textId="77777777" w:rsidR="002075F6" w:rsidRPr="00CA0F85" w:rsidRDefault="002075F6" w:rsidP="002075F6">
      <w:pPr>
        <w:spacing w:line="240" w:lineRule="auto"/>
        <w:jc w:val="both"/>
        <w:rPr>
          <w:rFonts w:cstheme="minorHAnsi"/>
          <w:sz w:val="24"/>
          <w:szCs w:val="24"/>
        </w:rPr>
      </w:pPr>
      <w:r w:rsidRPr="00CA0F85">
        <w:rPr>
          <w:rFonts w:cstheme="minorHAnsi"/>
          <w:sz w:val="24"/>
          <w:szCs w:val="24"/>
        </w:rPr>
        <w:t>The purpose of this checklist is to assist managers and employees to ensure that employees who are approved to telework are safely performing their assigned duties at the telework location.</w:t>
      </w:r>
    </w:p>
    <w:p w14:paraId="3A99FE6C" w14:textId="77777777" w:rsidR="002075F6" w:rsidRPr="00CA0F85" w:rsidRDefault="002075F6" w:rsidP="002075F6">
      <w:pPr>
        <w:spacing w:line="240" w:lineRule="auto"/>
        <w:jc w:val="both"/>
        <w:rPr>
          <w:rFonts w:cstheme="minorHAnsi"/>
          <w:sz w:val="24"/>
          <w:szCs w:val="24"/>
        </w:rPr>
      </w:pPr>
      <w:r w:rsidRPr="00CA0F85">
        <w:rPr>
          <w:rFonts w:cstheme="minorHAnsi"/>
          <w:sz w:val="24"/>
          <w:szCs w:val="24"/>
        </w:rPr>
        <w:t>Managers and employees entering into a Telework Agreement must ensure that the telework location is as described below. Prior to entering into a Telework Agreement, a completed and signed copy of this checklist must be included with the completed and signed Telework Agreement.</w:t>
      </w:r>
    </w:p>
    <w:p w14:paraId="40C2366C" w14:textId="77777777" w:rsidR="002075F6" w:rsidRPr="00AA51A3" w:rsidRDefault="002075F6" w:rsidP="002075F6">
      <w:pPr>
        <w:spacing w:line="240" w:lineRule="auto"/>
        <w:jc w:val="both"/>
        <w:rPr>
          <w:rFonts w:cstheme="minorHAnsi"/>
          <w:sz w:val="24"/>
          <w:szCs w:val="24"/>
        </w:rPr>
      </w:pPr>
      <w:r w:rsidRPr="00CA0F85">
        <w:rPr>
          <w:rFonts w:cstheme="minorHAnsi"/>
          <w:sz w:val="24"/>
          <w:szCs w:val="24"/>
        </w:rPr>
        <w:t>Employee</w:t>
      </w:r>
      <w:r w:rsidR="00D0541F">
        <w:rPr>
          <w:rFonts w:cstheme="minorHAnsi"/>
          <w:sz w:val="24"/>
          <w:szCs w:val="24"/>
        </w:rPr>
        <w:t>s</w:t>
      </w:r>
      <w:r w:rsidRPr="00CA0F85">
        <w:rPr>
          <w:rFonts w:cstheme="minorHAnsi"/>
          <w:sz w:val="24"/>
          <w:szCs w:val="24"/>
        </w:rPr>
        <w:t xml:space="preserve"> are encouraged to bring to management’s attention, any concerns regarding potential hazards to their health and safety that relate to the performance of the assigned duties in an approved telework situation. Should circumstances or work environment </w:t>
      </w:r>
      <w:r w:rsidRPr="00AA51A3">
        <w:rPr>
          <w:rFonts w:cstheme="minorHAnsi"/>
          <w:sz w:val="24"/>
          <w:szCs w:val="24"/>
        </w:rPr>
        <w:t>change, this should be discussed with management.</w:t>
      </w:r>
    </w:p>
    <w:tbl>
      <w:tblPr>
        <w:tblStyle w:val="TableGrid"/>
        <w:tblW w:w="0" w:type="auto"/>
        <w:tblLook w:val="04A0" w:firstRow="1" w:lastRow="0" w:firstColumn="1" w:lastColumn="0" w:noHBand="0" w:noVBand="1"/>
      </w:tblPr>
      <w:tblGrid>
        <w:gridCol w:w="3775"/>
        <w:gridCol w:w="4320"/>
        <w:gridCol w:w="630"/>
        <w:gridCol w:w="625"/>
      </w:tblGrid>
      <w:tr w:rsidR="002075F6" w:rsidRPr="00AA51A3" w14:paraId="5BF2B9CF" w14:textId="77777777" w:rsidTr="002075F6">
        <w:tc>
          <w:tcPr>
            <w:tcW w:w="8095" w:type="dxa"/>
            <w:gridSpan w:val="2"/>
            <w:shd w:val="clear" w:color="auto" w:fill="BFBFBF" w:themeFill="background1" w:themeFillShade="BF"/>
          </w:tcPr>
          <w:p w14:paraId="75AEA81F" w14:textId="77777777" w:rsidR="002075F6" w:rsidRPr="00AA51A3" w:rsidRDefault="002075F6" w:rsidP="002075F6">
            <w:pPr>
              <w:pStyle w:val="ListParagraph"/>
              <w:numPr>
                <w:ilvl w:val="0"/>
                <w:numId w:val="9"/>
              </w:numPr>
              <w:ind w:left="247" w:hanging="247"/>
              <w:rPr>
                <w:rFonts w:cstheme="minorHAnsi"/>
                <w:sz w:val="24"/>
                <w:szCs w:val="24"/>
              </w:rPr>
            </w:pPr>
            <w:r w:rsidRPr="00AA51A3">
              <w:rPr>
                <w:rFonts w:cstheme="minorHAnsi"/>
                <w:sz w:val="24"/>
                <w:szCs w:val="24"/>
              </w:rPr>
              <w:t>Telework Office Set-Up:</w:t>
            </w:r>
          </w:p>
        </w:tc>
        <w:tc>
          <w:tcPr>
            <w:tcW w:w="630" w:type="dxa"/>
            <w:shd w:val="clear" w:color="auto" w:fill="BFBFBF" w:themeFill="background1" w:themeFillShade="BF"/>
          </w:tcPr>
          <w:p w14:paraId="487493C3" w14:textId="77777777" w:rsidR="002075F6" w:rsidRPr="00AA51A3" w:rsidRDefault="002075F6" w:rsidP="002075F6">
            <w:pPr>
              <w:rPr>
                <w:rFonts w:cstheme="minorHAnsi"/>
                <w:sz w:val="24"/>
                <w:szCs w:val="24"/>
              </w:rPr>
            </w:pPr>
            <w:r w:rsidRPr="00AA51A3">
              <w:rPr>
                <w:rFonts w:cstheme="minorHAnsi"/>
                <w:sz w:val="24"/>
                <w:szCs w:val="24"/>
              </w:rPr>
              <w:t>Yes</w:t>
            </w:r>
          </w:p>
        </w:tc>
        <w:tc>
          <w:tcPr>
            <w:tcW w:w="625" w:type="dxa"/>
            <w:shd w:val="clear" w:color="auto" w:fill="BFBFBF" w:themeFill="background1" w:themeFillShade="BF"/>
          </w:tcPr>
          <w:p w14:paraId="3B558C43" w14:textId="77777777" w:rsidR="002075F6" w:rsidRPr="00AA51A3" w:rsidRDefault="002075F6" w:rsidP="002075F6">
            <w:pPr>
              <w:rPr>
                <w:rFonts w:cstheme="minorHAnsi"/>
                <w:sz w:val="24"/>
                <w:szCs w:val="24"/>
              </w:rPr>
            </w:pPr>
            <w:r w:rsidRPr="00AA51A3">
              <w:rPr>
                <w:rFonts w:cstheme="minorHAnsi"/>
                <w:sz w:val="24"/>
                <w:szCs w:val="24"/>
              </w:rPr>
              <w:t>No</w:t>
            </w:r>
          </w:p>
        </w:tc>
      </w:tr>
      <w:tr w:rsidR="002075F6" w:rsidRPr="00AA51A3" w14:paraId="162E33E4" w14:textId="77777777" w:rsidTr="002075F6">
        <w:tc>
          <w:tcPr>
            <w:tcW w:w="8095" w:type="dxa"/>
            <w:gridSpan w:val="2"/>
          </w:tcPr>
          <w:p w14:paraId="09CF2161" w14:textId="77777777" w:rsidR="002075F6" w:rsidRPr="00AA51A3" w:rsidRDefault="002075F6" w:rsidP="002075F6">
            <w:pPr>
              <w:pStyle w:val="ListParagraph"/>
              <w:numPr>
                <w:ilvl w:val="0"/>
                <w:numId w:val="10"/>
              </w:numPr>
              <w:rPr>
                <w:rFonts w:cstheme="minorHAnsi"/>
                <w:sz w:val="24"/>
                <w:szCs w:val="24"/>
              </w:rPr>
            </w:pPr>
            <w:r w:rsidRPr="00AA51A3">
              <w:rPr>
                <w:rFonts w:cstheme="minorHAnsi"/>
                <w:sz w:val="24"/>
                <w:szCs w:val="24"/>
              </w:rPr>
              <w:t>The work area is separate from major family activity areas.</w:t>
            </w:r>
          </w:p>
        </w:tc>
        <w:tc>
          <w:tcPr>
            <w:tcW w:w="630" w:type="dxa"/>
          </w:tcPr>
          <w:p w14:paraId="6A403E48" w14:textId="77777777" w:rsidR="002075F6" w:rsidRPr="00AA51A3" w:rsidRDefault="002075F6" w:rsidP="002075F6">
            <w:pPr>
              <w:rPr>
                <w:rFonts w:cstheme="minorHAnsi"/>
                <w:sz w:val="24"/>
                <w:szCs w:val="24"/>
              </w:rPr>
            </w:pPr>
          </w:p>
        </w:tc>
        <w:tc>
          <w:tcPr>
            <w:tcW w:w="625" w:type="dxa"/>
          </w:tcPr>
          <w:p w14:paraId="3DA24B44" w14:textId="77777777" w:rsidR="002075F6" w:rsidRPr="00AA51A3" w:rsidRDefault="002075F6" w:rsidP="002075F6">
            <w:pPr>
              <w:rPr>
                <w:rFonts w:cstheme="minorHAnsi"/>
                <w:sz w:val="24"/>
                <w:szCs w:val="24"/>
              </w:rPr>
            </w:pPr>
          </w:p>
        </w:tc>
      </w:tr>
      <w:tr w:rsidR="002075F6" w:rsidRPr="00AA51A3" w14:paraId="5F022489" w14:textId="77777777" w:rsidTr="002075F6">
        <w:tc>
          <w:tcPr>
            <w:tcW w:w="8095" w:type="dxa"/>
            <w:gridSpan w:val="2"/>
          </w:tcPr>
          <w:p w14:paraId="0589708C" w14:textId="79BA9D39" w:rsidR="002075F6" w:rsidRPr="00AA51A3" w:rsidRDefault="002075F6" w:rsidP="00E7428B">
            <w:pPr>
              <w:pStyle w:val="ListParagraph"/>
              <w:numPr>
                <w:ilvl w:val="0"/>
                <w:numId w:val="10"/>
              </w:numPr>
              <w:rPr>
                <w:rFonts w:cstheme="minorHAnsi"/>
                <w:sz w:val="24"/>
                <w:szCs w:val="24"/>
              </w:rPr>
            </w:pPr>
            <w:r w:rsidRPr="00C7050B">
              <w:rPr>
                <w:rFonts w:cstheme="minorHAnsi"/>
                <w:sz w:val="24"/>
                <w:szCs w:val="24"/>
              </w:rPr>
              <w:t xml:space="preserve">The work area is </w:t>
            </w:r>
            <w:r w:rsidR="00E7428B" w:rsidRPr="00C7050B">
              <w:rPr>
                <w:rFonts w:cstheme="minorHAnsi"/>
                <w:sz w:val="24"/>
                <w:szCs w:val="24"/>
              </w:rPr>
              <w:t xml:space="preserve">not in a high traffic area </w:t>
            </w:r>
            <w:r w:rsidRPr="00C7050B">
              <w:rPr>
                <w:rFonts w:cstheme="minorHAnsi"/>
                <w:sz w:val="24"/>
                <w:szCs w:val="24"/>
              </w:rPr>
              <w:t>during work hours.</w:t>
            </w:r>
          </w:p>
        </w:tc>
        <w:tc>
          <w:tcPr>
            <w:tcW w:w="630" w:type="dxa"/>
          </w:tcPr>
          <w:p w14:paraId="04AF5F9D" w14:textId="77777777" w:rsidR="002075F6" w:rsidRPr="00AA51A3" w:rsidRDefault="002075F6" w:rsidP="002075F6">
            <w:pPr>
              <w:rPr>
                <w:rFonts w:cstheme="minorHAnsi"/>
                <w:sz w:val="24"/>
                <w:szCs w:val="24"/>
              </w:rPr>
            </w:pPr>
          </w:p>
        </w:tc>
        <w:tc>
          <w:tcPr>
            <w:tcW w:w="625" w:type="dxa"/>
          </w:tcPr>
          <w:p w14:paraId="56F3B8B7" w14:textId="77777777" w:rsidR="002075F6" w:rsidRPr="00AA51A3" w:rsidRDefault="002075F6" w:rsidP="002075F6">
            <w:pPr>
              <w:rPr>
                <w:rFonts w:cstheme="minorHAnsi"/>
                <w:sz w:val="24"/>
                <w:szCs w:val="24"/>
              </w:rPr>
            </w:pPr>
          </w:p>
        </w:tc>
      </w:tr>
      <w:tr w:rsidR="002075F6" w:rsidRPr="00AA51A3" w14:paraId="54A7E158" w14:textId="77777777" w:rsidTr="002075F6">
        <w:tc>
          <w:tcPr>
            <w:tcW w:w="8095" w:type="dxa"/>
            <w:gridSpan w:val="2"/>
          </w:tcPr>
          <w:p w14:paraId="704096B9" w14:textId="77777777" w:rsidR="002075F6" w:rsidRPr="00AA51A3" w:rsidRDefault="002075F6" w:rsidP="002075F6">
            <w:pPr>
              <w:pStyle w:val="ListParagraph"/>
              <w:numPr>
                <w:ilvl w:val="0"/>
                <w:numId w:val="10"/>
              </w:numPr>
              <w:rPr>
                <w:rFonts w:cstheme="minorHAnsi"/>
                <w:sz w:val="24"/>
                <w:szCs w:val="24"/>
              </w:rPr>
            </w:pPr>
            <w:r w:rsidRPr="00AA51A3">
              <w:rPr>
                <w:rFonts w:cstheme="minorHAnsi"/>
                <w:sz w:val="24"/>
                <w:szCs w:val="24"/>
              </w:rPr>
              <w:t>The work area is void of background or distracting noise during work hours.</w:t>
            </w:r>
          </w:p>
        </w:tc>
        <w:tc>
          <w:tcPr>
            <w:tcW w:w="630" w:type="dxa"/>
          </w:tcPr>
          <w:p w14:paraId="78E33A2E" w14:textId="77777777" w:rsidR="002075F6" w:rsidRPr="00AA51A3" w:rsidRDefault="002075F6" w:rsidP="002075F6">
            <w:pPr>
              <w:rPr>
                <w:rFonts w:cstheme="minorHAnsi"/>
                <w:sz w:val="24"/>
                <w:szCs w:val="24"/>
              </w:rPr>
            </w:pPr>
          </w:p>
        </w:tc>
        <w:tc>
          <w:tcPr>
            <w:tcW w:w="625" w:type="dxa"/>
          </w:tcPr>
          <w:p w14:paraId="403BE408" w14:textId="77777777" w:rsidR="002075F6" w:rsidRPr="00AA51A3" w:rsidRDefault="002075F6" w:rsidP="002075F6">
            <w:pPr>
              <w:rPr>
                <w:rFonts w:cstheme="minorHAnsi"/>
                <w:sz w:val="24"/>
                <w:szCs w:val="24"/>
              </w:rPr>
            </w:pPr>
          </w:p>
        </w:tc>
      </w:tr>
      <w:tr w:rsidR="002075F6" w:rsidRPr="00AA51A3" w14:paraId="5D365E95" w14:textId="77777777" w:rsidTr="002075F6">
        <w:tc>
          <w:tcPr>
            <w:tcW w:w="8095" w:type="dxa"/>
            <w:gridSpan w:val="2"/>
            <w:shd w:val="clear" w:color="auto" w:fill="BFBFBF" w:themeFill="background1" w:themeFillShade="BF"/>
          </w:tcPr>
          <w:p w14:paraId="477CD006" w14:textId="77777777" w:rsidR="002075F6" w:rsidRPr="00AA51A3" w:rsidRDefault="002075F6" w:rsidP="002075F6">
            <w:pPr>
              <w:pStyle w:val="ListParagraph"/>
              <w:numPr>
                <w:ilvl w:val="0"/>
                <w:numId w:val="9"/>
              </w:numPr>
              <w:ind w:left="247" w:hanging="247"/>
              <w:rPr>
                <w:rFonts w:cstheme="minorHAnsi"/>
                <w:sz w:val="24"/>
                <w:szCs w:val="24"/>
              </w:rPr>
            </w:pPr>
            <w:r w:rsidRPr="00AA51A3">
              <w:rPr>
                <w:rFonts w:cstheme="minorHAnsi"/>
                <w:sz w:val="24"/>
                <w:szCs w:val="24"/>
              </w:rPr>
              <w:t>Safety</w:t>
            </w:r>
          </w:p>
        </w:tc>
        <w:tc>
          <w:tcPr>
            <w:tcW w:w="630" w:type="dxa"/>
            <w:shd w:val="clear" w:color="auto" w:fill="BFBFBF" w:themeFill="background1" w:themeFillShade="BF"/>
          </w:tcPr>
          <w:p w14:paraId="1A4554F7" w14:textId="77777777" w:rsidR="002075F6" w:rsidRPr="00AA51A3" w:rsidRDefault="002075F6" w:rsidP="002075F6">
            <w:pPr>
              <w:rPr>
                <w:rFonts w:cstheme="minorHAnsi"/>
                <w:sz w:val="24"/>
                <w:szCs w:val="24"/>
              </w:rPr>
            </w:pPr>
            <w:r w:rsidRPr="00AA51A3">
              <w:rPr>
                <w:rFonts w:cstheme="minorHAnsi"/>
                <w:sz w:val="24"/>
                <w:szCs w:val="24"/>
              </w:rPr>
              <w:t>Yes</w:t>
            </w:r>
          </w:p>
        </w:tc>
        <w:tc>
          <w:tcPr>
            <w:tcW w:w="625" w:type="dxa"/>
            <w:shd w:val="clear" w:color="auto" w:fill="BFBFBF" w:themeFill="background1" w:themeFillShade="BF"/>
          </w:tcPr>
          <w:p w14:paraId="70D958F3" w14:textId="77777777" w:rsidR="002075F6" w:rsidRPr="00AA51A3" w:rsidRDefault="002075F6" w:rsidP="002075F6">
            <w:pPr>
              <w:rPr>
                <w:rFonts w:cstheme="minorHAnsi"/>
                <w:sz w:val="24"/>
                <w:szCs w:val="24"/>
              </w:rPr>
            </w:pPr>
            <w:r w:rsidRPr="00AA51A3">
              <w:rPr>
                <w:rFonts w:cstheme="minorHAnsi"/>
                <w:sz w:val="24"/>
                <w:szCs w:val="24"/>
              </w:rPr>
              <w:t>No</w:t>
            </w:r>
          </w:p>
        </w:tc>
      </w:tr>
      <w:tr w:rsidR="002075F6" w:rsidRPr="00AA51A3" w14:paraId="5ADAC321" w14:textId="77777777" w:rsidTr="002075F6">
        <w:tc>
          <w:tcPr>
            <w:tcW w:w="8095" w:type="dxa"/>
            <w:gridSpan w:val="2"/>
          </w:tcPr>
          <w:p w14:paraId="09D76129" w14:textId="77777777" w:rsidR="002075F6" w:rsidRPr="00AA51A3" w:rsidRDefault="002075F6" w:rsidP="002075F6">
            <w:pPr>
              <w:pStyle w:val="ListParagraph"/>
              <w:numPr>
                <w:ilvl w:val="0"/>
                <w:numId w:val="11"/>
              </w:numPr>
              <w:rPr>
                <w:rFonts w:cstheme="minorHAnsi"/>
                <w:sz w:val="24"/>
                <w:szCs w:val="24"/>
              </w:rPr>
            </w:pPr>
            <w:r w:rsidRPr="00AA51A3">
              <w:rPr>
                <w:rFonts w:cstheme="minorHAnsi"/>
                <w:sz w:val="24"/>
                <w:szCs w:val="24"/>
              </w:rPr>
              <w:t>There are safe exit paths from the work areas.</w:t>
            </w:r>
          </w:p>
        </w:tc>
        <w:tc>
          <w:tcPr>
            <w:tcW w:w="630" w:type="dxa"/>
          </w:tcPr>
          <w:p w14:paraId="26B70C02" w14:textId="77777777" w:rsidR="002075F6" w:rsidRPr="00AA51A3" w:rsidRDefault="002075F6" w:rsidP="002075F6">
            <w:pPr>
              <w:rPr>
                <w:rFonts w:cstheme="minorHAnsi"/>
                <w:sz w:val="24"/>
                <w:szCs w:val="24"/>
              </w:rPr>
            </w:pPr>
          </w:p>
        </w:tc>
        <w:tc>
          <w:tcPr>
            <w:tcW w:w="625" w:type="dxa"/>
          </w:tcPr>
          <w:p w14:paraId="57545F59" w14:textId="77777777" w:rsidR="002075F6" w:rsidRPr="00AA51A3" w:rsidRDefault="002075F6" w:rsidP="002075F6">
            <w:pPr>
              <w:rPr>
                <w:rFonts w:cstheme="minorHAnsi"/>
                <w:sz w:val="24"/>
                <w:szCs w:val="24"/>
              </w:rPr>
            </w:pPr>
          </w:p>
        </w:tc>
      </w:tr>
      <w:tr w:rsidR="002075F6" w:rsidRPr="00AA51A3" w14:paraId="6A4A7B4A" w14:textId="77777777" w:rsidTr="002075F6">
        <w:tc>
          <w:tcPr>
            <w:tcW w:w="8095" w:type="dxa"/>
            <w:gridSpan w:val="2"/>
          </w:tcPr>
          <w:p w14:paraId="157CB51D" w14:textId="77777777" w:rsidR="002075F6" w:rsidRPr="00AA51A3" w:rsidRDefault="002075F6" w:rsidP="002075F6">
            <w:pPr>
              <w:pStyle w:val="ListParagraph"/>
              <w:numPr>
                <w:ilvl w:val="0"/>
                <w:numId w:val="11"/>
              </w:numPr>
              <w:rPr>
                <w:rFonts w:cstheme="minorHAnsi"/>
                <w:sz w:val="24"/>
                <w:szCs w:val="24"/>
              </w:rPr>
            </w:pPr>
            <w:r w:rsidRPr="00AA51A3">
              <w:rPr>
                <w:rFonts w:cstheme="minorHAnsi"/>
                <w:sz w:val="24"/>
                <w:szCs w:val="24"/>
              </w:rPr>
              <w:t>The phone lines, electrical cords, and extension wires are secured, to prevent a tripping hazard.</w:t>
            </w:r>
          </w:p>
        </w:tc>
        <w:tc>
          <w:tcPr>
            <w:tcW w:w="630" w:type="dxa"/>
          </w:tcPr>
          <w:p w14:paraId="6C3CD121" w14:textId="77777777" w:rsidR="002075F6" w:rsidRPr="00AA51A3" w:rsidRDefault="002075F6" w:rsidP="002075F6">
            <w:pPr>
              <w:rPr>
                <w:rFonts w:cstheme="minorHAnsi"/>
                <w:sz w:val="24"/>
                <w:szCs w:val="24"/>
              </w:rPr>
            </w:pPr>
          </w:p>
        </w:tc>
        <w:tc>
          <w:tcPr>
            <w:tcW w:w="625" w:type="dxa"/>
          </w:tcPr>
          <w:p w14:paraId="742FD6A5" w14:textId="77777777" w:rsidR="002075F6" w:rsidRPr="00AA51A3" w:rsidRDefault="002075F6" w:rsidP="002075F6">
            <w:pPr>
              <w:rPr>
                <w:rFonts w:cstheme="minorHAnsi"/>
                <w:sz w:val="24"/>
                <w:szCs w:val="24"/>
              </w:rPr>
            </w:pPr>
          </w:p>
        </w:tc>
      </w:tr>
      <w:tr w:rsidR="002075F6" w:rsidRPr="00AA51A3" w14:paraId="0646ED9C" w14:textId="77777777" w:rsidTr="002075F6">
        <w:tc>
          <w:tcPr>
            <w:tcW w:w="8095" w:type="dxa"/>
            <w:gridSpan w:val="2"/>
          </w:tcPr>
          <w:p w14:paraId="4668AFC2" w14:textId="77777777" w:rsidR="002075F6" w:rsidRPr="00AA51A3" w:rsidRDefault="002075F6" w:rsidP="002075F6">
            <w:pPr>
              <w:pStyle w:val="ListParagraph"/>
              <w:numPr>
                <w:ilvl w:val="0"/>
                <w:numId w:val="11"/>
              </w:numPr>
              <w:rPr>
                <w:rFonts w:cstheme="minorHAnsi"/>
                <w:sz w:val="24"/>
                <w:szCs w:val="24"/>
              </w:rPr>
            </w:pPr>
            <w:r w:rsidRPr="00AA51A3">
              <w:rPr>
                <w:rFonts w:cstheme="minorHAnsi"/>
                <w:sz w:val="24"/>
                <w:szCs w:val="24"/>
              </w:rPr>
              <w:t>The electrical outlets in the work area are not overloaded.</w:t>
            </w:r>
          </w:p>
        </w:tc>
        <w:tc>
          <w:tcPr>
            <w:tcW w:w="630" w:type="dxa"/>
          </w:tcPr>
          <w:p w14:paraId="392B7234" w14:textId="77777777" w:rsidR="002075F6" w:rsidRPr="00AA51A3" w:rsidRDefault="002075F6" w:rsidP="002075F6">
            <w:pPr>
              <w:rPr>
                <w:rFonts w:cstheme="minorHAnsi"/>
                <w:sz w:val="24"/>
                <w:szCs w:val="24"/>
              </w:rPr>
            </w:pPr>
          </w:p>
        </w:tc>
        <w:tc>
          <w:tcPr>
            <w:tcW w:w="625" w:type="dxa"/>
          </w:tcPr>
          <w:p w14:paraId="52C90EBB" w14:textId="77777777" w:rsidR="002075F6" w:rsidRPr="00AA51A3" w:rsidRDefault="002075F6" w:rsidP="002075F6">
            <w:pPr>
              <w:rPr>
                <w:rFonts w:cstheme="minorHAnsi"/>
                <w:sz w:val="24"/>
                <w:szCs w:val="24"/>
              </w:rPr>
            </w:pPr>
          </w:p>
        </w:tc>
      </w:tr>
      <w:tr w:rsidR="002075F6" w:rsidRPr="00AA51A3" w14:paraId="2669EC34" w14:textId="77777777" w:rsidTr="002075F6">
        <w:tc>
          <w:tcPr>
            <w:tcW w:w="8095" w:type="dxa"/>
            <w:gridSpan w:val="2"/>
          </w:tcPr>
          <w:p w14:paraId="6A162CB2" w14:textId="77777777" w:rsidR="002075F6" w:rsidRPr="00AA51A3" w:rsidRDefault="002075F6" w:rsidP="002075F6">
            <w:pPr>
              <w:pStyle w:val="ListParagraph"/>
              <w:numPr>
                <w:ilvl w:val="0"/>
                <w:numId w:val="11"/>
              </w:numPr>
              <w:rPr>
                <w:rFonts w:cstheme="minorHAnsi"/>
                <w:sz w:val="24"/>
                <w:szCs w:val="24"/>
              </w:rPr>
            </w:pPr>
            <w:r w:rsidRPr="00AA51A3">
              <w:rPr>
                <w:rFonts w:cstheme="minorHAnsi"/>
                <w:sz w:val="24"/>
                <w:szCs w:val="24"/>
              </w:rPr>
              <w:t>The work area is uncluttered so that it does not pose any hazard.</w:t>
            </w:r>
          </w:p>
        </w:tc>
        <w:tc>
          <w:tcPr>
            <w:tcW w:w="630" w:type="dxa"/>
          </w:tcPr>
          <w:p w14:paraId="6FBD9D40" w14:textId="77777777" w:rsidR="002075F6" w:rsidRPr="00AA51A3" w:rsidRDefault="002075F6" w:rsidP="002075F6">
            <w:pPr>
              <w:rPr>
                <w:rFonts w:cstheme="minorHAnsi"/>
                <w:sz w:val="24"/>
                <w:szCs w:val="24"/>
              </w:rPr>
            </w:pPr>
          </w:p>
        </w:tc>
        <w:tc>
          <w:tcPr>
            <w:tcW w:w="625" w:type="dxa"/>
          </w:tcPr>
          <w:p w14:paraId="5846925D" w14:textId="77777777" w:rsidR="002075F6" w:rsidRPr="00AA51A3" w:rsidRDefault="002075F6" w:rsidP="002075F6">
            <w:pPr>
              <w:rPr>
                <w:rFonts w:cstheme="minorHAnsi"/>
                <w:sz w:val="24"/>
                <w:szCs w:val="24"/>
              </w:rPr>
            </w:pPr>
          </w:p>
        </w:tc>
      </w:tr>
      <w:tr w:rsidR="002075F6" w:rsidRPr="00AA51A3" w14:paraId="52F3655A" w14:textId="77777777" w:rsidTr="002075F6">
        <w:tc>
          <w:tcPr>
            <w:tcW w:w="8095" w:type="dxa"/>
            <w:gridSpan w:val="2"/>
            <w:shd w:val="clear" w:color="auto" w:fill="BFBFBF" w:themeFill="background1" w:themeFillShade="BF"/>
          </w:tcPr>
          <w:p w14:paraId="48974861" w14:textId="77777777" w:rsidR="002075F6" w:rsidRPr="00AA51A3" w:rsidRDefault="002075F6" w:rsidP="002075F6">
            <w:pPr>
              <w:pStyle w:val="ListParagraph"/>
              <w:numPr>
                <w:ilvl w:val="0"/>
                <w:numId w:val="9"/>
              </w:numPr>
              <w:ind w:left="247" w:hanging="270"/>
              <w:rPr>
                <w:rFonts w:cstheme="minorHAnsi"/>
                <w:sz w:val="24"/>
                <w:szCs w:val="24"/>
              </w:rPr>
            </w:pPr>
            <w:r w:rsidRPr="00AA51A3">
              <w:rPr>
                <w:rFonts w:cstheme="minorHAnsi"/>
                <w:sz w:val="24"/>
                <w:szCs w:val="24"/>
              </w:rPr>
              <w:br w:type="page"/>
              <w:t>Workplace Environment</w:t>
            </w:r>
            <w:r w:rsidR="00D0541F">
              <w:rPr>
                <w:rFonts w:cstheme="minorHAnsi"/>
                <w:sz w:val="24"/>
                <w:szCs w:val="24"/>
              </w:rPr>
              <w:t>:</w:t>
            </w:r>
          </w:p>
        </w:tc>
        <w:tc>
          <w:tcPr>
            <w:tcW w:w="630" w:type="dxa"/>
            <w:shd w:val="clear" w:color="auto" w:fill="BFBFBF" w:themeFill="background1" w:themeFillShade="BF"/>
          </w:tcPr>
          <w:p w14:paraId="6EC081A2" w14:textId="77777777" w:rsidR="002075F6" w:rsidRPr="00AA51A3" w:rsidRDefault="002075F6" w:rsidP="002075F6">
            <w:pPr>
              <w:rPr>
                <w:rFonts w:cstheme="minorHAnsi"/>
                <w:sz w:val="24"/>
                <w:szCs w:val="24"/>
              </w:rPr>
            </w:pPr>
            <w:r w:rsidRPr="00AA51A3">
              <w:rPr>
                <w:rFonts w:cstheme="minorHAnsi"/>
                <w:sz w:val="24"/>
                <w:szCs w:val="24"/>
              </w:rPr>
              <w:t>Yes</w:t>
            </w:r>
          </w:p>
        </w:tc>
        <w:tc>
          <w:tcPr>
            <w:tcW w:w="625" w:type="dxa"/>
            <w:shd w:val="clear" w:color="auto" w:fill="BFBFBF" w:themeFill="background1" w:themeFillShade="BF"/>
          </w:tcPr>
          <w:p w14:paraId="6A3A203B" w14:textId="77777777" w:rsidR="002075F6" w:rsidRPr="00AA51A3" w:rsidRDefault="002075F6" w:rsidP="002075F6">
            <w:pPr>
              <w:rPr>
                <w:rFonts w:cstheme="minorHAnsi"/>
                <w:sz w:val="24"/>
                <w:szCs w:val="24"/>
              </w:rPr>
            </w:pPr>
            <w:r w:rsidRPr="00AA51A3">
              <w:rPr>
                <w:rFonts w:cstheme="minorHAnsi"/>
                <w:sz w:val="24"/>
                <w:szCs w:val="24"/>
              </w:rPr>
              <w:t>No</w:t>
            </w:r>
          </w:p>
        </w:tc>
      </w:tr>
      <w:tr w:rsidR="002075F6" w:rsidRPr="00AA51A3" w14:paraId="0ACE49BE" w14:textId="77777777" w:rsidTr="002075F6">
        <w:tc>
          <w:tcPr>
            <w:tcW w:w="8095" w:type="dxa"/>
            <w:gridSpan w:val="2"/>
          </w:tcPr>
          <w:p w14:paraId="5E841971" w14:textId="77777777" w:rsidR="002075F6" w:rsidRPr="00AA51A3" w:rsidRDefault="002075F6" w:rsidP="002075F6">
            <w:pPr>
              <w:pStyle w:val="ListParagraph"/>
              <w:numPr>
                <w:ilvl w:val="0"/>
                <w:numId w:val="13"/>
              </w:numPr>
              <w:rPr>
                <w:rFonts w:cstheme="minorHAnsi"/>
                <w:sz w:val="24"/>
                <w:szCs w:val="24"/>
              </w:rPr>
            </w:pPr>
            <w:r w:rsidRPr="00AA51A3">
              <w:rPr>
                <w:rFonts w:cstheme="minorHAnsi"/>
                <w:sz w:val="24"/>
                <w:szCs w:val="24"/>
              </w:rPr>
              <w:t>All electrical equipment is free of physical hazards (e.g. visual inspection for frayed wires, bare conductors, loose wires, exposed wires).</w:t>
            </w:r>
          </w:p>
        </w:tc>
        <w:tc>
          <w:tcPr>
            <w:tcW w:w="630" w:type="dxa"/>
          </w:tcPr>
          <w:p w14:paraId="0CD0E589" w14:textId="77777777" w:rsidR="002075F6" w:rsidRPr="00AA51A3" w:rsidRDefault="002075F6" w:rsidP="002075F6">
            <w:pPr>
              <w:rPr>
                <w:rFonts w:cstheme="minorHAnsi"/>
                <w:sz w:val="24"/>
                <w:szCs w:val="24"/>
              </w:rPr>
            </w:pPr>
          </w:p>
        </w:tc>
        <w:tc>
          <w:tcPr>
            <w:tcW w:w="625" w:type="dxa"/>
          </w:tcPr>
          <w:p w14:paraId="4502784F" w14:textId="77777777" w:rsidR="002075F6" w:rsidRPr="00AA51A3" w:rsidRDefault="002075F6" w:rsidP="002075F6">
            <w:pPr>
              <w:rPr>
                <w:rFonts w:cstheme="minorHAnsi"/>
                <w:sz w:val="24"/>
                <w:szCs w:val="24"/>
              </w:rPr>
            </w:pPr>
          </w:p>
        </w:tc>
      </w:tr>
      <w:tr w:rsidR="002075F6" w:rsidRPr="00AA51A3" w14:paraId="223A8345" w14:textId="77777777" w:rsidTr="002075F6">
        <w:tc>
          <w:tcPr>
            <w:tcW w:w="8095" w:type="dxa"/>
            <w:gridSpan w:val="2"/>
          </w:tcPr>
          <w:p w14:paraId="26EFA5BD" w14:textId="77777777" w:rsidR="002075F6" w:rsidRPr="00AA51A3" w:rsidRDefault="002075F6" w:rsidP="002075F6">
            <w:pPr>
              <w:pStyle w:val="ListParagraph"/>
              <w:numPr>
                <w:ilvl w:val="0"/>
                <w:numId w:val="13"/>
              </w:numPr>
              <w:rPr>
                <w:rFonts w:cstheme="minorHAnsi"/>
                <w:sz w:val="24"/>
                <w:szCs w:val="24"/>
              </w:rPr>
            </w:pPr>
            <w:r w:rsidRPr="00AA51A3">
              <w:rPr>
                <w:rFonts w:cstheme="minorHAnsi"/>
                <w:sz w:val="24"/>
                <w:szCs w:val="24"/>
              </w:rPr>
              <w:t xml:space="preserve">File cabinets and storage closets </w:t>
            </w:r>
            <w:r w:rsidR="00D0541F">
              <w:rPr>
                <w:rFonts w:cstheme="minorHAnsi"/>
                <w:sz w:val="24"/>
                <w:szCs w:val="24"/>
              </w:rPr>
              <w:t xml:space="preserve"> are </w:t>
            </w:r>
            <w:r w:rsidRPr="00AA51A3">
              <w:rPr>
                <w:rFonts w:cstheme="minorHAnsi"/>
                <w:sz w:val="24"/>
                <w:szCs w:val="24"/>
              </w:rPr>
              <w:t>a</w:t>
            </w:r>
            <w:r w:rsidR="00D0541F">
              <w:rPr>
                <w:rFonts w:cstheme="minorHAnsi"/>
                <w:sz w:val="24"/>
                <w:szCs w:val="24"/>
              </w:rPr>
              <w:t xml:space="preserve">rranged so drawers and doors do </w:t>
            </w:r>
            <w:r w:rsidRPr="00AA51A3">
              <w:rPr>
                <w:rFonts w:cstheme="minorHAnsi"/>
                <w:sz w:val="24"/>
                <w:szCs w:val="24"/>
              </w:rPr>
              <w:t>not pose a hazard.</w:t>
            </w:r>
          </w:p>
        </w:tc>
        <w:tc>
          <w:tcPr>
            <w:tcW w:w="630" w:type="dxa"/>
          </w:tcPr>
          <w:p w14:paraId="52B6017A" w14:textId="77777777" w:rsidR="002075F6" w:rsidRPr="00AA51A3" w:rsidRDefault="002075F6" w:rsidP="002075F6">
            <w:pPr>
              <w:rPr>
                <w:rFonts w:cstheme="minorHAnsi"/>
                <w:sz w:val="24"/>
                <w:szCs w:val="24"/>
              </w:rPr>
            </w:pPr>
          </w:p>
        </w:tc>
        <w:tc>
          <w:tcPr>
            <w:tcW w:w="625" w:type="dxa"/>
          </w:tcPr>
          <w:p w14:paraId="2B63798B" w14:textId="77777777" w:rsidR="002075F6" w:rsidRPr="00AA51A3" w:rsidRDefault="002075F6" w:rsidP="002075F6">
            <w:pPr>
              <w:rPr>
                <w:rFonts w:cstheme="minorHAnsi"/>
                <w:sz w:val="24"/>
                <w:szCs w:val="24"/>
              </w:rPr>
            </w:pPr>
          </w:p>
        </w:tc>
      </w:tr>
      <w:tr w:rsidR="002075F6" w:rsidRPr="00AA51A3" w14:paraId="3AC32FFB" w14:textId="77777777" w:rsidTr="002075F6">
        <w:tc>
          <w:tcPr>
            <w:tcW w:w="8095" w:type="dxa"/>
            <w:gridSpan w:val="2"/>
          </w:tcPr>
          <w:p w14:paraId="39CAA344" w14:textId="77777777" w:rsidR="002075F6" w:rsidRPr="00AA51A3" w:rsidRDefault="002075F6" w:rsidP="002075F6">
            <w:pPr>
              <w:pStyle w:val="ListParagraph"/>
              <w:numPr>
                <w:ilvl w:val="0"/>
                <w:numId w:val="13"/>
              </w:numPr>
              <w:rPr>
                <w:rFonts w:cstheme="minorHAnsi"/>
                <w:sz w:val="24"/>
                <w:szCs w:val="24"/>
              </w:rPr>
            </w:pPr>
            <w:r w:rsidRPr="00AA51A3">
              <w:rPr>
                <w:rFonts w:cstheme="minorHAnsi"/>
                <w:sz w:val="24"/>
                <w:szCs w:val="24"/>
              </w:rPr>
              <w:t>Large bookshelves or cabinets are secured to prevent tipping.</w:t>
            </w:r>
          </w:p>
        </w:tc>
        <w:tc>
          <w:tcPr>
            <w:tcW w:w="630" w:type="dxa"/>
          </w:tcPr>
          <w:p w14:paraId="2DE64032" w14:textId="77777777" w:rsidR="002075F6" w:rsidRPr="00AA51A3" w:rsidRDefault="002075F6" w:rsidP="002075F6">
            <w:pPr>
              <w:rPr>
                <w:rFonts w:cstheme="minorHAnsi"/>
                <w:sz w:val="24"/>
                <w:szCs w:val="24"/>
              </w:rPr>
            </w:pPr>
          </w:p>
        </w:tc>
        <w:tc>
          <w:tcPr>
            <w:tcW w:w="625" w:type="dxa"/>
          </w:tcPr>
          <w:p w14:paraId="7539857E" w14:textId="77777777" w:rsidR="002075F6" w:rsidRPr="00AA51A3" w:rsidRDefault="002075F6" w:rsidP="002075F6">
            <w:pPr>
              <w:rPr>
                <w:rFonts w:cstheme="minorHAnsi"/>
                <w:sz w:val="24"/>
                <w:szCs w:val="24"/>
              </w:rPr>
            </w:pPr>
          </w:p>
        </w:tc>
      </w:tr>
      <w:tr w:rsidR="002075F6" w:rsidRPr="00AA51A3" w14:paraId="69A3EBFB" w14:textId="77777777" w:rsidTr="002075F6">
        <w:tc>
          <w:tcPr>
            <w:tcW w:w="8095" w:type="dxa"/>
            <w:gridSpan w:val="2"/>
          </w:tcPr>
          <w:p w14:paraId="6D1477BD" w14:textId="77777777" w:rsidR="002075F6" w:rsidRPr="00AA51A3" w:rsidRDefault="002075F6" w:rsidP="002075F6">
            <w:pPr>
              <w:pStyle w:val="ListParagraph"/>
              <w:numPr>
                <w:ilvl w:val="0"/>
                <w:numId w:val="13"/>
              </w:numPr>
              <w:rPr>
                <w:rFonts w:cstheme="minorHAnsi"/>
                <w:sz w:val="24"/>
                <w:szCs w:val="24"/>
              </w:rPr>
            </w:pPr>
            <w:r w:rsidRPr="00AA51A3">
              <w:rPr>
                <w:rFonts w:cstheme="minorHAnsi"/>
                <w:sz w:val="24"/>
                <w:szCs w:val="24"/>
              </w:rPr>
              <w:t>Chairs have no loose casters and the rungs and legs of the chairs are sturdy.</w:t>
            </w:r>
          </w:p>
        </w:tc>
        <w:tc>
          <w:tcPr>
            <w:tcW w:w="630" w:type="dxa"/>
          </w:tcPr>
          <w:p w14:paraId="45427968" w14:textId="77777777" w:rsidR="002075F6" w:rsidRPr="00AA51A3" w:rsidRDefault="002075F6" w:rsidP="002075F6">
            <w:pPr>
              <w:rPr>
                <w:rFonts w:cstheme="minorHAnsi"/>
                <w:sz w:val="24"/>
                <w:szCs w:val="24"/>
              </w:rPr>
            </w:pPr>
          </w:p>
        </w:tc>
        <w:tc>
          <w:tcPr>
            <w:tcW w:w="625" w:type="dxa"/>
          </w:tcPr>
          <w:p w14:paraId="22386C6A" w14:textId="77777777" w:rsidR="002075F6" w:rsidRPr="00AA51A3" w:rsidRDefault="002075F6" w:rsidP="002075F6">
            <w:pPr>
              <w:rPr>
                <w:rFonts w:cstheme="minorHAnsi"/>
                <w:sz w:val="24"/>
                <w:szCs w:val="24"/>
              </w:rPr>
            </w:pPr>
          </w:p>
        </w:tc>
      </w:tr>
      <w:tr w:rsidR="002075F6" w:rsidRPr="00AA51A3" w14:paraId="22130E7A" w14:textId="77777777" w:rsidTr="002075F6">
        <w:tc>
          <w:tcPr>
            <w:tcW w:w="8095" w:type="dxa"/>
            <w:gridSpan w:val="2"/>
          </w:tcPr>
          <w:p w14:paraId="50A0F558" w14:textId="77777777" w:rsidR="002075F6" w:rsidRPr="00AA51A3" w:rsidRDefault="002075F6" w:rsidP="002075F6">
            <w:pPr>
              <w:pStyle w:val="ListParagraph"/>
              <w:numPr>
                <w:ilvl w:val="0"/>
                <w:numId w:val="13"/>
              </w:numPr>
              <w:rPr>
                <w:rFonts w:cstheme="minorHAnsi"/>
                <w:sz w:val="24"/>
                <w:szCs w:val="24"/>
              </w:rPr>
            </w:pPr>
            <w:r w:rsidRPr="00AA51A3">
              <w:rPr>
                <w:rFonts w:cstheme="minorHAnsi"/>
                <w:sz w:val="24"/>
                <w:szCs w:val="24"/>
              </w:rPr>
              <w:t>The office space is neat, clean and free of excessive amounts of paper or boxes that can pose a fire hazard.</w:t>
            </w:r>
          </w:p>
        </w:tc>
        <w:tc>
          <w:tcPr>
            <w:tcW w:w="630" w:type="dxa"/>
          </w:tcPr>
          <w:p w14:paraId="49F0FFCB" w14:textId="77777777" w:rsidR="002075F6" w:rsidRPr="00AA51A3" w:rsidRDefault="002075F6" w:rsidP="002075F6">
            <w:pPr>
              <w:rPr>
                <w:rFonts w:cstheme="minorHAnsi"/>
                <w:sz w:val="24"/>
                <w:szCs w:val="24"/>
              </w:rPr>
            </w:pPr>
          </w:p>
        </w:tc>
        <w:tc>
          <w:tcPr>
            <w:tcW w:w="625" w:type="dxa"/>
          </w:tcPr>
          <w:p w14:paraId="3D91EBE2" w14:textId="77777777" w:rsidR="002075F6" w:rsidRPr="00AA51A3" w:rsidRDefault="002075F6" w:rsidP="002075F6">
            <w:pPr>
              <w:rPr>
                <w:rFonts w:cstheme="minorHAnsi"/>
                <w:sz w:val="24"/>
                <w:szCs w:val="24"/>
              </w:rPr>
            </w:pPr>
          </w:p>
        </w:tc>
      </w:tr>
      <w:tr w:rsidR="002075F6" w:rsidRPr="00AA51A3" w14:paraId="21C5EFC2" w14:textId="77777777" w:rsidTr="002075F6">
        <w:tc>
          <w:tcPr>
            <w:tcW w:w="8095" w:type="dxa"/>
            <w:gridSpan w:val="2"/>
          </w:tcPr>
          <w:p w14:paraId="501F1BD6" w14:textId="77777777" w:rsidR="002075F6" w:rsidRPr="00AA51A3" w:rsidRDefault="002075F6" w:rsidP="002075F6">
            <w:pPr>
              <w:pStyle w:val="ListParagraph"/>
              <w:numPr>
                <w:ilvl w:val="0"/>
                <w:numId w:val="13"/>
              </w:numPr>
              <w:rPr>
                <w:rFonts w:cstheme="minorHAnsi"/>
                <w:sz w:val="24"/>
                <w:szCs w:val="24"/>
              </w:rPr>
            </w:pPr>
            <w:r w:rsidRPr="00AA51A3">
              <w:rPr>
                <w:rFonts w:cstheme="minorHAnsi"/>
                <w:sz w:val="24"/>
                <w:szCs w:val="24"/>
              </w:rPr>
              <w:t>Carpets are well secured to the floor and free of frayed or worn seams.</w:t>
            </w:r>
          </w:p>
        </w:tc>
        <w:tc>
          <w:tcPr>
            <w:tcW w:w="630" w:type="dxa"/>
          </w:tcPr>
          <w:p w14:paraId="547BBF73" w14:textId="77777777" w:rsidR="002075F6" w:rsidRPr="00AA51A3" w:rsidRDefault="002075F6" w:rsidP="002075F6">
            <w:pPr>
              <w:rPr>
                <w:rFonts w:cstheme="minorHAnsi"/>
                <w:sz w:val="24"/>
                <w:szCs w:val="24"/>
              </w:rPr>
            </w:pPr>
          </w:p>
        </w:tc>
        <w:tc>
          <w:tcPr>
            <w:tcW w:w="625" w:type="dxa"/>
          </w:tcPr>
          <w:p w14:paraId="2A6C8F65" w14:textId="77777777" w:rsidR="002075F6" w:rsidRPr="00AA51A3" w:rsidRDefault="002075F6" w:rsidP="002075F6">
            <w:pPr>
              <w:rPr>
                <w:rFonts w:cstheme="minorHAnsi"/>
                <w:sz w:val="24"/>
                <w:szCs w:val="24"/>
              </w:rPr>
            </w:pPr>
          </w:p>
        </w:tc>
      </w:tr>
      <w:tr w:rsidR="002075F6" w:rsidRPr="00AA51A3" w14:paraId="5F2F1AD6" w14:textId="77777777" w:rsidTr="002075F6">
        <w:tc>
          <w:tcPr>
            <w:tcW w:w="8095" w:type="dxa"/>
            <w:gridSpan w:val="2"/>
          </w:tcPr>
          <w:p w14:paraId="418BA5B1" w14:textId="77777777" w:rsidR="002075F6" w:rsidRPr="00AA51A3" w:rsidRDefault="002075F6" w:rsidP="002075F6">
            <w:pPr>
              <w:pStyle w:val="ListParagraph"/>
              <w:numPr>
                <w:ilvl w:val="0"/>
                <w:numId w:val="13"/>
              </w:numPr>
              <w:rPr>
                <w:rFonts w:cstheme="minorHAnsi"/>
                <w:sz w:val="24"/>
                <w:szCs w:val="24"/>
              </w:rPr>
            </w:pPr>
            <w:r w:rsidRPr="00AA51A3">
              <w:rPr>
                <w:rFonts w:cstheme="minorHAnsi"/>
                <w:sz w:val="24"/>
                <w:szCs w:val="24"/>
              </w:rPr>
              <w:t>There is appropriate light for reading.</w:t>
            </w:r>
          </w:p>
        </w:tc>
        <w:tc>
          <w:tcPr>
            <w:tcW w:w="630" w:type="dxa"/>
          </w:tcPr>
          <w:p w14:paraId="25604454" w14:textId="77777777" w:rsidR="002075F6" w:rsidRPr="00AA51A3" w:rsidRDefault="002075F6" w:rsidP="002075F6">
            <w:pPr>
              <w:rPr>
                <w:rFonts w:cstheme="minorHAnsi"/>
                <w:sz w:val="24"/>
                <w:szCs w:val="24"/>
              </w:rPr>
            </w:pPr>
          </w:p>
        </w:tc>
        <w:tc>
          <w:tcPr>
            <w:tcW w:w="625" w:type="dxa"/>
          </w:tcPr>
          <w:p w14:paraId="792A19DD" w14:textId="77777777" w:rsidR="002075F6" w:rsidRPr="00AA51A3" w:rsidRDefault="002075F6" w:rsidP="002075F6">
            <w:pPr>
              <w:rPr>
                <w:rFonts w:cstheme="minorHAnsi"/>
                <w:sz w:val="24"/>
                <w:szCs w:val="24"/>
              </w:rPr>
            </w:pPr>
          </w:p>
        </w:tc>
      </w:tr>
      <w:tr w:rsidR="002075F6" w:rsidRPr="00AA51A3" w14:paraId="3B987AC1" w14:textId="77777777" w:rsidTr="002075F6">
        <w:tc>
          <w:tcPr>
            <w:tcW w:w="8095" w:type="dxa"/>
            <w:gridSpan w:val="2"/>
            <w:shd w:val="clear" w:color="auto" w:fill="BFBFBF" w:themeFill="background1" w:themeFillShade="BF"/>
          </w:tcPr>
          <w:p w14:paraId="2D255EC8" w14:textId="77777777" w:rsidR="002075F6" w:rsidRPr="00AA51A3" w:rsidRDefault="002075F6" w:rsidP="002075F6">
            <w:pPr>
              <w:pStyle w:val="ListParagraph"/>
              <w:numPr>
                <w:ilvl w:val="0"/>
                <w:numId w:val="9"/>
              </w:numPr>
              <w:rPr>
                <w:rFonts w:cstheme="minorHAnsi"/>
                <w:sz w:val="24"/>
                <w:szCs w:val="24"/>
              </w:rPr>
            </w:pPr>
            <w:r w:rsidRPr="00AA51A3">
              <w:rPr>
                <w:rFonts w:cstheme="minorHAnsi"/>
                <w:sz w:val="24"/>
                <w:szCs w:val="24"/>
              </w:rPr>
              <w:t>Computer Workstation</w:t>
            </w:r>
            <w:r w:rsidR="00D0541F">
              <w:rPr>
                <w:rFonts w:cstheme="minorHAnsi"/>
                <w:sz w:val="24"/>
                <w:szCs w:val="24"/>
              </w:rPr>
              <w:t>:</w:t>
            </w:r>
          </w:p>
        </w:tc>
        <w:tc>
          <w:tcPr>
            <w:tcW w:w="630" w:type="dxa"/>
            <w:shd w:val="clear" w:color="auto" w:fill="BFBFBF" w:themeFill="background1" w:themeFillShade="BF"/>
          </w:tcPr>
          <w:p w14:paraId="0DB1ECBC" w14:textId="77777777" w:rsidR="002075F6" w:rsidRPr="00AA51A3" w:rsidRDefault="002075F6" w:rsidP="002075F6">
            <w:pPr>
              <w:rPr>
                <w:rFonts w:cstheme="minorHAnsi"/>
                <w:sz w:val="24"/>
                <w:szCs w:val="24"/>
              </w:rPr>
            </w:pPr>
            <w:r w:rsidRPr="00AA51A3">
              <w:rPr>
                <w:rFonts w:cstheme="minorHAnsi"/>
                <w:sz w:val="24"/>
                <w:szCs w:val="24"/>
              </w:rPr>
              <w:t>Yes</w:t>
            </w:r>
          </w:p>
        </w:tc>
        <w:tc>
          <w:tcPr>
            <w:tcW w:w="625" w:type="dxa"/>
            <w:shd w:val="clear" w:color="auto" w:fill="BFBFBF" w:themeFill="background1" w:themeFillShade="BF"/>
          </w:tcPr>
          <w:p w14:paraId="7DD3A61C" w14:textId="77777777" w:rsidR="002075F6" w:rsidRPr="00AA51A3" w:rsidRDefault="002075F6" w:rsidP="002075F6">
            <w:pPr>
              <w:rPr>
                <w:rFonts w:cstheme="minorHAnsi"/>
                <w:sz w:val="24"/>
                <w:szCs w:val="24"/>
              </w:rPr>
            </w:pPr>
            <w:r w:rsidRPr="00AA51A3">
              <w:rPr>
                <w:rFonts w:cstheme="minorHAnsi"/>
                <w:sz w:val="24"/>
                <w:szCs w:val="24"/>
              </w:rPr>
              <w:t>No</w:t>
            </w:r>
          </w:p>
        </w:tc>
      </w:tr>
      <w:tr w:rsidR="002075F6" w:rsidRPr="00AA51A3" w14:paraId="6E5CA465" w14:textId="77777777" w:rsidTr="002075F6">
        <w:tc>
          <w:tcPr>
            <w:tcW w:w="8095" w:type="dxa"/>
            <w:gridSpan w:val="2"/>
          </w:tcPr>
          <w:p w14:paraId="63AA1E3F" w14:textId="77777777" w:rsidR="002075F6" w:rsidRPr="00AA51A3" w:rsidRDefault="002075F6" w:rsidP="002075F6">
            <w:pPr>
              <w:pStyle w:val="ListParagraph"/>
              <w:numPr>
                <w:ilvl w:val="0"/>
                <w:numId w:val="14"/>
              </w:numPr>
              <w:rPr>
                <w:rFonts w:cstheme="minorHAnsi"/>
                <w:sz w:val="24"/>
                <w:szCs w:val="24"/>
              </w:rPr>
            </w:pPr>
            <w:r w:rsidRPr="00AA51A3">
              <w:rPr>
                <w:rFonts w:cstheme="minorHAnsi"/>
                <w:sz w:val="24"/>
                <w:szCs w:val="24"/>
              </w:rPr>
              <w:t>Chair is adjustable (if needed)</w:t>
            </w:r>
            <w:r w:rsidR="00D0541F">
              <w:rPr>
                <w:rFonts w:cstheme="minorHAnsi"/>
                <w:sz w:val="24"/>
                <w:szCs w:val="24"/>
              </w:rPr>
              <w:t>.</w:t>
            </w:r>
          </w:p>
        </w:tc>
        <w:tc>
          <w:tcPr>
            <w:tcW w:w="630" w:type="dxa"/>
          </w:tcPr>
          <w:p w14:paraId="10573274" w14:textId="77777777" w:rsidR="002075F6" w:rsidRPr="00AA51A3" w:rsidRDefault="002075F6" w:rsidP="002075F6">
            <w:pPr>
              <w:rPr>
                <w:rFonts w:cstheme="minorHAnsi"/>
                <w:sz w:val="24"/>
                <w:szCs w:val="24"/>
              </w:rPr>
            </w:pPr>
          </w:p>
        </w:tc>
        <w:tc>
          <w:tcPr>
            <w:tcW w:w="625" w:type="dxa"/>
          </w:tcPr>
          <w:p w14:paraId="7C373E44" w14:textId="77777777" w:rsidR="002075F6" w:rsidRPr="00AA51A3" w:rsidRDefault="002075F6" w:rsidP="002075F6">
            <w:pPr>
              <w:rPr>
                <w:rFonts w:cstheme="minorHAnsi"/>
                <w:sz w:val="24"/>
                <w:szCs w:val="24"/>
              </w:rPr>
            </w:pPr>
          </w:p>
        </w:tc>
      </w:tr>
      <w:tr w:rsidR="002075F6" w:rsidRPr="00AA51A3" w14:paraId="21B677BA" w14:textId="77777777" w:rsidTr="002075F6">
        <w:tc>
          <w:tcPr>
            <w:tcW w:w="8095" w:type="dxa"/>
            <w:gridSpan w:val="2"/>
          </w:tcPr>
          <w:p w14:paraId="731BB3E5" w14:textId="77777777" w:rsidR="002075F6" w:rsidRPr="00AA51A3" w:rsidRDefault="002075F6" w:rsidP="002075F6">
            <w:pPr>
              <w:pStyle w:val="ListParagraph"/>
              <w:numPr>
                <w:ilvl w:val="0"/>
                <w:numId w:val="14"/>
              </w:numPr>
              <w:rPr>
                <w:rFonts w:cstheme="minorHAnsi"/>
                <w:sz w:val="24"/>
                <w:szCs w:val="24"/>
              </w:rPr>
            </w:pPr>
            <w:r w:rsidRPr="00AA51A3">
              <w:rPr>
                <w:rFonts w:cstheme="minorHAnsi"/>
                <w:sz w:val="24"/>
                <w:szCs w:val="24"/>
              </w:rPr>
              <w:t>The employee knows how to adjust the chair (if applicable).</w:t>
            </w:r>
          </w:p>
        </w:tc>
        <w:tc>
          <w:tcPr>
            <w:tcW w:w="630" w:type="dxa"/>
          </w:tcPr>
          <w:p w14:paraId="08D1461D" w14:textId="77777777" w:rsidR="002075F6" w:rsidRPr="00AA51A3" w:rsidRDefault="002075F6" w:rsidP="002075F6">
            <w:pPr>
              <w:rPr>
                <w:rFonts w:cstheme="minorHAnsi"/>
                <w:sz w:val="24"/>
                <w:szCs w:val="24"/>
              </w:rPr>
            </w:pPr>
          </w:p>
        </w:tc>
        <w:tc>
          <w:tcPr>
            <w:tcW w:w="625" w:type="dxa"/>
          </w:tcPr>
          <w:p w14:paraId="5F7B8BFE" w14:textId="77777777" w:rsidR="002075F6" w:rsidRPr="00AA51A3" w:rsidRDefault="002075F6" w:rsidP="002075F6">
            <w:pPr>
              <w:rPr>
                <w:rFonts w:cstheme="minorHAnsi"/>
                <w:sz w:val="24"/>
                <w:szCs w:val="24"/>
              </w:rPr>
            </w:pPr>
          </w:p>
        </w:tc>
      </w:tr>
      <w:tr w:rsidR="002075F6" w:rsidRPr="00AA51A3" w14:paraId="012ED768" w14:textId="77777777" w:rsidTr="002075F6">
        <w:tc>
          <w:tcPr>
            <w:tcW w:w="8095" w:type="dxa"/>
            <w:gridSpan w:val="2"/>
          </w:tcPr>
          <w:p w14:paraId="701BD5FC" w14:textId="55CD5391" w:rsidR="002075F6" w:rsidRPr="00AA51A3" w:rsidRDefault="002075F6" w:rsidP="002D1E58">
            <w:pPr>
              <w:pStyle w:val="ListParagraph"/>
              <w:numPr>
                <w:ilvl w:val="0"/>
                <w:numId w:val="14"/>
              </w:numPr>
              <w:rPr>
                <w:rFonts w:cstheme="minorHAnsi"/>
                <w:sz w:val="24"/>
                <w:szCs w:val="24"/>
              </w:rPr>
            </w:pPr>
            <w:r w:rsidRPr="00AA51A3">
              <w:rPr>
                <w:rFonts w:cstheme="minorHAnsi"/>
                <w:sz w:val="24"/>
                <w:szCs w:val="24"/>
              </w:rPr>
              <w:lastRenderedPageBreak/>
              <w:t xml:space="preserve">Monitor, </w:t>
            </w:r>
            <w:r w:rsidR="002D1E58">
              <w:rPr>
                <w:rFonts w:cstheme="minorHAnsi"/>
                <w:sz w:val="24"/>
                <w:szCs w:val="24"/>
              </w:rPr>
              <w:t>elbow</w:t>
            </w:r>
            <w:r w:rsidR="008C08FF">
              <w:rPr>
                <w:rFonts w:cstheme="minorHAnsi"/>
                <w:sz w:val="24"/>
                <w:szCs w:val="24"/>
              </w:rPr>
              <w:t xml:space="preserve"> </w:t>
            </w:r>
            <w:r w:rsidRPr="00AA51A3">
              <w:rPr>
                <w:rFonts w:cstheme="minorHAnsi"/>
                <w:sz w:val="24"/>
                <w:szCs w:val="24"/>
              </w:rPr>
              <w:t>rest and mouse are placed ergonomically.</w:t>
            </w:r>
          </w:p>
        </w:tc>
        <w:tc>
          <w:tcPr>
            <w:tcW w:w="630" w:type="dxa"/>
          </w:tcPr>
          <w:p w14:paraId="76ED2652" w14:textId="77777777" w:rsidR="002075F6" w:rsidRPr="00AA51A3" w:rsidRDefault="002075F6" w:rsidP="002075F6">
            <w:pPr>
              <w:rPr>
                <w:rFonts w:cstheme="minorHAnsi"/>
                <w:sz w:val="24"/>
                <w:szCs w:val="24"/>
              </w:rPr>
            </w:pPr>
          </w:p>
        </w:tc>
        <w:tc>
          <w:tcPr>
            <w:tcW w:w="625" w:type="dxa"/>
          </w:tcPr>
          <w:p w14:paraId="02E408B6" w14:textId="77777777" w:rsidR="002075F6" w:rsidRPr="00AA51A3" w:rsidRDefault="002075F6" w:rsidP="002075F6">
            <w:pPr>
              <w:rPr>
                <w:rFonts w:cstheme="minorHAnsi"/>
                <w:sz w:val="24"/>
                <w:szCs w:val="24"/>
              </w:rPr>
            </w:pPr>
          </w:p>
        </w:tc>
      </w:tr>
      <w:tr w:rsidR="002075F6" w:rsidRPr="00AA51A3" w14:paraId="63C3591A" w14:textId="77777777" w:rsidTr="002075F6">
        <w:tc>
          <w:tcPr>
            <w:tcW w:w="8095" w:type="dxa"/>
            <w:gridSpan w:val="2"/>
          </w:tcPr>
          <w:p w14:paraId="7D0A677A" w14:textId="77777777" w:rsidR="002075F6" w:rsidRPr="00AA51A3" w:rsidRDefault="002075F6" w:rsidP="002075F6">
            <w:pPr>
              <w:pStyle w:val="ListParagraph"/>
              <w:numPr>
                <w:ilvl w:val="0"/>
                <w:numId w:val="14"/>
              </w:numPr>
              <w:rPr>
                <w:rFonts w:cstheme="minorHAnsi"/>
                <w:sz w:val="24"/>
                <w:szCs w:val="24"/>
              </w:rPr>
            </w:pPr>
            <w:r w:rsidRPr="00AA51A3">
              <w:rPr>
                <w:rFonts w:cstheme="minorHAnsi"/>
                <w:sz w:val="24"/>
                <w:szCs w:val="24"/>
              </w:rPr>
              <w:t>Document holder is available for use if required.</w:t>
            </w:r>
          </w:p>
        </w:tc>
        <w:tc>
          <w:tcPr>
            <w:tcW w:w="630" w:type="dxa"/>
          </w:tcPr>
          <w:p w14:paraId="1330BB16" w14:textId="77777777" w:rsidR="002075F6" w:rsidRPr="00AA51A3" w:rsidRDefault="002075F6" w:rsidP="002075F6">
            <w:pPr>
              <w:rPr>
                <w:rFonts w:cstheme="minorHAnsi"/>
                <w:sz w:val="24"/>
                <w:szCs w:val="24"/>
              </w:rPr>
            </w:pPr>
          </w:p>
        </w:tc>
        <w:tc>
          <w:tcPr>
            <w:tcW w:w="625" w:type="dxa"/>
          </w:tcPr>
          <w:p w14:paraId="4F8606E5" w14:textId="77777777" w:rsidR="002075F6" w:rsidRPr="00AA51A3" w:rsidRDefault="002075F6" w:rsidP="002075F6">
            <w:pPr>
              <w:rPr>
                <w:rFonts w:cstheme="minorHAnsi"/>
                <w:sz w:val="24"/>
                <w:szCs w:val="24"/>
              </w:rPr>
            </w:pPr>
          </w:p>
        </w:tc>
      </w:tr>
      <w:tr w:rsidR="002075F6" w:rsidRPr="00AA51A3" w14:paraId="17430D9A" w14:textId="77777777" w:rsidTr="002075F6">
        <w:tc>
          <w:tcPr>
            <w:tcW w:w="8095" w:type="dxa"/>
            <w:gridSpan w:val="2"/>
            <w:shd w:val="clear" w:color="auto" w:fill="BFBFBF" w:themeFill="background1" w:themeFillShade="BF"/>
          </w:tcPr>
          <w:p w14:paraId="583E3973" w14:textId="77777777" w:rsidR="002075F6" w:rsidRPr="00AA51A3" w:rsidRDefault="002075F6" w:rsidP="002075F6">
            <w:pPr>
              <w:pStyle w:val="ListParagraph"/>
              <w:numPr>
                <w:ilvl w:val="0"/>
                <w:numId w:val="9"/>
              </w:numPr>
              <w:rPr>
                <w:rFonts w:cstheme="minorHAnsi"/>
                <w:sz w:val="24"/>
                <w:szCs w:val="24"/>
              </w:rPr>
            </w:pPr>
            <w:r w:rsidRPr="00AA51A3">
              <w:rPr>
                <w:rFonts w:cstheme="minorHAnsi"/>
                <w:sz w:val="24"/>
                <w:szCs w:val="24"/>
              </w:rPr>
              <w:t>Security</w:t>
            </w:r>
            <w:r w:rsidR="00D0541F">
              <w:rPr>
                <w:rFonts w:cstheme="minorHAnsi"/>
                <w:sz w:val="24"/>
                <w:szCs w:val="24"/>
              </w:rPr>
              <w:t>:</w:t>
            </w:r>
          </w:p>
        </w:tc>
        <w:tc>
          <w:tcPr>
            <w:tcW w:w="630" w:type="dxa"/>
            <w:shd w:val="clear" w:color="auto" w:fill="BFBFBF" w:themeFill="background1" w:themeFillShade="BF"/>
          </w:tcPr>
          <w:p w14:paraId="662EC60B" w14:textId="77777777" w:rsidR="002075F6" w:rsidRPr="00AA51A3" w:rsidRDefault="002075F6" w:rsidP="002075F6">
            <w:pPr>
              <w:rPr>
                <w:rFonts w:cstheme="minorHAnsi"/>
                <w:sz w:val="24"/>
                <w:szCs w:val="24"/>
              </w:rPr>
            </w:pPr>
            <w:r w:rsidRPr="00AA51A3">
              <w:rPr>
                <w:rFonts w:cstheme="minorHAnsi"/>
                <w:sz w:val="24"/>
                <w:szCs w:val="24"/>
              </w:rPr>
              <w:t>Yes</w:t>
            </w:r>
          </w:p>
        </w:tc>
        <w:tc>
          <w:tcPr>
            <w:tcW w:w="625" w:type="dxa"/>
            <w:shd w:val="clear" w:color="auto" w:fill="BFBFBF" w:themeFill="background1" w:themeFillShade="BF"/>
          </w:tcPr>
          <w:p w14:paraId="2B7088F6" w14:textId="77777777" w:rsidR="002075F6" w:rsidRPr="00AA51A3" w:rsidRDefault="002075F6" w:rsidP="002075F6">
            <w:pPr>
              <w:rPr>
                <w:rFonts w:cstheme="minorHAnsi"/>
                <w:sz w:val="24"/>
                <w:szCs w:val="24"/>
              </w:rPr>
            </w:pPr>
            <w:r w:rsidRPr="00AA51A3">
              <w:rPr>
                <w:rFonts w:cstheme="minorHAnsi"/>
                <w:sz w:val="24"/>
                <w:szCs w:val="24"/>
              </w:rPr>
              <w:t>No</w:t>
            </w:r>
          </w:p>
        </w:tc>
      </w:tr>
      <w:tr w:rsidR="002075F6" w:rsidRPr="00AA51A3" w14:paraId="03297F43" w14:textId="77777777" w:rsidTr="002075F6">
        <w:tc>
          <w:tcPr>
            <w:tcW w:w="8095" w:type="dxa"/>
            <w:gridSpan w:val="2"/>
          </w:tcPr>
          <w:p w14:paraId="026D8452" w14:textId="7934C6FF" w:rsidR="002075F6" w:rsidRPr="00AA51A3" w:rsidRDefault="00DE7E4A" w:rsidP="002075F6">
            <w:pPr>
              <w:pStyle w:val="ListParagraph"/>
              <w:numPr>
                <w:ilvl w:val="0"/>
                <w:numId w:val="15"/>
              </w:numPr>
              <w:rPr>
                <w:rFonts w:cstheme="minorHAnsi"/>
                <w:sz w:val="24"/>
                <w:szCs w:val="24"/>
              </w:rPr>
            </w:pPr>
            <w:r>
              <w:rPr>
                <w:rFonts w:cstheme="minorHAnsi"/>
                <w:sz w:val="24"/>
                <w:szCs w:val="24"/>
              </w:rPr>
              <w:t xml:space="preserve">Information brought to or accessed from the telework place will be limited to the minimum required to perform assigned duties. </w:t>
            </w:r>
          </w:p>
        </w:tc>
        <w:tc>
          <w:tcPr>
            <w:tcW w:w="630" w:type="dxa"/>
          </w:tcPr>
          <w:p w14:paraId="3E79FA2F" w14:textId="77777777" w:rsidR="002075F6" w:rsidRPr="00AA51A3" w:rsidRDefault="002075F6" w:rsidP="002075F6">
            <w:pPr>
              <w:rPr>
                <w:rFonts w:cstheme="minorHAnsi"/>
                <w:sz w:val="24"/>
                <w:szCs w:val="24"/>
              </w:rPr>
            </w:pPr>
          </w:p>
        </w:tc>
        <w:tc>
          <w:tcPr>
            <w:tcW w:w="625" w:type="dxa"/>
          </w:tcPr>
          <w:p w14:paraId="687F9FFC" w14:textId="77777777" w:rsidR="002075F6" w:rsidRPr="00AA51A3" w:rsidRDefault="002075F6" w:rsidP="002075F6">
            <w:pPr>
              <w:rPr>
                <w:rFonts w:cstheme="minorHAnsi"/>
                <w:sz w:val="24"/>
                <w:szCs w:val="24"/>
              </w:rPr>
            </w:pPr>
          </w:p>
        </w:tc>
      </w:tr>
      <w:tr w:rsidR="002075F6" w:rsidRPr="00AA51A3" w14:paraId="0F10E8D9" w14:textId="77777777" w:rsidTr="002075F6">
        <w:tc>
          <w:tcPr>
            <w:tcW w:w="8095" w:type="dxa"/>
            <w:gridSpan w:val="2"/>
          </w:tcPr>
          <w:p w14:paraId="6A03D25A" w14:textId="0FD3D886" w:rsidR="002075F6" w:rsidRPr="00AA51A3" w:rsidRDefault="00DE7E4A" w:rsidP="002075F6">
            <w:pPr>
              <w:pStyle w:val="ListParagraph"/>
              <w:numPr>
                <w:ilvl w:val="0"/>
                <w:numId w:val="15"/>
              </w:numPr>
              <w:rPr>
                <w:rFonts w:cstheme="minorHAnsi"/>
                <w:sz w:val="24"/>
                <w:szCs w:val="24"/>
              </w:rPr>
            </w:pPr>
            <w:r>
              <w:rPr>
                <w:rFonts w:cstheme="minorHAnsi"/>
                <w:sz w:val="24"/>
                <w:szCs w:val="24"/>
              </w:rPr>
              <w:t>Will handle and safeguard sensitive information as per the guidance provided in the departmental Information Security Guide and the Depar</w:t>
            </w:r>
            <w:r w:rsidR="008C08FF">
              <w:rPr>
                <w:rFonts w:cstheme="minorHAnsi"/>
                <w:sz w:val="24"/>
                <w:szCs w:val="24"/>
              </w:rPr>
              <w:t>t</w:t>
            </w:r>
            <w:r>
              <w:rPr>
                <w:rFonts w:cstheme="minorHAnsi"/>
                <w:sz w:val="24"/>
                <w:szCs w:val="24"/>
              </w:rPr>
              <w:t xml:space="preserve">mental Standard on Information Security. </w:t>
            </w:r>
          </w:p>
        </w:tc>
        <w:tc>
          <w:tcPr>
            <w:tcW w:w="630" w:type="dxa"/>
          </w:tcPr>
          <w:p w14:paraId="2FA9BC90" w14:textId="77777777" w:rsidR="002075F6" w:rsidRPr="00AA51A3" w:rsidRDefault="002075F6" w:rsidP="002075F6">
            <w:pPr>
              <w:rPr>
                <w:rFonts w:cstheme="minorHAnsi"/>
                <w:sz w:val="24"/>
                <w:szCs w:val="24"/>
              </w:rPr>
            </w:pPr>
          </w:p>
        </w:tc>
        <w:tc>
          <w:tcPr>
            <w:tcW w:w="625" w:type="dxa"/>
          </w:tcPr>
          <w:p w14:paraId="1DB3A014" w14:textId="77777777" w:rsidR="002075F6" w:rsidRPr="00AA51A3" w:rsidRDefault="002075F6" w:rsidP="002075F6">
            <w:pPr>
              <w:rPr>
                <w:rFonts w:cstheme="minorHAnsi"/>
                <w:sz w:val="24"/>
                <w:szCs w:val="24"/>
              </w:rPr>
            </w:pPr>
          </w:p>
        </w:tc>
      </w:tr>
      <w:tr w:rsidR="002075F6" w:rsidRPr="00BC6EE3" w14:paraId="5BF2FBAB" w14:textId="77777777" w:rsidTr="002075F6">
        <w:tc>
          <w:tcPr>
            <w:tcW w:w="8095" w:type="dxa"/>
            <w:gridSpan w:val="2"/>
          </w:tcPr>
          <w:p w14:paraId="16C18E8C" w14:textId="7C72A0A9" w:rsidR="002075F6" w:rsidRPr="00AA51A3" w:rsidRDefault="00DE7E4A" w:rsidP="002075F6">
            <w:pPr>
              <w:pStyle w:val="ListParagraph"/>
              <w:numPr>
                <w:ilvl w:val="0"/>
                <w:numId w:val="15"/>
              </w:numPr>
              <w:rPr>
                <w:rFonts w:cstheme="minorHAnsi"/>
                <w:sz w:val="24"/>
                <w:szCs w:val="24"/>
              </w:rPr>
            </w:pPr>
            <w:r>
              <w:rPr>
                <w:rFonts w:cstheme="minorHAnsi"/>
                <w:sz w:val="24"/>
                <w:szCs w:val="24"/>
              </w:rPr>
              <w:t xml:space="preserve">Will not bring hard copies of information categorized as Protected B or Classified, to the telework place. </w:t>
            </w:r>
          </w:p>
        </w:tc>
        <w:tc>
          <w:tcPr>
            <w:tcW w:w="630" w:type="dxa"/>
          </w:tcPr>
          <w:p w14:paraId="1A864FCD" w14:textId="77777777" w:rsidR="002075F6" w:rsidRPr="00BC6EE3" w:rsidRDefault="002075F6" w:rsidP="002075F6">
            <w:pPr>
              <w:rPr>
                <w:rFonts w:cstheme="minorHAnsi"/>
              </w:rPr>
            </w:pPr>
          </w:p>
        </w:tc>
        <w:tc>
          <w:tcPr>
            <w:tcW w:w="625" w:type="dxa"/>
          </w:tcPr>
          <w:p w14:paraId="2DB03521" w14:textId="77777777" w:rsidR="002075F6" w:rsidRPr="00BC6EE3" w:rsidRDefault="002075F6" w:rsidP="002075F6">
            <w:pPr>
              <w:rPr>
                <w:rFonts w:cstheme="minorHAnsi"/>
              </w:rPr>
            </w:pPr>
          </w:p>
        </w:tc>
      </w:tr>
      <w:tr w:rsidR="002075F6" w:rsidRPr="00BC6EE3" w14:paraId="728A6C46" w14:textId="77777777" w:rsidTr="002075F6">
        <w:tc>
          <w:tcPr>
            <w:tcW w:w="8095" w:type="dxa"/>
            <w:gridSpan w:val="2"/>
          </w:tcPr>
          <w:p w14:paraId="13ADB04E" w14:textId="78A6DB3D" w:rsidR="002075F6" w:rsidRPr="00AA51A3" w:rsidRDefault="00DE7E4A" w:rsidP="002075F6">
            <w:pPr>
              <w:pStyle w:val="ListParagraph"/>
              <w:numPr>
                <w:ilvl w:val="0"/>
                <w:numId w:val="15"/>
              </w:numPr>
              <w:rPr>
                <w:rFonts w:cstheme="minorHAnsi"/>
                <w:sz w:val="24"/>
                <w:szCs w:val="24"/>
              </w:rPr>
            </w:pPr>
            <w:r>
              <w:rPr>
                <w:rFonts w:cstheme="minorHAnsi"/>
                <w:sz w:val="24"/>
                <w:szCs w:val="24"/>
              </w:rPr>
              <w:t xml:space="preserve">Will not access or transmit information categorized as Protected C or Classified from the telework place. </w:t>
            </w:r>
          </w:p>
        </w:tc>
        <w:tc>
          <w:tcPr>
            <w:tcW w:w="630" w:type="dxa"/>
          </w:tcPr>
          <w:p w14:paraId="09516A5E" w14:textId="77777777" w:rsidR="002075F6" w:rsidRPr="00BC6EE3" w:rsidRDefault="002075F6" w:rsidP="002075F6">
            <w:pPr>
              <w:rPr>
                <w:rFonts w:cstheme="minorHAnsi"/>
              </w:rPr>
            </w:pPr>
          </w:p>
        </w:tc>
        <w:tc>
          <w:tcPr>
            <w:tcW w:w="625" w:type="dxa"/>
          </w:tcPr>
          <w:p w14:paraId="136A5D4F" w14:textId="77777777" w:rsidR="002075F6" w:rsidRPr="00BC6EE3" w:rsidRDefault="002075F6" w:rsidP="002075F6">
            <w:pPr>
              <w:rPr>
                <w:rFonts w:cstheme="minorHAnsi"/>
              </w:rPr>
            </w:pPr>
          </w:p>
        </w:tc>
      </w:tr>
      <w:tr w:rsidR="002075F6" w:rsidRPr="00BC6EE3" w14:paraId="19998FF1" w14:textId="77777777" w:rsidTr="002075F6">
        <w:tc>
          <w:tcPr>
            <w:tcW w:w="8095" w:type="dxa"/>
            <w:gridSpan w:val="2"/>
          </w:tcPr>
          <w:p w14:paraId="4368ABB2" w14:textId="2B29C624" w:rsidR="002075F6" w:rsidRPr="00AA51A3" w:rsidRDefault="00DE7E4A" w:rsidP="002075F6">
            <w:pPr>
              <w:pStyle w:val="ListParagraph"/>
              <w:numPr>
                <w:ilvl w:val="0"/>
                <w:numId w:val="15"/>
              </w:numPr>
              <w:rPr>
                <w:rFonts w:cstheme="minorHAnsi"/>
                <w:sz w:val="24"/>
                <w:szCs w:val="24"/>
              </w:rPr>
            </w:pPr>
            <w:r>
              <w:rPr>
                <w:rFonts w:cstheme="minorHAnsi"/>
                <w:sz w:val="24"/>
                <w:szCs w:val="24"/>
              </w:rPr>
              <w:t>Will not transmit unencrypted sensitive information over WiFi Networks.</w:t>
            </w:r>
          </w:p>
        </w:tc>
        <w:tc>
          <w:tcPr>
            <w:tcW w:w="630" w:type="dxa"/>
          </w:tcPr>
          <w:p w14:paraId="218FA5A8" w14:textId="77777777" w:rsidR="002075F6" w:rsidRPr="00BC6EE3" w:rsidRDefault="002075F6" w:rsidP="002075F6">
            <w:pPr>
              <w:rPr>
                <w:rFonts w:cstheme="minorHAnsi"/>
              </w:rPr>
            </w:pPr>
          </w:p>
        </w:tc>
        <w:tc>
          <w:tcPr>
            <w:tcW w:w="625" w:type="dxa"/>
          </w:tcPr>
          <w:p w14:paraId="1ED2D747" w14:textId="77777777" w:rsidR="002075F6" w:rsidRPr="00BC6EE3" w:rsidRDefault="002075F6" w:rsidP="002075F6">
            <w:pPr>
              <w:rPr>
                <w:rFonts w:cstheme="minorHAnsi"/>
              </w:rPr>
            </w:pPr>
          </w:p>
        </w:tc>
      </w:tr>
      <w:tr w:rsidR="00DE7E4A" w:rsidRPr="00BC6EE3" w14:paraId="0E1AC9F4" w14:textId="77777777" w:rsidTr="002075F6">
        <w:tc>
          <w:tcPr>
            <w:tcW w:w="8095" w:type="dxa"/>
            <w:gridSpan w:val="2"/>
          </w:tcPr>
          <w:p w14:paraId="79C8FA9F" w14:textId="4783408F" w:rsidR="00DE7E4A" w:rsidRPr="00AA51A3" w:rsidDel="00DE7E4A" w:rsidRDefault="00DE7E4A" w:rsidP="002075F6">
            <w:pPr>
              <w:pStyle w:val="ListParagraph"/>
              <w:numPr>
                <w:ilvl w:val="0"/>
                <w:numId w:val="15"/>
              </w:numPr>
              <w:rPr>
                <w:rFonts w:cstheme="minorHAnsi"/>
                <w:sz w:val="24"/>
                <w:szCs w:val="24"/>
              </w:rPr>
            </w:pPr>
            <w:r>
              <w:rPr>
                <w:rFonts w:cstheme="minorHAnsi"/>
                <w:sz w:val="24"/>
                <w:szCs w:val="24"/>
              </w:rPr>
              <w:t>Will only use Secure VPN to connect to the DFO network from the telework place.</w:t>
            </w:r>
          </w:p>
        </w:tc>
        <w:tc>
          <w:tcPr>
            <w:tcW w:w="630" w:type="dxa"/>
          </w:tcPr>
          <w:p w14:paraId="2E439089" w14:textId="77777777" w:rsidR="00DE7E4A" w:rsidRPr="00BC6EE3" w:rsidRDefault="00DE7E4A" w:rsidP="002075F6">
            <w:pPr>
              <w:rPr>
                <w:rFonts w:cstheme="minorHAnsi"/>
              </w:rPr>
            </w:pPr>
          </w:p>
        </w:tc>
        <w:tc>
          <w:tcPr>
            <w:tcW w:w="625" w:type="dxa"/>
          </w:tcPr>
          <w:p w14:paraId="710CAB76" w14:textId="77777777" w:rsidR="00DE7E4A" w:rsidRPr="00BC6EE3" w:rsidRDefault="00DE7E4A" w:rsidP="002075F6">
            <w:pPr>
              <w:rPr>
                <w:rFonts w:cstheme="minorHAnsi"/>
              </w:rPr>
            </w:pPr>
          </w:p>
        </w:tc>
      </w:tr>
      <w:tr w:rsidR="00DE7E4A" w:rsidRPr="00BC6EE3" w14:paraId="534D0EF9" w14:textId="77777777" w:rsidTr="002075F6">
        <w:tc>
          <w:tcPr>
            <w:tcW w:w="8095" w:type="dxa"/>
            <w:gridSpan w:val="2"/>
          </w:tcPr>
          <w:p w14:paraId="254136C6" w14:textId="1E69405D" w:rsidR="00DE7E4A" w:rsidRDefault="00DE7E4A" w:rsidP="00E225FF">
            <w:pPr>
              <w:pStyle w:val="ListParagraph"/>
              <w:numPr>
                <w:ilvl w:val="0"/>
                <w:numId w:val="15"/>
              </w:numPr>
              <w:rPr>
                <w:rFonts w:cstheme="minorHAnsi"/>
                <w:sz w:val="24"/>
                <w:szCs w:val="24"/>
              </w:rPr>
            </w:pPr>
            <w:r>
              <w:rPr>
                <w:rFonts w:cstheme="minorHAnsi"/>
                <w:sz w:val="24"/>
                <w:szCs w:val="24"/>
              </w:rPr>
              <w:t xml:space="preserve">Will not send information from the </w:t>
            </w:r>
            <w:r w:rsidR="00E225FF">
              <w:rPr>
                <w:rFonts w:cstheme="minorHAnsi"/>
                <w:sz w:val="24"/>
                <w:szCs w:val="24"/>
              </w:rPr>
              <w:t xml:space="preserve">work email </w:t>
            </w:r>
            <w:r>
              <w:rPr>
                <w:rFonts w:cstheme="minorHAnsi"/>
                <w:sz w:val="24"/>
                <w:szCs w:val="24"/>
              </w:rPr>
              <w:t xml:space="preserve"> to personal email account (e.g. Hotmal, Yahoo, etc) </w:t>
            </w:r>
          </w:p>
        </w:tc>
        <w:tc>
          <w:tcPr>
            <w:tcW w:w="630" w:type="dxa"/>
          </w:tcPr>
          <w:p w14:paraId="51DF0B7E" w14:textId="77777777" w:rsidR="00DE7E4A" w:rsidRPr="00BC6EE3" w:rsidRDefault="00DE7E4A" w:rsidP="002075F6">
            <w:pPr>
              <w:rPr>
                <w:rFonts w:cstheme="minorHAnsi"/>
              </w:rPr>
            </w:pPr>
          </w:p>
        </w:tc>
        <w:tc>
          <w:tcPr>
            <w:tcW w:w="625" w:type="dxa"/>
          </w:tcPr>
          <w:p w14:paraId="74C8B823" w14:textId="77777777" w:rsidR="00DE7E4A" w:rsidRPr="00BC6EE3" w:rsidRDefault="00DE7E4A" w:rsidP="002075F6">
            <w:pPr>
              <w:rPr>
                <w:rFonts w:cstheme="minorHAnsi"/>
              </w:rPr>
            </w:pPr>
          </w:p>
        </w:tc>
      </w:tr>
      <w:tr w:rsidR="00DE7E4A" w:rsidRPr="00BC6EE3" w14:paraId="45594801" w14:textId="77777777" w:rsidTr="002075F6">
        <w:tc>
          <w:tcPr>
            <w:tcW w:w="8095" w:type="dxa"/>
            <w:gridSpan w:val="2"/>
          </w:tcPr>
          <w:p w14:paraId="2CE9689F" w14:textId="7F8DB577" w:rsidR="00DE7E4A" w:rsidRDefault="00DE7E4A" w:rsidP="002075F6">
            <w:pPr>
              <w:pStyle w:val="ListParagraph"/>
              <w:numPr>
                <w:ilvl w:val="0"/>
                <w:numId w:val="15"/>
              </w:numPr>
              <w:rPr>
                <w:rFonts w:cstheme="minorHAnsi"/>
                <w:sz w:val="24"/>
                <w:szCs w:val="24"/>
              </w:rPr>
            </w:pPr>
            <w:r>
              <w:rPr>
                <w:rFonts w:cstheme="minorHAnsi"/>
                <w:sz w:val="24"/>
                <w:szCs w:val="24"/>
              </w:rPr>
              <w:t>Will not allow non-employees or unauthorized personnel to use any of their government devices.</w:t>
            </w:r>
          </w:p>
        </w:tc>
        <w:tc>
          <w:tcPr>
            <w:tcW w:w="630" w:type="dxa"/>
          </w:tcPr>
          <w:p w14:paraId="115F70A9" w14:textId="77777777" w:rsidR="00DE7E4A" w:rsidRPr="00BC6EE3" w:rsidRDefault="00DE7E4A" w:rsidP="002075F6">
            <w:pPr>
              <w:rPr>
                <w:rFonts w:cstheme="minorHAnsi"/>
              </w:rPr>
            </w:pPr>
          </w:p>
        </w:tc>
        <w:tc>
          <w:tcPr>
            <w:tcW w:w="625" w:type="dxa"/>
          </w:tcPr>
          <w:p w14:paraId="1571AF28" w14:textId="77777777" w:rsidR="00DE7E4A" w:rsidRPr="00BC6EE3" w:rsidRDefault="00DE7E4A" w:rsidP="002075F6">
            <w:pPr>
              <w:rPr>
                <w:rFonts w:cstheme="minorHAnsi"/>
              </w:rPr>
            </w:pPr>
          </w:p>
        </w:tc>
      </w:tr>
      <w:tr w:rsidR="00DE7E4A" w:rsidRPr="00BC6EE3" w14:paraId="6B42E299" w14:textId="77777777" w:rsidTr="002075F6">
        <w:tc>
          <w:tcPr>
            <w:tcW w:w="8095" w:type="dxa"/>
            <w:gridSpan w:val="2"/>
          </w:tcPr>
          <w:p w14:paraId="10144825" w14:textId="4FA7EED9" w:rsidR="00DE7E4A" w:rsidRDefault="00DE7E4A" w:rsidP="002075F6">
            <w:pPr>
              <w:pStyle w:val="ListParagraph"/>
              <w:numPr>
                <w:ilvl w:val="0"/>
                <w:numId w:val="15"/>
              </w:numPr>
              <w:rPr>
                <w:rFonts w:cstheme="minorHAnsi"/>
                <w:sz w:val="24"/>
                <w:szCs w:val="24"/>
              </w:rPr>
            </w:pPr>
            <w:r w:rsidRPr="0012155F">
              <w:rPr>
                <w:rFonts w:cstheme="minorHAnsi"/>
                <w:sz w:val="24"/>
                <w:szCs w:val="24"/>
              </w:rPr>
              <w:t xml:space="preserve">If the telework place is located outside of Canada, will contact DFO. </w:t>
            </w:r>
            <w:hyperlink r:id="rId61" w:history="1">
              <w:r w:rsidRPr="0012155F">
                <w:rPr>
                  <w:rStyle w:val="Hyperlink"/>
                  <w:rFonts w:cstheme="minorHAnsi"/>
                  <w:sz w:val="24"/>
                  <w:szCs w:val="24"/>
                </w:rPr>
                <w:t>SecurityAwareness-Sensibilisationalasecurite.MPO@dfo-mpo.gc.ca</w:t>
              </w:r>
            </w:hyperlink>
            <w:r w:rsidRPr="0012155F">
              <w:rPr>
                <w:rFonts w:cstheme="minorHAnsi"/>
                <w:sz w:val="24"/>
                <w:szCs w:val="24"/>
              </w:rPr>
              <w:t xml:space="preserve"> well in advance </w:t>
            </w:r>
            <w:r w:rsidR="0021689D">
              <w:rPr>
                <w:rFonts w:cstheme="minorHAnsi"/>
                <w:sz w:val="24"/>
                <w:szCs w:val="24"/>
              </w:rPr>
              <w:t xml:space="preserve">of </w:t>
            </w:r>
            <w:r w:rsidRPr="0012155F">
              <w:rPr>
                <w:rFonts w:cstheme="minorHAnsi"/>
                <w:sz w:val="24"/>
                <w:szCs w:val="24"/>
              </w:rPr>
              <w:t>the departure date.</w:t>
            </w:r>
            <w:r>
              <w:rPr>
                <w:rFonts w:cstheme="minorHAnsi"/>
                <w:sz w:val="24"/>
                <w:szCs w:val="24"/>
              </w:rPr>
              <w:t xml:space="preserve"> </w:t>
            </w:r>
          </w:p>
        </w:tc>
        <w:tc>
          <w:tcPr>
            <w:tcW w:w="630" w:type="dxa"/>
          </w:tcPr>
          <w:p w14:paraId="75206830" w14:textId="77777777" w:rsidR="00DE7E4A" w:rsidRPr="00BC6EE3" w:rsidRDefault="00DE7E4A" w:rsidP="002075F6">
            <w:pPr>
              <w:rPr>
                <w:rFonts w:cstheme="minorHAnsi"/>
              </w:rPr>
            </w:pPr>
          </w:p>
        </w:tc>
        <w:tc>
          <w:tcPr>
            <w:tcW w:w="625" w:type="dxa"/>
          </w:tcPr>
          <w:p w14:paraId="7749F4D7" w14:textId="77777777" w:rsidR="00DE7E4A" w:rsidRPr="00BC6EE3" w:rsidRDefault="00DE7E4A" w:rsidP="002075F6">
            <w:pPr>
              <w:rPr>
                <w:rFonts w:cstheme="minorHAnsi"/>
              </w:rPr>
            </w:pPr>
          </w:p>
        </w:tc>
      </w:tr>
      <w:tr w:rsidR="002075F6" w:rsidRPr="00BC6EE3" w14:paraId="67818226" w14:textId="77777777" w:rsidTr="002075F6">
        <w:tc>
          <w:tcPr>
            <w:tcW w:w="8095" w:type="dxa"/>
            <w:gridSpan w:val="2"/>
            <w:shd w:val="clear" w:color="auto" w:fill="BFBFBF" w:themeFill="background1" w:themeFillShade="BF"/>
          </w:tcPr>
          <w:p w14:paraId="3333DF87" w14:textId="77777777" w:rsidR="002075F6" w:rsidRPr="00AA51A3" w:rsidRDefault="002075F6" w:rsidP="002075F6">
            <w:pPr>
              <w:pStyle w:val="ListParagraph"/>
              <w:numPr>
                <w:ilvl w:val="0"/>
                <w:numId w:val="9"/>
              </w:numPr>
              <w:ind w:left="247" w:hanging="270"/>
              <w:rPr>
                <w:rFonts w:cstheme="minorHAnsi"/>
                <w:sz w:val="24"/>
                <w:szCs w:val="24"/>
              </w:rPr>
            </w:pPr>
            <w:r w:rsidRPr="00AA51A3">
              <w:rPr>
                <w:rFonts w:cstheme="minorHAnsi"/>
                <w:sz w:val="24"/>
                <w:szCs w:val="24"/>
              </w:rPr>
              <w:t>Property Insurance</w:t>
            </w:r>
            <w:r w:rsidR="00D0541F">
              <w:rPr>
                <w:rFonts w:cstheme="minorHAnsi"/>
                <w:sz w:val="24"/>
                <w:szCs w:val="24"/>
              </w:rPr>
              <w:t>:</w:t>
            </w:r>
          </w:p>
        </w:tc>
        <w:tc>
          <w:tcPr>
            <w:tcW w:w="630" w:type="dxa"/>
            <w:shd w:val="clear" w:color="auto" w:fill="BFBFBF" w:themeFill="background1" w:themeFillShade="BF"/>
          </w:tcPr>
          <w:p w14:paraId="681302C0" w14:textId="77777777" w:rsidR="002075F6" w:rsidRPr="00BC6EE3" w:rsidRDefault="002075F6" w:rsidP="002075F6">
            <w:pPr>
              <w:ind w:left="247" w:hanging="270"/>
              <w:rPr>
                <w:rFonts w:cstheme="minorHAnsi"/>
              </w:rPr>
            </w:pPr>
            <w:r w:rsidRPr="00BC6EE3">
              <w:rPr>
                <w:rFonts w:cstheme="minorHAnsi"/>
              </w:rPr>
              <w:t>Yes</w:t>
            </w:r>
          </w:p>
        </w:tc>
        <w:tc>
          <w:tcPr>
            <w:tcW w:w="625" w:type="dxa"/>
            <w:shd w:val="clear" w:color="auto" w:fill="BFBFBF" w:themeFill="background1" w:themeFillShade="BF"/>
          </w:tcPr>
          <w:p w14:paraId="3C5D6F3E" w14:textId="77777777" w:rsidR="002075F6" w:rsidRPr="00BC6EE3" w:rsidRDefault="002075F6" w:rsidP="002075F6">
            <w:pPr>
              <w:ind w:left="247" w:hanging="270"/>
              <w:rPr>
                <w:rFonts w:cstheme="minorHAnsi"/>
              </w:rPr>
            </w:pPr>
            <w:r w:rsidRPr="00BC6EE3">
              <w:rPr>
                <w:rFonts w:cstheme="minorHAnsi"/>
              </w:rPr>
              <w:t>No</w:t>
            </w:r>
          </w:p>
        </w:tc>
      </w:tr>
      <w:tr w:rsidR="002075F6" w:rsidRPr="00BC6EE3" w14:paraId="44A931A1" w14:textId="77777777" w:rsidTr="002075F6">
        <w:tc>
          <w:tcPr>
            <w:tcW w:w="8095" w:type="dxa"/>
            <w:gridSpan w:val="2"/>
          </w:tcPr>
          <w:p w14:paraId="6E6AE9D5" w14:textId="3510303D" w:rsidR="002075F6" w:rsidRPr="00F25893" w:rsidRDefault="00F25893" w:rsidP="002075F6">
            <w:pPr>
              <w:pStyle w:val="ListParagraph"/>
              <w:numPr>
                <w:ilvl w:val="0"/>
                <w:numId w:val="12"/>
              </w:numPr>
              <w:rPr>
                <w:rFonts w:cstheme="minorHAnsi"/>
                <w:sz w:val="24"/>
                <w:szCs w:val="24"/>
              </w:rPr>
            </w:pPr>
            <w:r w:rsidRPr="00F25893">
              <w:rPr>
                <w:iCs/>
                <w:sz w:val="24"/>
                <w:szCs w:val="24"/>
                <w:lang w:val="en-US"/>
              </w:rPr>
              <w:t>Employee has verified with their homeowners’ or renters’ insurance policy their liability coverage in the context of teleworking from home.  </w:t>
            </w:r>
          </w:p>
        </w:tc>
        <w:tc>
          <w:tcPr>
            <w:tcW w:w="630" w:type="dxa"/>
          </w:tcPr>
          <w:p w14:paraId="16997E27" w14:textId="77777777" w:rsidR="002075F6" w:rsidRPr="00BC6EE3" w:rsidRDefault="002075F6" w:rsidP="002075F6">
            <w:pPr>
              <w:rPr>
                <w:rFonts w:cstheme="minorHAnsi"/>
              </w:rPr>
            </w:pPr>
          </w:p>
        </w:tc>
        <w:tc>
          <w:tcPr>
            <w:tcW w:w="625" w:type="dxa"/>
          </w:tcPr>
          <w:p w14:paraId="198955B1" w14:textId="77777777" w:rsidR="002075F6" w:rsidRPr="00BC6EE3" w:rsidRDefault="002075F6" w:rsidP="002075F6">
            <w:pPr>
              <w:rPr>
                <w:rFonts w:cstheme="minorHAnsi"/>
              </w:rPr>
            </w:pPr>
          </w:p>
        </w:tc>
      </w:tr>
      <w:tr w:rsidR="002075F6" w:rsidRPr="00BC6EE3" w14:paraId="56BCA6C5" w14:textId="77777777" w:rsidTr="002075F6">
        <w:tc>
          <w:tcPr>
            <w:tcW w:w="9350" w:type="dxa"/>
            <w:gridSpan w:val="4"/>
          </w:tcPr>
          <w:p w14:paraId="29E1CE86" w14:textId="77777777" w:rsidR="002075F6" w:rsidRPr="00AA51A3" w:rsidRDefault="002075F6" w:rsidP="002075F6">
            <w:pPr>
              <w:jc w:val="both"/>
              <w:rPr>
                <w:rFonts w:cstheme="minorHAnsi"/>
                <w:caps/>
                <w:color w:val="1F497D" w:themeColor="text2"/>
                <w:sz w:val="24"/>
                <w:szCs w:val="24"/>
              </w:rPr>
            </w:pPr>
          </w:p>
        </w:tc>
      </w:tr>
      <w:tr w:rsidR="002075F6" w14:paraId="19AB99B4" w14:textId="77777777" w:rsidTr="002075F6">
        <w:tc>
          <w:tcPr>
            <w:tcW w:w="3775" w:type="dxa"/>
          </w:tcPr>
          <w:p w14:paraId="1E56C755" w14:textId="77777777" w:rsidR="002075F6" w:rsidRPr="00AA51A3" w:rsidRDefault="002075F6" w:rsidP="002075F6">
            <w:pPr>
              <w:jc w:val="both"/>
              <w:rPr>
                <w:rFonts w:cstheme="minorHAnsi"/>
                <w:b/>
                <w:sz w:val="24"/>
                <w:szCs w:val="24"/>
              </w:rPr>
            </w:pPr>
            <w:r w:rsidRPr="00AA51A3">
              <w:rPr>
                <w:b/>
                <w:sz w:val="24"/>
                <w:szCs w:val="24"/>
              </w:rPr>
              <w:br w:type="page"/>
            </w:r>
            <w:r w:rsidRPr="00AA51A3">
              <w:rPr>
                <w:rFonts w:cstheme="minorHAnsi"/>
                <w:b/>
                <w:sz w:val="24"/>
                <w:szCs w:val="24"/>
              </w:rPr>
              <w:t>Name of employee</w:t>
            </w:r>
          </w:p>
        </w:tc>
        <w:tc>
          <w:tcPr>
            <w:tcW w:w="5575" w:type="dxa"/>
            <w:gridSpan w:val="3"/>
          </w:tcPr>
          <w:p w14:paraId="0229D3B6" w14:textId="77777777" w:rsidR="002075F6" w:rsidRPr="00AA51A3" w:rsidRDefault="002075F6" w:rsidP="002075F6">
            <w:pPr>
              <w:jc w:val="both"/>
              <w:rPr>
                <w:rFonts w:cstheme="minorHAnsi"/>
                <w:sz w:val="24"/>
                <w:szCs w:val="24"/>
              </w:rPr>
            </w:pPr>
          </w:p>
        </w:tc>
      </w:tr>
      <w:tr w:rsidR="002075F6" w14:paraId="3D4BC436" w14:textId="77777777" w:rsidTr="002075F6">
        <w:tc>
          <w:tcPr>
            <w:tcW w:w="3775" w:type="dxa"/>
          </w:tcPr>
          <w:p w14:paraId="673444CA" w14:textId="77777777" w:rsidR="002075F6" w:rsidRPr="00AA51A3" w:rsidRDefault="002075F6" w:rsidP="002075F6">
            <w:pPr>
              <w:jc w:val="both"/>
              <w:rPr>
                <w:rFonts w:cstheme="minorHAnsi"/>
                <w:b/>
                <w:sz w:val="24"/>
                <w:szCs w:val="24"/>
              </w:rPr>
            </w:pPr>
            <w:r w:rsidRPr="00AA51A3">
              <w:rPr>
                <w:rFonts w:cstheme="minorHAnsi"/>
                <w:b/>
                <w:sz w:val="24"/>
                <w:szCs w:val="24"/>
              </w:rPr>
              <w:t>Signature of employee</w:t>
            </w:r>
          </w:p>
        </w:tc>
        <w:tc>
          <w:tcPr>
            <w:tcW w:w="5575" w:type="dxa"/>
            <w:gridSpan w:val="3"/>
          </w:tcPr>
          <w:p w14:paraId="5B3FE547" w14:textId="77777777" w:rsidR="002075F6" w:rsidRPr="00AA51A3" w:rsidRDefault="002075F6" w:rsidP="002075F6">
            <w:pPr>
              <w:jc w:val="both"/>
              <w:rPr>
                <w:rFonts w:cstheme="minorHAnsi"/>
                <w:sz w:val="24"/>
                <w:szCs w:val="24"/>
              </w:rPr>
            </w:pPr>
          </w:p>
        </w:tc>
      </w:tr>
      <w:tr w:rsidR="002075F6" w14:paraId="66766F29" w14:textId="77777777" w:rsidTr="002075F6">
        <w:tc>
          <w:tcPr>
            <w:tcW w:w="3775" w:type="dxa"/>
          </w:tcPr>
          <w:p w14:paraId="1EB32948" w14:textId="77777777" w:rsidR="002075F6" w:rsidRPr="00AA51A3" w:rsidRDefault="002075F6" w:rsidP="002075F6">
            <w:pPr>
              <w:jc w:val="both"/>
              <w:rPr>
                <w:rFonts w:cstheme="minorHAnsi"/>
                <w:b/>
                <w:sz w:val="24"/>
                <w:szCs w:val="24"/>
              </w:rPr>
            </w:pPr>
            <w:r w:rsidRPr="00AA51A3">
              <w:rPr>
                <w:rFonts w:cstheme="minorHAnsi"/>
                <w:b/>
                <w:sz w:val="24"/>
                <w:szCs w:val="24"/>
              </w:rPr>
              <w:t>Date of signature</w:t>
            </w:r>
          </w:p>
        </w:tc>
        <w:tc>
          <w:tcPr>
            <w:tcW w:w="5575" w:type="dxa"/>
            <w:gridSpan w:val="3"/>
          </w:tcPr>
          <w:p w14:paraId="5A436494" w14:textId="77777777" w:rsidR="002075F6" w:rsidRPr="00AA51A3" w:rsidRDefault="002075F6" w:rsidP="002075F6">
            <w:pPr>
              <w:jc w:val="both"/>
              <w:rPr>
                <w:rFonts w:cstheme="minorHAnsi"/>
                <w:sz w:val="24"/>
                <w:szCs w:val="24"/>
              </w:rPr>
            </w:pPr>
          </w:p>
        </w:tc>
      </w:tr>
      <w:tr w:rsidR="002075F6" w14:paraId="6F9CE28C" w14:textId="77777777" w:rsidTr="002075F6">
        <w:tc>
          <w:tcPr>
            <w:tcW w:w="3775" w:type="dxa"/>
          </w:tcPr>
          <w:p w14:paraId="68935939" w14:textId="77777777" w:rsidR="002075F6" w:rsidRPr="00AA51A3" w:rsidRDefault="007E6E84" w:rsidP="002075F6">
            <w:pPr>
              <w:jc w:val="both"/>
              <w:rPr>
                <w:rFonts w:cstheme="minorHAnsi"/>
                <w:b/>
                <w:sz w:val="24"/>
                <w:szCs w:val="24"/>
              </w:rPr>
            </w:pPr>
            <w:r w:rsidRPr="00AA51A3">
              <w:rPr>
                <w:rFonts w:cstheme="minorHAnsi"/>
                <w:b/>
                <w:sz w:val="24"/>
                <w:szCs w:val="24"/>
              </w:rPr>
              <w:t>Telework ad</w:t>
            </w:r>
            <w:r w:rsidR="00AB6EAF">
              <w:rPr>
                <w:rFonts w:cstheme="minorHAnsi"/>
                <w:b/>
                <w:sz w:val="24"/>
                <w:szCs w:val="24"/>
              </w:rPr>
              <w:t>d</w:t>
            </w:r>
            <w:r w:rsidRPr="00AA51A3">
              <w:rPr>
                <w:rFonts w:cstheme="minorHAnsi"/>
                <w:b/>
                <w:sz w:val="24"/>
                <w:szCs w:val="24"/>
              </w:rPr>
              <w:t>ress</w:t>
            </w:r>
          </w:p>
        </w:tc>
        <w:tc>
          <w:tcPr>
            <w:tcW w:w="5575" w:type="dxa"/>
            <w:gridSpan w:val="3"/>
          </w:tcPr>
          <w:p w14:paraId="77D2DE08" w14:textId="77777777" w:rsidR="002075F6" w:rsidRPr="00AA51A3" w:rsidRDefault="002075F6" w:rsidP="002075F6">
            <w:pPr>
              <w:jc w:val="both"/>
              <w:rPr>
                <w:rFonts w:cstheme="minorHAnsi"/>
                <w:sz w:val="24"/>
                <w:szCs w:val="24"/>
              </w:rPr>
            </w:pPr>
          </w:p>
        </w:tc>
      </w:tr>
      <w:tr w:rsidR="002075F6" w14:paraId="60FB6D03" w14:textId="77777777" w:rsidTr="002075F6">
        <w:tc>
          <w:tcPr>
            <w:tcW w:w="3775" w:type="dxa"/>
          </w:tcPr>
          <w:p w14:paraId="70AC089F" w14:textId="77777777" w:rsidR="002075F6" w:rsidRPr="00AA51A3" w:rsidRDefault="002075F6" w:rsidP="002075F6">
            <w:pPr>
              <w:jc w:val="both"/>
              <w:rPr>
                <w:rFonts w:cstheme="minorHAnsi"/>
                <w:b/>
                <w:sz w:val="24"/>
                <w:szCs w:val="24"/>
              </w:rPr>
            </w:pPr>
            <w:r w:rsidRPr="00AA51A3">
              <w:rPr>
                <w:rFonts w:cstheme="minorHAnsi"/>
                <w:b/>
                <w:sz w:val="24"/>
                <w:szCs w:val="24"/>
              </w:rPr>
              <w:t>Agreement date</w:t>
            </w:r>
          </w:p>
        </w:tc>
        <w:tc>
          <w:tcPr>
            <w:tcW w:w="5575" w:type="dxa"/>
            <w:gridSpan w:val="3"/>
          </w:tcPr>
          <w:p w14:paraId="12D3AE08" w14:textId="77777777" w:rsidR="002075F6" w:rsidRPr="00AA51A3" w:rsidRDefault="002075F6" w:rsidP="002075F6">
            <w:pPr>
              <w:jc w:val="both"/>
              <w:rPr>
                <w:rFonts w:cstheme="minorHAnsi"/>
                <w:sz w:val="24"/>
                <w:szCs w:val="24"/>
              </w:rPr>
            </w:pPr>
            <w:r w:rsidRPr="00AA51A3">
              <w:rPr>
                <w:rFonts w:cstheme="minorHAnsi"/>
                <w:sz w:val="24"/>
                <w:szCs w:val="24"/>
              </w:rPr>
              <w:t>From</w:t>
            </w:r>
          </w:p>
          <w:p w14:paraId="5DC81C88" w14:textId="77777777" w:rsidR="002075F6" w:rsidRPr="00AA51A3" w:rsidRDefault="002075F6" w:rsidP="002075F6">
            <w:pPr>
              <w:jc w:val="both"/>
              <w:rPr>
                <w:rFonts w:cstheme="minorHAnsi"/>
                <w:sz w:val="24"/>
                <w:szCs w:val="24"/>
              </w:rPr>
            </w:pPr>
            <w:r w:rsidRPr="00AA51A3">
              <w:rPr>
                <w:rFonts w:cstheme="minorHAnsi"/>
                <w:sz w:val="24"/>
                <w:szCs w:val="24"/>
              </w:rPr>
              <w:t>To</w:t>
            </w:r>
          </w:p>
        </w:tc>
      </w:tr>
      <w:tr w:rsidR="002075F6" w14:paraId="2EA09772" w14:textId="77777777" w:rsidTr="002075F6">
        <w:tc>
          <w:tcPr>
            <w:tcW w:w="3775" w:type="dxa"/>
          </w:tcPr>
          <w:p w14:paraId="2892039A" w14:textId="1AC09471" w:rsidR="002075F6" w:rsidRPr="00AA51A3" w:rsidRDefault="002075F6" w:rsidP="002075F6">
            <w:pPr>
              <w:jc w:val="both"/>
              <w:rPr>
                <w:rFonts w:cstheme="minorHAnsi"/>
                <w:b/>
                <w:sz w:val="24"/>
                <w:szCs w:val="24"/>
              </w:rPr>
            </w:pPr>
            <w:r w:rsidRPr="00AA51A3">
              <w:rPr>
                <w:rFonts w:cstheme="minorHAnsi"/>
                <w:b/>
                <w:sz w:val="24"/>
                <w:szCs w:val="24"/>
              </w:rPr>
              <w:t>Name of supervisor</w:t>
            </w:r>
            <w:r w:rsidR="00147BC8">
              <w:rPr>
                <w:rFonts w:cstheme="minorHAnsi"/>
                <w:b/>
                <w:sz w:val="24"/>
                <w:szCs w:val="24"/>
              </w:rPr>
              <w:t>/Manager</w:t>
            </w:r>
          </w:p>
        </w:tc>
        <w:tc>
          <w:tcPr>
            <w:tcW w:w="5575" w:type="dxa"/>
            <w:gridSpan w:val="3"/>
          </w:tcPr>
          <w:p w14:paraId="04A0F9EC" w14:textId="77777777" w:rsidR="002075F6" w:rsidRPr="00AA51A3" w:rsidRDefault="002075F6" w:rsidP="002075F6">
            <w:pPr>
              <w:jc w:val="both"/>
              <w:rPr>
                <w:rFonts w:cstheme="minorHAnsi"/>
                <w:sz w:val="24"/>
                <w:szCs w:val="24"/>
              </w:rPr>
            </w:pPr>
          </w:p>
        </w:tc>
      </w:tr>
      <w:tr w:rsidR="002075F6" w14:paraId="453C194B" w14:textId="77777777" w:rsidTr="002075F6">
        <w:tc>
          <w:tcPr>
            <w:tcW w:w="3775" w:type="dxa"/>
          </w:tcPr>
          <w:p w14:paraId="61DEB98B" w14:textId="03723461" w:rsidR="002075F6" w:rsidRPr="00AA51A3" w:rsidRDefault="002075F6" w:rsidP="00147BC8">
            <w:pPr>
              <w:rPr>
                <w:rFonts w:cstheme="minorHAnsi"/>
                <w:b/>
                <w:sz w:val="24"/>
                <w:szCs w:val="24"/>
              </w:rPr>
            </w:pPr>
            <w:r w:rsidRPr="00AA51A3">
              <w:rPr>
                <w:rFonts w:cstheme="minorHAnsi"/>
                <w:b/>
                <w:sz w:val="24"/>
                <w:szCs w:val="24"/>
              </w:rPr>
              <w:t>Signature of supervisor</w:t>
            </w:r>
            <w:r w:rsidR="00147BC8">
              <w:rPr>
                <w:rFonts w:cstheme="minorHAnsi"/>
                <w:b/>
                <w:sz w:val="24"/>
                <w:szCs w:val="24"/>
              </w:rPr>
              <w:t>/Manager</w:t>
            </w:r>
          </w:p>
        </w:tc>
        <w:tc>
          <w:tcPr>
            <w:tcW w:w="5575" w:type="dxa"/>
            <w:gridSpan w:val="3"/>
          </w:tcPr>
          <w:p w14:paraId="3880EE20" w14:textId="77777777" w:rsidR="002075F6" w:rsidRPr="00AA51A3" w:rsidRDefault="002075F6" w:rsidP="002075F6">
            <w:pPr>
              <w:jc w:val="both"/>
              <w:rPr>
                <w:rFonts w:cstheme="minorHAnsi"/>
                <w:sz w:val="24"/>
                <w:szCs w:val="24"/>
              </w:rPr>
            </w:pPr>
          </w:p>
        </w:tc>
      </w:tr>
      <w:tr w:rsidR="002075F6" w14:paraId="7D3EA70A" w14:textId="77777777" w:rsidTr="002075F6">
        <w:tc>
          <w:tcPr>
            <w:tcW w:w="3775" w:type="dxa"/>
          </w:tcPr>
          <w:p w14:paraId="2DA319A7" w14:textId="77777777" w:rsidR="002075F6" w:rsidRPr="00AA51A3" w:rsidRDefault="002075F6" w:rsidP="002075F6">
            <w:pPr>
              <w:jc w:val="both"/>
              <w:rPr>
                <w:rFonts w:cstheme="minorHAnsi"/>
                <w:b/>
                <w:sz w:val="24"/>
                <w:szCs w:val="24"/>
              </w:rPr>
            </w:pPr>
            <w:r w:rsidRPr="00AA51A3">
              <w:rPr>
                <w:rFonts w:cstheme="minorHAnsi"/>
                <w:b/>
                <w:sz w:val="24"/>
                <w:szCs w:val="24"/>
              </w:rPr>
              <w:t>Date of signature</w:t>
            </w:r>
          </w:p>
        </w:tc>
        <w:tc>
          <w:tcPr>
            <w:tcW w:w="5575" w:type="dxa"/>
            <w:gridSpan w:val="3"/>
          </w:tcPr>
          <w:p w14:paraId="651BF97A" w14:textId="77777777" w:rsidR="002075F6" w:rsidRPr="00AA51A3" w:rsidRDefault="002075F6" w:rsidP="002075F6">
            <w:pPr>
              <w:jc w:val="both"/>
              <w:rPr>
                <w:rFonts w:cstheme="minorHAnsi"/>
                <w:sz w:val="24"/>
                <w:szCs w:val="24"/>
              </w:rPr>
            </w:pPr>
          </w:p>
        </w:tc>
      </w:tr>
    </w:tbl>
    <w:p w14:paraId="679B3626" w14:textId="77777777" w:rsidR="002075F6" w:rsidRDefault="002075F6" w:rsidP="002075F6">
      <w:pPr>
        <w:rPr>
          <w:rFonts w:eastAsiaTheme="majorEastAsia" w:cstheme="majorBidi"/>
          <w:b/>
          <w:color w:val="365F91" w:themeColor="accent1" w:themeShade="BF"/>
          <w:sz w:val="32"/>
          <w:szCs w:val="32"/>
        </w:rPr>
      </w:pPr>
    </w:p>
    <w:p w14:paraId="48793209" w14:textId="77777777" w:rsidR="002075F6" w:rsidRDefault="002075F6" w:rsidP="002075F6"/>
    <w:p w14:paraId="6C816220" w14:textId="77777777" w:rsidR="002075F6" w:rsidRDefault="002075F6">
      <w:pPr>
        <w:rPr>
          <w:rFonts w:cstheme="minorHAnsi"/>
          <w:caps/>
          <w:sz w:val="24"/>
          <w:szCs w:val="24"/>
        </w:rPr>
      </w:pPr>
      <w:r>
        <w:rPr>
          <w:rFonts w:cstheme="minorHAnsi"/>
          <w:caps/>
          <w:sz w:val="24"/>
          <w:szCs w:val="24"/>
        </w:rPr>
        <w:br w:type="page"/>
      </w:r>
    </w:p>
    <w:p w14:paraId="3A9E642E" w14:textId="41D070D2" w:rsidR="002A662C" w:rsidRPr="0079721D" w:rsidRDefault="002A662C" w:rsidP="002A662C">
      <w:pPr>
        <w:pStyle w:val="Heading1"/>
      </w:pPr>
      <w:bookmarkStart w:id="80" w:name="_Appendix_E:_"/>
      <w:bookmarkStart w:id="81" w:name="_Toc43123005"/>
      <w:bookmarkEnd w:id="80"/>
      <w:r>
        <w:lastRenderedPageBreak/>
        <w:t>Appendix E</w:t>
      </w:r>
      <w:r w:rsidRPr="0079721D">
        <w:t xml:space="preserve">: </w:t>
      </w:r>
      <w:r w:rsidRPr="0079721D">
        <w:br/>
      </w:r>
      <w:hyperlink r:id="rId62" w:history="1">
        <w:r w:rsidR="00656B7B">
          <w:rPr>
            <w:rStyle w:val="Hyperlink"/>
          </w:rPr>
          <w:t>Key Considerations</w:t>
        </w:r>
        <w:r w:rsidRPr="0079721D">
          <w:rPr>
            <w:rStyle w:val="Hyperlink"/>
          </w:rPr>
          <w:t xml:space="preserve"> for Managers –</w:t>
        </w:r>
        <w:r w:rsidR="001143C9">
          <w:rPr>
            <w:rStyle w:val="Hyperlink"/>
          </w:rPr>
          <w:t xml:space="preserve"> A Tool to A</w:t>
        </w:r>
        <w:r w:rsidR="00684171">
          <w:rPr>
            <w:rStyle w:val="Hyperlink"/>
          </w:rPr>
          <w:t>ssist in</w:t>
        </w:r>
        <w:r w:rsidRPr="0079721D">
          <w:rPr>
            <w:rStyle w:val="Hyperlink"/>
          </w:rPr>
          <w:t xml:space="preserve"> A</w:t>
        </w:r>
        <w:r w:rsidR="00656B7B">
          <w:rPr>
            <w:rStyle w:val="Hyperlink"/>
          </w:rPr>
          <w:t xml:space="preserve">ssessing the </w:t>
        </w:r>
        <w:r w:rsidR="001143C9">
          <w:rPr>
            <w:rStyle w:val="Hyperlink"/>
          </w:rPr>
          <w:t>F</w:t>
        </w:r>
        <w:r w:rsidR="00656B7B">
          <w:rPr>
            <w:rStyle w:val="Hyperlink"/>
          </w:rPr>
          <w:t>easibility of</w:t>
        </w:r>
        <w:r w:rsidRPr="0079721D">
          <w:rPr>
            <w:rStyle w:val="Hyperlink"/>
          </w:rPr>
          <w:t xml:space="preserve"> Telework</w:t>
        </w:r>
        <w:bookmarkEnd w:id="81"/>
      </w:hyperlink>
    </w:p>
    <w:p w14:paraId="69760A9B" w14:textId="376691E3" w:rsidR="002A662C" w:rsidRDefault="002A662C" w:rsidP="002A662C">
      <w:pPr>
        <w:rPr>
          <w:rFonts w:cstheme="minorHAnsi"/>
          <w:sz w:val="24"/>
          <w:szCs w:val="24"/>
        </w:rPr>
      </w:pPr>
      <w:r w:rsidRPr="00CA0F85">
        <w:rPr>
          <w:rFonts w:cstheme="minorHAnsi"/>
          <w:sz w:val="24"/>
          <w:szCs w:val="24"/>
        </w:rPr>
        <w:t xml:space="preserve">The following </w:t>
      </w:r>
      <w:r w:rsidR="00656B7B">
        <w:rPr>
          <w:rFonts w:cstheme="minorHAnsi"/>
          <w:sz w:val="24"/>
          <w:szCs w:val="24"/>
        </w:rPr>
        <w:t xml:space="preserve">questions </w:t>
      </w:r>
      <w:r w:rsidRPr="00CA0F85">
        <w:rPr>
          <w:rFonts w:cstheme="minorHAnsi"/>
          <w:sz w:val="24"/>
          <w:szCs w:val="24"/>
        </w:rPr>
        <w:t xml:space="preserve">may be used by managers </w:t>
      </w:r>
      <w:r w:rsidR="00656B7B">
        <w:rPr>
          <w:rFonts w:cstheme="minorHAnsi"/>
          <w:sz w:val="24"/>
          <w:szCs w:val="24"/>
        </w:rPr>
        <w:t xml:space="preserve">when considering the feasibility of </w:t>
      </w:r>
      <w:r w:rsidRPr="00CA0F85">
        <w:rPr>
          <w:rFonts w:cstheme="minorHAnsi"/>
          <w:sz w:val="24"/>
          <w:szCs w:val="24"/>
        </w:rPr>
        <w:t>telework/occasional work from home arrangements:</w:t>
      </w:r>
    </w:p>
    <w:p w14:paraId="7081CA9A" w14:textId="77777777" w:rsidR="002A662C" w:rsidRPr="00CA0F85" w:rsidRDefault="002A662C" w:rsidP="002A662C">
      <w:pPr>
        <w:rPr>
          <w:rFonts w:cstheme="minorHAnsi"/>
          <w:sz w:val="24"/>
          <w:szCs w:val="24"/>
        </w:rPr>
      </w:pPr>
      <w:r>
        <w:rPr>
          <w:rFonts w:cstheme="minorHAnsi"/>
          <w:sz w:val="24"/>
          <w:szCs w:val="24"/>
        </w:rPr>
        <w:t>Name of employee:   ___________________________</w:t>
      </w:r>
      <w:r w:rsidR="00AA51A3">
        <w:rPr>
          <w:rFonts w:cstheme="minorHAnsi"/>
          <w:sz w:val="24"/>
          <w:szCs w:val="24"/>
        </w:rPr>
        <w:t>_______________________________</w:t>
      </w:r>
    </w:p>
    <w:tbl>
      <w:tblPr>
        <w:tblStyle w:val="TableGrid"/>
        <w:tblW w:w="0" w:type="auto"/>
        <w:tblLook w:val="04A0" w:firstRow="1" w:lastRow="0" w:firstColumn="1" w:lastColumn="0" w:noHBand="0" w:noVBand="1"/>
      </w:tblPr>
      <w:tblGrid>
        <w:gridCol w:w="8095"/>
        <w:gridCol w:w="630"/>
        <w:gridCol w:w="625"/>
      </w:tblGrid>
      <w:tr w:rsidR="002A662C" w:rsidRPr="00A25D8D" w14:paraId="120F635A" w14:textId="77777777" w:rsidTr="00740BBD">
        <w:tc>
          <w:tcPr>
            <w:tcW w:w="8095" w:type="dxa"/>
            <w:shd w:val="clear" w:color="auto" w:fill="BFBFBF" w:themeFill="background1" w:themeFillShade="BF"/>
          </w:tcPr>
          <w:p w14:paraId="3E465E2C" w14:textId="77777777" w:rsidR="002A662C" w:rsidRPr="00A25D8D" w:rsidRDefault="002A662C" w:rsidP="00740BBD">
            <w:pPr>
              <w:pStyle w:val="ListParagraph"/>
              <w:ind w:left="247"/>
              <w:jc w:val="center"/>
              <w:rPr>
                <w:rFonts w:cstheme="minorHAnsi"/>
                <w:b/>
                <w:sz w:val="32"/>
                <w:szCs w:val="32"/>
              </w:rPr>
            </w:pPr>
            <w:r w:rsidRPr="00A25D8D">
              <w:rPr>
                <w:rFonts w:cstheme="minorHAnsi"/>
                <w:b/>
                <w:sz w:val="32"/>
                <w:szCs w:val="32"/>
              </w:rPr>
              <w:t>CONSIDERATION FOR MANAGERS</w:t>
            </w:r>
          </w:p>
        </w:tc>
        <w:tc>
          <w:tcPr>
            <w:tcW w:w="630" w:type="dxa"/>
            <w:shd w:val="clear" w:color="auto" w:fill="BFBFBF" w:themeFill="background1" w:themeFillShade="BF"/>
          </w:tcPr>
          <w:p w14:paraId="2C978AF0" w14:textId="77777777" w:rsidR="002A662C" w:rsidRPr="00A25D8D" w:rsidRDefault="002A662C" w:rsidP="00740BBD">
            <w:pPr>
              <w:rPr>
                <w:rFonts w:cstheme="minorHAnsi"/>
                <w:b/>
              </w:rPr>
            </w:pPr>
          </w:p>
        </w:tc>
        <w:tc>
          <w:tcPr>
            <w:tcW w:w="625" w:type="dxa"/>
            <w:shd w:val="clear" w:color="auto" w:fill="BFBFBF" w:themeFill="background1" w:themeFillShade="BF"/>
          </w:tcPr>
          <w:p w14:paraId="4CB9E191" w14:textId="77777777" w:rsidR="002A662C" w:rsidRPr="00A25D8D" w:rsidRDefault="002A662C" w:rsidP="00740BBD">
            <w:pPr>
              <w:rPr>
                <w:rFonts w:cstheme="minorHAnsi"/>
                <w:b/>
              </w:rPr>
            </w:pPr>
          </w:p>
        </w:tc>
      </w:tr>
      <w:tr w:rsidR="002A662C" w:rsidRPr="00BC6EE3" w14:paraId="04AD1129" w14:textId="77777777" w:rsidTr="00740BBD">
        <w:tc>
          <w:tcPr>
            <w:tcW w:w="8095" w:type="dxa"/>
            <w:shd w:val="clear" w:color="auto" w:fill="BFBFBF" w:themeFill="background1" w:themeFillShade="BF"/>
          </w:tcPr>
          <w:p w14:paraId="736327D8" w14:textId="77777777" w:rsidR="002A662C" w:rsidRPr="00A6457B" w:rsidRDefault="002A662C" w:rsidP="00A6457B">
            <w:pPr>
              <w:pStyle w:val="ListParagraph"/>
              <w:ind w:left="247"/>
              <w:rPr>
                <w:rFonts w:cstheme="minorHAnsi"/>
                <w:sz w:val="24"/>
                <w:szCs w:val="24"/>
              </w:rPr>
            </w:pPr>
            <w:r w:rsidRPr="00A6457B">
              <w:rPr>
                <w:rFonts w:cstheme="minorHAnsi"/>
                <w:sz w:val="24"/>
                <w:szCs w:val="24"/>
              </w:rPr>
              <w:t>The Employee</w:t>
            </w:r>
            <w:r w:rsidR="00D0541F">
              <w:rPr>
                <w:rFonts w:cstheme="minorHAnsi"/>
                <w:sz w:val="24"/>
                <w:szCs w:val="24"/>
              </w:rPr>
              <w:t>:</w:t>
            </w:r>
          </w:p>
        </w:tc>
        <w:tc>
          <w:tcPr>
            <w:tcW w:w="630" w:type="dxa"/>
            <w:shd w:val="clear" w:color="auto" w:fill="BFBFBF" w:themeFill="background1" w:themeFillShade="BF"/>
          </w:tcPr>
          <w:p w14:paraId="3DFC737E" w14:textId="77777777" w:rsidR="002A662C" w:rsidRPr="00A6457B" w:rsidRDefault="002A662C" w:rsidP="00740BBD">
            <w:pPr>
              <w:rPr>
                <w:rFonts w:cstheme="minorHAnsi"/>
                <w:sz w:val="24"/>
                <w:szCs w:val="24"/>
              </w:rPr>
            </w:pPr>
            <w:r w:rsidRPr="00A6457B">
              <w:rPr>
                <w:rFonts w:cstheme="minorHAnsi"/>
                <w:sz w:val="24"/>
                <w:szCs w:val="24"/>
              </w:rPr>
              <w:t>Yes</w:t>
            </w:r>
          </w:p>
        </w:tc>
        <w:tc>
          <w:tcPr>
            <w:tcW w:w="625" w:type="dxa"/>
            <w:shd w:val="clear" w:color="auto" w:fill="BFBFBF" w:themeFill="background1" w:themeFillShade="BF"/>
          </w:tcPr>
          <w:p w14:paraId="18E78384" w14:textId="77777777" w:rsidR="002A662C" w:rsidRPr="00A6457B" w:rsidRDefault="002A662C" w:rsidP="00740BBD">
            <w:pPr>
              <w:rPr>
                <w:rFonts w:cstheme="minorHAnsi"/>
                <w:sz w:val="24"/>
                <w:szCs w:val="24"/>
              </w:rPr>
            </w:pPr>
            <w:r w:rsidRPr="00A6457B">
              <w:rPr>
                <w:rFonts w:cstheme="minorHAnsi"/>
                <w:sz w:val="24"/>
                <w:szCs w:val="24"/>
              </w:rPr>
              <w:t>No</w:t>
            </w:r>
          </w:p>
        </w:tc>
      </w:tr>
      <w:tr w:rsidR="002A662C" w:rsidRPr="00BC6EE3" w14:paraId="781C4F3A" w14:textId="77777777" w:rsidTr="00740BBD">
        <w:tc>
          <w:tcPr>
            <w:tcW w:w="8095" w:type="dxa"/>
          </w:tcPr>
          <w:p w14:paraId="7E77F9D4" w14:textId="77777777" w:rsidR="002A662C" w:rsidRPr="00A6457B" w:rsidRDefault="002A662C" w:rsidP="00A6457B">
            <w:pPr>
              <w:pStyle w:val="ListParagraph"/>
              <w:numPr>
                <w:ilvl w:val="0"/>
                <w:numId w:val="39"/>
              </w:numPr>
              <w:rPr>
                <w:rFonts w:cstheme="minorHAnsi"/>
                <w:sz w:val="24"/>
                <w:szCs w:val="24"/>
              </w:rPr>
            </w:pPr>
            <w:r w:rsidRPr="00A6457B">
              <w:rPr>
                <w:rFonts w:cstheme="minorHAnsi"/>
                <w:sz w:val="24"/>
                <w:szCs w:val="24"/>
              </w:rPr>
              <w:t>Does the employee’s performance demonstrate support for a telework arrangement?</w:t>
            </w:r>
          </w:p>
        </w:tc>
        <w:tc>
          <w:tcPr>
            <w:tcW w:w="630" w:type="dxa"/>
          </w:tcPr>
          <w:p w14:paraId="5BB83319" w14:textId="77777777" w:rsidR="002A662C" w:rsidRPr="00BC6EE3" w:rsidRDefault="002A662C" w:rsidP="00740BBD">
            <w:pPr>
              <w:rPr>
                <w:rFonts w:cstheme="minorHAnsi"/>
              </w:rPr>
            </w:pPr>
          </w:p>
        </w:tc>
        <w:tc>
          <w:tcPr>
            <w:tcW w:w="625" w:type="dxa"/>
          </w:tcPr>
          <w:p w14:paraId="448D344D" w14:textId="77777777" w:rsidR="002A662C" w:rsidRPr="00BC6EE3" w:rsidRDefault="002A662C" w:rsidP="00740BBD">
            <w:pPr>
              <w:rPr>
                <w:rFonts w:cstheme="minorHAnsi"/>
              </w:rPr>
            </w:pPr>
          </w:p>
        </w:tc>
      </w:tr>
      <w:tr w:rsidR="002A662C" w:rsidRPr="00BC6EE3" w14:paraId="70CC32CD" w14:textId="77777777" w:rsidTr="00740BBD">
        <w:tc>
          <w:tcPr>
            <w:tcW w:w="8095" w:type="dxa"/>
          </w:tcPr>
          <w:p w14:paraId="71185B6E" w14:textId="77777777" w:rsidR="002A662C" w:rsidRPr="00A6457B" w:rsidRDefault="002A662C" w:rsidP="00A6457B">
            <w:pPr>
              <w:pStyle w:val="ListParagraph"/>
              <w:numPr>
                <w:ilvl w:val="0"/>
                <w:numId w:val="39"/>
              </w:numPr>
              <w:rPr>
                <w:rFonts w:cstheme="minorHAnsi"/>
                <w:sz w:val="24"/>
                <w:szCs w:val="24"/>
              </w:rPr>
            </w:pPr>
            <w:r w:rsidRPr="00A6457B">
              <w:rPr>
                <w:rFonts w:cstheme="minorHAnsi"/>
                <w:sz w:val="24"/>
                <w:szCs w:val="24"/>
              </w:rPr>
              <w:t>Is the employee a self starter?</w:t>
            </w:r>
          </w:p>
        </w:tc>
        <w:tc>
          <w:tcPr>
            <w:tcW w:w="630" w:type="dxa"/>
          </w:tcPr>
          <w:p w14:paraId="4E787270" w14:textId="77777777" w:rsidR="002A662C" w:rsidRPr="00BC6EE3" w:rsidRDefault="002A662C" w:rsidP="00740BBD">
            <w:pPr>
              <w:rPr>
                <w:rFonts w:cstheme="minorHAnsi"/>
              </w:rPr>
            </w:pPr>
          </w:p>
        </w:tc>
        <w:tc>
          <w:tcPr>
            <w:tcW w:w="625" w:type="dxa"/>
          </w:tcPr>
          <w:p w14:paraId="7DCB06AE" w14:textId="77777777" w:rsidR="002A662C" w:rsidRPr="00BC6EE3" w:rsidRDefault="002A662C" w:rsidP="00740BBD">
            <w:pPr>
              <w:rPr>
                <w:rFonts w:cstheme="minorHAnsi"/>
              </w:rPr>
            </w:pPr>
          </w:p>
        </w:tc>
      </w:tr>
      <w:tr w:rsidR="00080B73" w:rsidRPr="00BC6EE3" w14:paraId="78E4AE81" w14:textId="77777777" w:rsidTr="00740BBD">
        <w:tc>
          <w:tcPr>
            <w:tcW w:w="8095" w:type="dxa"/>
          </w:tcPr>
          <w:p w14:paraId="7BC561A0" w14:textId="5CC0C96F" w:rsidR="00080B73" w:rsidRPr="00A6457B" w:rsidRDefault="00080B73" w:rsidP="00A6457B">
            <w:pPr>
              <w:pStyle w:val="ListParagraph"/>
              <w:numPr>
                <w:ilvl w:val="0"/>
                <w:numId w:val="39"/>
              </w:numPr>
              <w:rPr>
                <w:rFonts w:cstheme="minorHAnsi"/>
                <w:sz w:val="24"/>
                <w:szCs w:val="24"/>
              </w:rPr>
            </w:pPr>
            <w:r>
              <w:rPr>
                <w:rFonts w:cstheme="minorHAnsi"/>
                <w:sz w:val="24"/>
                <w:szCs w:val="24"/>
              </w:rPr>
              <w:t>Is the employee reliable and have a good attendance record (respect his/her schedule)</w:t>
            </w:r>
          </w:p>
        </w:tc>
        <w:tc>
          <w:tcPr>
            <w:tcW w:w="630" w:type="dxa"/>
          </w:tcPr>
          <w:p w14:paraId="5E3F3407" w14:textId="77777777" w:rsidR="00080B73" w:rsidRPr="00BC6EE3" w:rsidRDefault="00080B73" w:rsidP="00740BBD">
            <w:pPr>
              <w:rPr>
                <w:rFonts w:cstheme="minorHAnsi"/>
              </w:rPr>
            </w:pPr>
          </w:p>
        </w:tc>
        <w:tc>
          <w:tcPr>
            <w:tcW w:w="625" w:type="dxa"/>
          </w:tcPr>
          <w:p w14:paraId="39BBE8F4" w14:textId="77777777" w:rsidR="00080B73" w:rsidRPr="00BC6EE3" w:rsidRDefault="00080B73" w:rsidP="00740BBD">
            <w:pPr>
              <w:rPr>
                <w:rFonts w:cstheme="minorHAnsi"/>
              </w:rPr>
            </w:pPr>
          </w:p>
        </w:tc>
      </w:tr>
      <w:tr w:rsidR="002A662C" w:rsidRPr="00BC6EE3" w14:paraId="1969B92D" w14:textId="77777777" w:rsidTr="00740BBD">
        <w:tc>
          <w:tcPr>
            <w:tcW w:w="8095" w:type="dxa"/>
          </w:tcPr>
          <w:p w14:paraId="64C5CA65" w14:textId="77777777" w:rsidR="002A662C" w:rsidRPr="00A6457B" w:rsidRDefault="002A662C" w:rsidP="00A6457B">
            <w:pPr>
              <w:pStyle w:val="ListParagraph"/>
              <w:numPr>
                <w:ilvl w:val="0"/>
                <w:numId w:val="39"/>
              </w:numPr>
              <w:rPr>
                <w:rFonts w:cstheme="minorHAnsi"/>
                <w:sz w:val="24"/>
                <w:szCs w:val="24"/>
              </w:rPr>
            </w:pPr>
            <w:r w:rsidRPr="00A6457B">
              <w:rPr>
                <w:rFonts w:cstheme="minorHAnsi"/>
                <w:sz w:val="24"/>
                <w:szCs w:val="24"/>
              </w:rPr>
              <w:t>Is the employee well organized?</w:t>
            </w:r>
          </w:p>
        </w:tc>
        <w:tc>
          <w:tcPr>
            <w:tcW w:w="630" w:type="dxa"/>
          </w:tcPr>
          <w:p w14:paraId="12F28280" w14:textId="77777777" w:rsidR="002A662C" w:rsidRPr="00BC6EE3" w:rsidRDefault="002A662C" w:rsidP="00740BBD">
            <w:pPr>
              <w:rPr>
                <w:rFonts w:cstheme="minorHAnsi"/>
              </w:rPr>
            </w:pPr>
          </w:p>
        </w:tc>
        <w:tc>
          <w:tcPr>
            <w:tcW w:w="625" w:type="dxa"/>
          </w:tcPr>
          <w:p w14:paraId="7C851B00" w14:textId="77777777" w:rsidR="002A662C" w:rsidRPr="00BC6EE3" w:rsidRDefault="002A662C" w:rsidP="00740BBD">
            <w:pPr>
              <w:rPr>
                <w:rFonts w:cstheme="minorHAnsi"/>
              </w:rPr>
            </w:pPr>
          </w:p>
        </w:tc>
      </w:tr>
      <w:tr w:rsidR="002A662C" w:rsidRPr="00BC6EE3" w14:paraId="39295DDF" w14:textId="77777777" w:rsidTr="00740BBD">
        <w:tc>
          <w:tcPr>
            <w:tcW w:w="8095" w:type="dxa"/>
          </w:tcPr>
          <w:p w14:paraId="07F1B5AA" w14:textId="77777777" w:rsidR="002A662C" w:rsidRPr="00A6457B" w:rsidRDefault="002A662C" w:rsidP="00A6457B">
            <w:pPr>
              <w:pStyle w:val="ListParagraph"/>
              <w:numPr>
                <w:ilvl w:val="0"/>
                <w:numId w:val="39"/>
              </w:numPr>
              <w:rPr>
                <w:rFonts w:cstheme="minorHAnsi"/>
                <w:sz w:val="24"/>
                <w:szCs w:val="24"/>
              </w:rPr>
            </w:pPr>
            <w:r w:rsidRPr="00A6457B">
              <w:rPr>
                <w:rFonts w:cstheme="minorHAnsi"/>
                <w:sz w:val="24"/>
                <w:szCs w:val="24"/>
              </w:rPr>
              <w:t>Has the employee teleworked before and was it successful?</w:t>
            </w:r>
          </w:p>
        </w:tc>
        <w:tc>
          <w:tcPr>
            <w:tcW w:w="630" w:type="dxa"/>
          </w:tcPr>
          <w:p w14:paraId="5ED2E4B7" w14:textId="77777777" w:rsidR="002A662C" w:rsidRPr="00BC6EE3" w:rsidRDefault="002A662C" w:rsidP="00740BBD">
            <w:pPr>
              <w:rPr>
                <w:rFonts w:cstheme="minorHAnsi"/>
              </w:rPr>
            </w:pPr>
          </w:p>
        </w:tc>
        <w:tc>
          <w:tcPr>
            <w:tcW w:w="625" w:type="dxa"/>
          </w:tcPr>
          <w:p w14:paraId="5B9D35E4" w14:textId="77777777" w:rsidR="002A662C" w:rsidRPr="00BC6EE3" w:rsidRDefault="002A662C" w:rsidP="00740BBD">
            <w:pPr>
              <w:rPr>
                <w:rFonts w:cstheme="minorHAnsi"/>
              </w:rPr>
            </w:pPr>
          </w:p>
        </w:tc>
      </w:tr>
      <w:tr w:rsidR="002A662C" w:rsidRPr="00BC6EE3" w14:paraId="55DDCF7E" w14:textId="77777777" w:rsidTr="00740BBD">
        <w:tc>
          <w:tcPr>
            <w:tcW w:w="8095" w:type="dxa"/>
          </w:tcPr>
          <w:p w14:paraId="0302F906" w14:textId="77777777" w:rsidR="002A662C" w:rsidRPr="00A6457B" w:rsidRDefault="002A662C" w:rsidP="00A6457B">
            <w:pPr>
              <w:pStyle w:val="ListParagraph"/>
              <w:numPr>
                <w:ilvl w:val="0"/>
                <w:numId w:val="39"/>
              </w:numPr>
              <w:rPr>
                <w:rFonts w:cstheme="minorHAnsi"/>
                <w:sz w:val="24"/>
                <w:szCs w:val="24"/>
              </w:rPr>
            </w:pPr>
            <w:r w:rsidRPr="00A6457B">
              <w:rPr>
                <w:rFonts w:cstheme="minorHAnsi"/>
                <w:sz w:val="24"/>
                <w:szCs w:val="24"/>
              </w:rPr>
              <w:t xml:space="preserve">Has the employee successfully completed the mandatory Security </w:t>
            </w:r>
            <w:r w:rsidRPr="00A6457B">
              <w:rPr>
                <w:rFonts w:cstheme="minorHAnsi"/>
                <w:sz w:val="24"/>
                <w:szCs w:val="24"/>
                <w:lang w:val="en"/>
              </w:rPr>
              <w:t xml:space="preserve">Awareness training from the </w:t>
            </w:r>
            <w:hyperlink r:id="rId63" w:history="1">
              <w:r w:rsidRPr="00A6457B">
                <w:rPr>
                  <w:rStyle w:val="Hyperlink"/>
                  <w:rFonts w:cstheme="minorHAnsi"/>
                  <w:sz w:val="24"/>
                  <w:szCs w:val="24"/>
                  <w:lang w:val="en"/>
                </w:rPr>
                <w:t>Canada School of Public Service</w:t>
              </w:r>
            </w:hyperlink>
            <w:r w:rsidRPr="00A6457B">
              <w:rPr>
                <w:rFonts w:cstheme="minorHAnsi"/>
                <w:sz w:val="24"/>
                <w:szCs w:val="24"/>
                <w:lang w:val="en"/>
              </w:rPr>
              <w:t xml:space="preserve"> (A230)?</w:t>
            </w:r>
          </w:p>
        </w:tc>
        <w:tc>
          <w:tcPr>
            <w:tcW w:w="630" w:type="dxa"/>
          </w:tcPr>
          <w:p w14:paraId="241819D2" w14:textId="77777777" w:rsidR="002A662C" w:rsidRPr="00BC6EE3" w:rsidRDefault="002A662C" w:rsidP="00740BBD">
            <w:pPr>
              <w:rPr>
                <w:rFonts w:cstheme="minorHAnsi"/>
              </w:rPr>
            </w:pPr>
          </w:p>
        </w:tc>
        <w:tc>
          <w:tcPr>
            <w:tcW w:w="625" w:type="dxa"/>
          </w:tcPr>
          <w:p w14:paraId="4BA3616F" w14:textId="77777777" w:rsidR="002A662C" w:rsidRPr="00BC6EE3" w:rsidRDefault="002A662C" w:rsidP="00740BBD">
            <w:pPr>
              <w:rPr>
                <w:rFonts w:cstheme="minorHAnsi"/>
              </w:rPr>
            </w:pPr>
          </w:p>
        </w:tc>
      </w:tr>
      <w:tr w:rsidR="002A662C" w:rsidRPr="00BC6EE3" w14:paraId="515313F2" w14:textId="77777777" w:rsidTr="00740BBD">
        <w:tc>
          <w:tcPr>
            <w:tcW w:w="8095" w:type="dxa"/>
          </w:tcPr>
          <w:p w14:paraId="396DEB64" w14:textId="77777777" w:rsidR="002A662C" w:rsidRPr="00A6457B" w:rsidRDefault="002A662C" w:rsidP="00A6457B">
            <w:pPr>
              <w:pStyle w:val="ListParagraph"/>
              <w:numPr>
                <w:ilvl w:val="0"/>
                <w:numId w:val="39"/>
              </w:numPr>
              <w:rPr>
                <w:rFonts w:cstheme="minorHAnsi"/>
                <w:sz w:val="24"/>
                <w:szCs w:val="24"/>
              </w:rPr>
            </w:pPr>
            <w:r w:rsidRPr="00A6457B">
              <w:rPr>
                <w:rFonts w:cstheme="minorHAnsi"/>
                <w:sz w:val="24"/>
                <w:szCs w:val="24"/>
              </w:rPr>
              <w:t xml:space="preserve">Has the employee successfully completed the </w:t>
            </w:r>
            <w:r w:rsidRPr="00A6457B">
              <w:rPr>
                <w:rFonts w:cstheme="minorHAnsi"/>
                <w:sz w:val="24"/>
                <w:szCs w:val="24"/>
                <w:lang w:val="en"/>
              </w:rPr>
              <w:t xml:space="preserve">Occupational Health and Safety Awareness Online Training available through the </w:t>
            </w:r>
            <w:hyperlink r:id="rId64" w:history="1">
              <w:r w:rsidRPr="00A6457B">
                <w:rPr>
                  <w:rStyle w:val="Hyperlink"/>
                  <w:rFonts w:cstheme="minorHAnsi"/>
                  <w:sz w:val="24"/>
                  <w:szCs w:val="24"/>
                  <w:lang w:val="en"/>
                </w:rPr>
                <w:t>Fisheries and Oceans Canada Learning Portal</w:t>
              </w:r>
            </w:hyperlink>
            <w:r w:rsidRPr="00A6457B">
              <w:rPr>
                <w:rStyle w:val="Hyperlink"/>
                <w:rFonts w:cstheme="minorHAnsi"/>
                <w:sz w:val="24"/>
                <w:szCs w:val="24"/>
                <w:lang w:val="en"/>
              </w:rPr>
              <w:t>?</w:t>
            </w:r>
          </w:p>
        </w:tc>
        <w:tc>
          <w:tcPr>
            <w:tcW w:w="630" w:type="dxa"/>
          </w:tcPr>
          <w:p w14:paraId="48EC3445" w14:textId="77777777" w:rsidR="002A662C" w:rsidRPr="00BC6EE3" w:rsidRDefault="002A662C" w:rsidP="00740BBD">
            <w:pPr>
              <w:rPr>
                <w:rFonts w:cstheme="minorHAnsi"/>
              </w:rPr>
            </w:pPr>
          </w:p>
        </w:tc>
        <w:tc>
          <w:tcPr>
            <w:tcW w:w="625" w:type="dxa"/>
          </w:tcPr>
          <w:p w14:paraId="289E05D9" w14:textId="77777777" w:rsidR="002A662C" w:rsidRPr="00BC6EE3" w:rsidRDefault="002A662C" w:rsidP="00740BBD">
            <w:pPr>
              <w:rPr>
                <w:rFonts w:cstheme="minorHAnsi"/>
              </w:rPr>
            </w:pPr>
          </w:p>
        </w:tc>
      </w:tr>
      <w:tr w:rsidR="007E6E84" w:rsidRPr="00BC6EE3" w14:paraId="54780776" w14:textId="77777777" w:rsidTr="00740BBD">
        <w:tc>
          <w:tcPr>
            <w:tcW w:w="8095" w:type="dxa"/>
          </w:tcPr>
          <w:p w14:paraId="7B311B01" w14:textId="77777777" w:rsidR="007E6E84" w:rsidRPr="00A6457B" w:rsidRDefault="007E6E84" w:rsidP="00A6457B">
            <w:pPr>
              <w:pStyle w:val="ListParagraph"/>
              <w:numPr>
                <w:ilvl w:val="0"/>
                <w:numId w:val="39"/>
              </w:numPr>
              <w:rPr>
                <w:rFonts w:cstheme="minorHAnsi"/>
                <w:sz w:val="24"/>
                <w:szCs w:val="24"/>
              </w:rPr>
            </w:pPr>
            <w:r w:rsidRPr="00A6457B">
              <w:rPr>
                <w:rFonts w:cstheme="minorHAnsi"/>
                <w:sz w:val="24"/>
                <w:szCs w:val="24"/>
              </w:rPr>
              <w:t xml:space="preserve"> Does the employee have, and will continue to maintain a MyKey (Entrust PKI certificate)?</w:t>
            </w:r>
          </w:p>
        </w:tc>
        <w:tc>
          <w:tcPr>
            <w:tcW w:w="630" w:type="dxa"/>
          </w:tcPr>
          <w:p w14:paraId="25E5EB61" w14:textId="77777777" w:rsidR="007E6E84" w:rsidRPr="00BC6EE3" w:rsidRDefault="007E6E84" w:rsidP="00740BBD">
            <w:pPr>
              <w:rPr>
                <w:rFonts w:cstheme="minorHAnsi"/>
              </w:rPr>
            </w:pPr>
          </w:p>
        </w:tc>
        <w:tc>
          <w:tcPr>
            <w:tcW w:w="625" w:type="dxa"/>
          </w:tcPr>
          <w:p w14:paraId="00839F04" w14:textId="77777777" w:rsidR="007E6E84" w:rsidRPr="00BC6EE3" w:rsidRDefault="007E6E84" w:rsidP="00740BBD">
            <w:pPr>
              <w:rPr>
                <w:rFonts w:cstheme="minorHAnsi"/>
              </w:rPr>
            </w:pPr>
          </w:p>
        </w:tc>
      </w:tr>
      <w:tr w:rsidR="002A662C" w:rsidRPr="00BC6EE3" w14:paraId="24984A94" w14:textId="77777777" w:rsidTr="00740BBD">
        <w:tc>
          <w:tcPr>
            <w:tcW w:w="8095" w:type="dxa"/>
            <w:shd w:val="clear" w:color="auto" w:fill="BFBFBF" w:themeFill="background1" w:themeFillShade="BF"/>
          </w:tcPr>
          <w:p w14:paraId="1BC31DC0" w14:textId="77777777" w:rsidR="002A662C" w:rsidRPr="00A6457B" w:rsidRDefault="002A662C" w:rsidP="00A6457B">
            <w:pPr>
              <w:pStyle w:val="ListParagraph"/>
              <w:ind w:left="247"/>
              <w:rPr>
                <w:rFonts w:cstheme="minorHAnsi"/>
                <w:sz w:val="24"/>
                <w:szCs w:val="24"/>
              </w:rPr>
            </w:pPr>
            <w:r w:rsidRPr="00A6457B">
              <w:rPr>
                <w:rFonts w:cstheme="minorHAnsi"/>
                <w:sz w:val="24"/>
                <w:szCs w:val="24"/>
              </w:rPr>
              <w:t>The Work</w:t>
            </w:r>
            <w:r w:rsidR="00D0541F">
              <w:rPr>
                <w:rFonts w:cstheme="minorHAnsi"/>
                <w:sz w:val="24"/>
                <w:szCs w:val="24"/>
              </w:rPr>
              <w:t>:</w:t>
            </w:r>
          </w:p>
        </w:tc>
        <w:tc>
          <w:tcPr>
            <w:tcW w:w="630" w:type="dxa"/>
            <w:shd w:val="clear" w:color="auto" w:fill="BFBFBF" w:themeFill="background1" w:themeFillShade="BF"/>
          </w:tcPr>
          <w:p w14:paraId="27591290" w14:textId="77777777" w:rsidR="002A662C" w:rsidRPr="00A6457B" w:rsidRDefault="002A662C" w:rsidP="00740BBD">
            <w:pPr>
              <w:rPr>
                <w:rFonts w:cstheme="minorHAnsi"/>
                <w:sz w:val="24"/>
                <w:szCs w:val="24"/>
              </w:rPr>
            </w:pPr>
            <w:r w:rsidRPr="00A6457B">
              <w:rPr>
                <w:rFonts w:cstheme="minorHAnsi"/>
                <w:sz w:val="24"/>
                <w:szCs w:val="24"/>
              </w:rPr>
              <w:t>Yes</w:t>
            </w:r>
          </w:p>
        </w:tc>
        <w:tc>
          <w:tcPr>
            <w:tcW w:w="625" w:type="dxa"/>
            <w:shd w:val="clear" w:color="auto" w:fill="BFBFBF" w:themeFill="background1" w:themeFillShade="BF"/>
          </w:tcPr>
          <w:p w14:paraId="1F29E08D" w14:textId="77777777" w:rsidR="002A662C" w:rsidRPr="00A6457B" w:rsidRDefault="002A662C" w:rsidP="00740BBD">
            <w:pPr>
              <w:rPr>
                <w:rFonts w:cstheme="minorHAnsi"/>
                <w:sz w:val="24"/>
                <w:szCs w:val="24"/>
              </w:rPr>
            </w:pPr>
            <w:r w:rsidRPr="00A6457B">
              <w:rPr>
                <w:rFonts w:cstheme="minorHAnsi"/>
                <w:sz w:val="24"/>
                <w:szCs w:val="24"/>
              </w:rPr>
              <w:t>No</w:t>
            </w:r>
          </w:p>
        </w:tc>
      </w:tr>
      <w:tr w:rsidR="002A662C" w:rsidRPr="00BC6EE3" w14:paraId="05210D16" w14:textId="77777777" w:rsidTr="00740BBD">
        <w:tc>
          <w:tcPr>
            <w:tcW w:w="8095" w:type="dxa"/>
          </w:tcPr>
          <w:p w14:paraId="0171E2F1" w14:textId="77777777" w:rsidR="002A662C" w:rsidRPr="00A6457B" w:rsidRDefault="002A662C" w:rsidP="00A6457B">
            <w:pPr>
              <w:pStyle w:val="ListParagraph"/>
              <w:numPr>
                <w:ilvl w:val="0"/>
                <w:numId w:val="39"/>
              </w:numPr>
              <w:rPr>
                <w:rFonts w:cstheme="minorHAnsi"/>
                <w:sz w:val="24"/>
                <w:szCs w:val="24"/>
              </w:rPr>
            </w:pPr>
            <w:r w:rsidRPr="00A6457B">
              <w:rPr>
                <w:rFonts w:cstheme="minorHAnsi"/>
                <w:sz w:val="24"/>
                <w:szCs w:val="24"/>
              </w:rPr>
              <w:t>Are performance goals SMART? (Specific, M</w:t>
            </w:r>
            <w:r w:rsidR="00D0541F">
              <w:rPr>
                <w:rFonts w:cstheme="minorHAnsi"/>
                <w:sz w:val="24"/>
                <w:szCs w:val="24"/>
              </w:rPr>
              <w:t>easurable, Attainable, Relevant and</w:t>
            </w:r>
            <w:r w:rsidRPr="00A6457B">
              <w:rPr>
                <w:rFonts w:cstheme="minorHAnsi"/>
                <w:sz w:val="24"/>
                <w:szCs w:val="24"/>
              </w:rPr>
              <w:t xml:space="preserve"> Timely)</w:t>
            </w:r>
          </w:p>
        </w:tc>
        <w:tc>
          <w:tcPr>
            <w:tcW w:w="630" w:type="dxa"/>
          </w:tcPr>
          <w:p w14:paraId="091BDC7E" w14:textId="77777777" w:rsidR="002A662C" w:rsidRPr="00A6457B" w:rsidRDefault="002A662C" w:rsidP="00740BBD">
            <w:pPr>
              <w:rPr>
                <w:rFonts w:cstheme="minorHAnsi"/>
                <w:sz w:val="24"/>
                <w:szCs w:val="24"/>
              </w:rPr>
            </w:pPr>
          </w:p>
        </w:tc>
        <w:tc>
          <w:tcPr>
            <w:tcW w:w="625" w:type="dxa"/>
          </w:tcPr>
          <w:p w14:paraId="0CE6964F" w14:textId="77777777" w:rsidR="002A662C" w:rsidRPr="00A6457B" w:rsidRDefault="002A662C" w:rsidP="00740BBD">
            <w:pPr>
              <w:rPr>
                <w:rFonts w:cstheme="minorHAnsi"/>
                <w:sz w:val="24"/>
                <w:szCs w:val="24"/>
              </w:rPr>
            </w:pPr>
          </w:p>
        </w:tc>
      </w:tr>
      <w:tr w:rsidR="002A662C" w:rsidRPr="00BC6EE3" w14:paraId="20DEA10B" w14:textId="77777777" w:rsidTr="00740BBD">
        <w:tc>
          <w:tcPr>
            <w:tcW w:w="8095" w:type="dxa"/>
          </w:tcPr>
          <w:p w14:paraId="5FFFBF8C" w14:textId="77777777" w:rsidR="002A662C" w:rsidRPr="00A6457B" w:rsidRDefault="002A662C" w:rsidP="00A6457B">
            <w:pPr>
              <w:pStyle w:val="ListParagraph"/>
              <w:numPr>
                <w:ilvl w:val="0"/>
                <w:numId w:val="39"/>
              </w:numPr>
              <w:rPr>
                <w:rFonts w:cstheme="minorHAnsi"/>
                <w:sz w:val="24"/>
                <w:szCs w:val="24"/>
              </w:rPr>
            </w:pPr>
            <w:r w:rsidRPr="00A6457B">
              <w:rPr>
                <w:rFonts w:cstheme="minorHAnsi"/>
                <w:sz w:val="24"/>
                <w:szCs w:val="24"/>
              </w:rPr>
              <w:t>Are some aspects of the job well suited for telework?</w:t>
            </w:r>
          </w:p>
        </w:tc>
        <w:tc>
          <w:tcPr>
            <w:tcW w:w="630" w:type="dxa"/>
          </w:tcPr>
          <w:p w14:paraId="7164490B" w14:textId="77777777" w:rsidR="002A662C" w:rsidRPr="00A6457B" w:rsidRDefault="002A662C" w:rsidP="00740BBD">
            <w:pPr>
              <w:rPr>
                <w:rFonts w:cstheme="minorHAnsi"/>
                <w:sz w:val="24"/>
                <w:szCs w:val="24"/>
              </w:rPr>
            </w:pPr>
          </w:p>
        </w:tc>
        <w:tc>
          <w:tcPr>
            <w:tcW w:w="625" w:type="dxa"/>
          </w:tcPr>
          <w:p w14:paraId="2F5311CD" w14:textId="77777777" w:rsidR="002A662C" w:rsidRPr="00A6457B" w:rsidRDefault="002A662C" w:rsidP="00740BBD">
            <w:pPr>
              <w:rPr>
                <w:rFonts w:cstheme="minorHAnsi"/>
                <w:sz w:val="24"/>
                <w:szCs w:val="24"/>
              </w:rPr>
            </w:pPr>
          </w:p>
        </w:tc>
      </w:tr>
      <w:tr w:rsidR="002A662C" w:rsidRPr="00BC6EE3" w14:paraId="3153CDF0" w14:textId="77777777" w:rsidTr="00740BBD">
        <w:tc>
          <w:tcPr>
            <w:tcW w:w="8095" w:type="dxa"/>
          </w:tcPr>
          <w:p w14:paraId="17D4E5FC" w14:textId="77777777" w:rsidR="002A662C" w:rsidRPr="00A6457B" w:rsidRDefault="002A662C" w:rsidP="00A6457B">
            <w:pPr>
              <w:pStyle w:val="ListParagraph"/>
              <w:numPr>
                <w:ilvl w:val="0"/>
                <w:numId w:val="39"/>
              </w:numPr>
              <w:rPr>
                <w:rFonts w:cstheme="minorHAnsi"/>
                <w:sz w:val="24"/>
                <w:szCs w:val="24"/>
              </w:rPr>
            </w:pPr>
            <w:r w:rsidRPr="00A6457B">
              <w:rPr>
                <w:rFonts w:cstheme="minorHAnsi"/>
                <w:sz w:val="24"/>
                <w:szCs w:val="24"/>
              </w:rPr>
              <w:t>Has the DFO Telework Safety and Security Checklist been reviewed by the manager and the teleworker to ensure adherence to health and safety policies/regulations?</w:t>
            </w:r>
          </w:p>
        </w:tc>
        <w:tc>
          <w:tcPr>
            <w:tcW w:w="630" w:type="dxa"/>
          </w:tcPr>
          <w:p w14:paraId="5D87B6DB" w14:textId="77777777" w:rsidR="002A662C" w:rsidRPr="00A6457B" w:rsidRDefault="002A662C" w:rsidP="00740BBD">
            <w:pPr>
              <w:rPr>
                <w:rFonts w:cstheme="minorHAnsi"/>
                <w:sz w:val="24"/>
                <w:szCs w:val="24"/>
              </w:rPr>
            </w:pPr>
          </w:p>
        </w:tc>
        <w:tc>
          <w:tcPr>
            <w:tcW w:w="625" w:type="dxa"/>
          </w:tcPr>
          <w:p w14:paraId="3A7EE63F" w14:textId="77777777" w:rsidR="002A662C" w:rsidRPr="00A6457B" w:rsidRDefault="002A662C" w:rsidP="00740BBD">
            <w:pPr>
              <w:rPr>
                <w:rFonts w:cstheme="minorHAnsi"/>
                <w:sz w:val="24"/>
                <w:szCs w:val="24"/>
              </w:rPr>
            </w:pPr>
          </w:p>
        </w:tc>
      </w:tr>
      <w:tr w:rsidR="002A662C" w:rsidRPr="00BC6EE3" w14:paraId="4BC4CF49" w14:textId="77777777" w:rsidTr="00740BBD">
        <w:tc>
          <w:tcPr>
            <w:tcW w:w="8095" w:type="dxa"/>
          </w:tcPr>
          <w:p w14:paraId="77103BDD" w14:textId="1E9D1B02" w:rsidR="002A662C" w:rsidRPr="00A6457B" w:rsidRDefault="00D0541F" w:rsidP="00A6457B">
            <w:pPr>
              <w:pStyle w:val="ListParagraph"/>
              <w:numPr>
                <w:ilvl w:val="0"/>
                <w:numId w:val="39"/>
              </w:numPr>
              <w:rPr>
                <w:rFonts w:cstheme="minorHAnsi"/>
                <w:sz w:val="24"/>
                <w:szCs w:val="24"/>
              </w:rPr>
            </w:pPr>
            <w:r>
              <w:rPr>
                <w:rFonts w:cstheme="minorHAnsi"/>
                <w:sz w:val="24"/>
                <w:szCs w:val="24"/>
              </w:rPr>
              <w:t>Ha</w:t>
            </w:r>
            <w:r w:rsidR="000C25A0">
              <w:rPr>
                <w:rFonts w:cstheme="minorHAnsi"/>
                <w:sz w:val="24"/>
                <w:szCs w:val="24"/>
              </w:rPr>
              <w:t>ve</w:t>
            </w:r>
            <w:r>
              <w:rPr>
                <w:rFonts w:cstheme="minorHAnsi"/>
                <w:sz w:val="24"/>
                <w:szCs w:val="24"/>
              </w:rPr>
              <w:t xml:space="preserve"> arrangements been mad</w:t>
            </w:r>
            <w:r w:rsidR="002A662C" w:rsidRPr="00A6457B">
              <w:rPr>
                <w:rFonts w:cstheme="minorHAnsi"/>
                <w:sz w:val="24"/>
                <w:szCs w:val="24"/>
              </w:rPr>
              <w:t>e to continue open communication (frequency of contact, feedback, performance reviews, etc.) with the employee?</w:t>
            </w:r>
          </w:p>
        </w:tc>
        <w:tc>
          <w:tcPr>
            <w:tcW w:w="630" w:type="dxa"/>
          </w:tcPr>
          <w:p w14:paraId="44D578A8" w14:textId="77777777" w:rsidR="002A662C" w:rsidRPr="00A6457B" w:rsidRDefault="002A662C" w:rsidP="00740BBD">
            <w:pPr>
              <w:rPr>
                <w:rFonts w:cstheme="minorHAnsi"/>
                <w:sz w:val="24"/>
                <w:szCs w:val="24"/>
              </w:rPr>
            </w:pPr>
          </w:p>
        </w:tc>
        <w:tc>
          <w:tcPr>
            <w:tcW w:w="625" w:type="dxa"/>
          </w:tcPr>
          <w:p w14:paraId="4C82AA1C" w14:textId="77777777" w:rsidR="002A662C" w:rsidRPr="00A6457B" w:rsidRDefault="002A662C" w:rsidP="00740BBD">
            <w:pPr>
              <w:rPr>
                <w:rFonts w:cstheme="minorHAnsi"/>
                <w:sz w:val="24"/>
                <w:szCs w:val="24"/>
              </w:rPr>
            </w:pPr>
          </w:p>
        </w:tc>
      </w:tr>
      <w:tr w:rsidR="00A6457B" w:rsidRPr="00BC6EE3" w14:paraId="2572016C" w14:textId="77777777" w:rsidTr="00A6457B">
        <w:tc>
          <w:tcPr>
            <w:tcW w:w="8095" w:type="dxa"/>
            <w:shd w:val="clear" w:color="auto" w:fill="D9D9D9" w:themeFill="background1" w:themeFillShade="D9"/>
          </w:tcPr>
          <w:p w14:paraId="5850F890" w14:textId="77777777" w:rsidR="00A6457B" w:rsidRPr="00A6457B" w:rsidRDefault="00A6457B" w:rsidP="00A6457B">
            <w:pPr>
              <w:pStyle w:val="ListParagraph"/>
              <w:ind w:left="247"/>
              <w:rPr>
                <w:rFonts w:cstheme="minorHAnsi"/>
                <w:sz w:val="24"/>
                <w:szCs w:val="24"/>
              </w:rPr>
            </w:pPr>
            <w:r w:rsidRPr="00A6457B">
              <w:rPr>
                <w:rFonts w:cstheme="minorHAnsi"/>
                <w:sz w:val="24"/>
                <w:szCs w:val="24"/>
              </w:rPr>
              <w:t>Managing the agreement</w:t>
            </w:r>
            <w:r w:rsidR="00D0541F">
              <w:rPr>
                <w:rFonts w:cstheme="minorHAnsi"/>
                <w:sz w:val="24"/>
                <w:szCs w:val="24"/>
              </w:rPr>
              <w:t>:</w:t>
            </w:r>
          </w:p>
        </w:tc>
        <w:tc>
          <w:tcPr>
            <w:tcW w:w="630" w:type="dxa"/>
            <w:shd w:val="clear" w:color="auto" w:fill="D9D9D9" w:themeFill="background1" w:themeFillShade="D9"/>
          </w:tcPr>
          <w:p w14:paraId="355C8C5F" w14:textId="77777777" w:rsidR="00A6457B" w:rsidRPr="00A6457B" w:rsidRDefault="00A6457B" w:rsidP="00A6457B">
            <w:pPr>
              <w:rPr>
                <w:rFonts w:cstheme="minorHAnsi"/>
                <w:sz w:val="24"/>
                <w:szCs w:val="24"/>
              </w:rPr>
            </w:pPr>
            <w:r w:rsidRPr="00A6457B">
              <w:rPr>
                <w:rFonts w:cstheme="minorHAnsi"/>
                <w:sz w:val="24"/>
                <w:szCs w:val="24"/>
              </w:rPr>
              <w:t>Yes</w:t>
            </w:r>
          </w:p>
        </w:tc>
        <w:tc>
          <w:tcPr>
            <w:tcW w:w="625" w:type="dxa"/>
            <w:shd w:val="clear" w:color="auto" w:fill="D9D9D9" w:themeFill="background1" w:themeFillShade="D9"/>
          </w:tcPr>
          <w:p w14:paraId="3A81ED1B" w14:textId="77777777" w:rsidR="00A6457B" w:rsidRPr="00A6457B" w:rsidRDefault="00A6457B" w:rsidP="00A6457B">
            <w:pPr>
              <w:rPr>
                <w:rFonts w:cstheme="minorHAnsi"/>
                <w:sz w:val="24"/>
                <w:szCs w:val="24"/>
              </w:rPr>
            </w:pPr>
            <w:r w:rsidRPr="00A6457B">
              <w:rPr>
                <w:rFonts w:cstheme="minorHAnsi"/>
                <w:sz w:val="24"/>
                <w:szCs w:val="24"/>
              </w:rPr>
              <w:t>No</w:t>
            </w:r>
          </w:p>
        </w:tc>
      </w:tr>
      <w:tr w:rsidR="00A6457B" w:rsidRPr="00BC6EE3" w14:paraId="3CD91EE0" w14:textId="77777777" w:rsidTr="00A6457B">
        <w:tc>
          <w:tcPr>
            <w:tcW w:w="8095" w:type="dxa"/>
            <w:shd w:val="clear" w:color="auto" w:fill="auto"/>
          </w:tcPr>
          <w:p w14:paraId="21AD5332" w14:textId="77777777" w:rsidR="00A6457B" w:rsidRPr="00A6457B" w:rsidRDefault="00A6457B" w:rsidP="00A6457B">
            <w:pPr>
              <w:pStyle w:val="ListParagraph"/>
              <w:numPr>
                <w:ilvl w:val="0"/>
                <w:numId w:val="39"/>
              </w:numPr>
              <w:rPr>
                <w:rFonts w:cstheme="minorHAnsi"/>
                <w:sz w:val="24"/>
                <w:szCs w:val="24"/>
              </w:rPr>
            </w:pPr>
            <w:r>
              <w:rPr>
                <w:rFonts w:cstheme="minorHAnsi"/>
                <w:sz w:val="24"/>
                <w:szCs w:val="24"/>
              </w:rPr>
              <w:t>Do</w:t>
            </w:r>
            <w:r w:rsidR="00D0541F">
              <w:rPr>
                <w:rFonts w:cstheme="minorHAnsi"/>
                <w:sz w:val="24"/>
                <w:szCs w:val="24"/>
              </w:rPr>
              <w:t>es</w:t>
            </w:r>
            <w:r>
              <w:rPr>
                <w:rFonts w:cstheme="minorHAnsi"/>
                <w:sz w:val="24"/>
                <w:szCs w:val="24"/>
              </w:rPr>
              <w:t xml:space="preserve"> the agreed-upon Telework Agreement respect the collective agreement or terms and conditions of emp</w:t>
            </w:r>
            <w:r w:rsidR="00D0541F">
              <w:rPr>
                <w:rFonts w:cstheme="minorHAnsi"/>
                <w:sz w:val="24"/>
                <w:szCs w:val="24"/>
              </w:rPr>
              <w:t>loyment for the respective employee</w:t>
            </w:r>
            <w:r>
              <w:rPr>
                <w:rFonts w:cstheme="minorHAnsi"/>
                <w:sz w:val="24"/>
                <w:szCs w:val="24"/>
              </w:rPr>
              <w:t>?</w:t>
            </w:r>
          </w:p>
        </w:tc>
        <w:tc>
          <w:tcPr>
            <w:tcW w:w="630" w:type="dxa"/>
            <w:shd w:val="clear" w:color="auto" w:fill="auto"/>
          </w:tcPr>
          <w:p w14:paraId="115D592B" w14:textId="77777777" w:rsidR="00A6457B" w:rsidRPr="00BC6EE3" w:rsidRDefault="00A6457B" w:rsidP="00A6457B">
            <w:pPr>
              <w:rPr>
                <w:rFonts w:cstheme="minorHAnsi"/>
              </w:rPr>
            </w:pPr>
          </w:p>
        </w:tc>
        <w:tc>
          <w:tcPr>
            <w:tcW w:w="625" w:type="dxa"/>
            <w:shd w:val="clear" w:color="auto" w:fill="auto"/>
          </w:tcPr>
          <w:p w14:paraId="45327C58" w14:textId="77777777" w:rsidR="00A6457B" w:rsidRPr="00BC6EE3" w:rsidRDefault="00A6457B" w:rsidP="00A6457B">
            <w:pPr>
              <w:rPr>
                <w:rFonts w:cstheme="minorHAnsi"/>
              </w:rPr>
            </w:pPr>
          </w:p>
        </w:tc>
      </w:tr>
      <w:tr w:rsidR="00A6457B" w:rsidRPr="00BC6EE3" w14:paraId="754AD7BF" w14:textId="77777777" w:rsidTr="00A6457B">
        <w:tc>
          <w:tcPr>
            <w:tcW w:w="8095" w:type="dxa"/>
            <w:shd w:val="clear" w:color="auto" w:fill="auto"/>
          </w:tcPr>
          <w:p w14:paraId="1445E888" w14:textId="77777777" w:rsidR="00A6457B" w:rsidRDefault="00A6457B" w:rsidP="00A6457B">
            <w:pPr>
              <w:pStyle w:val="ListParagraph"/>
              <w:numPr>
                <w:ilvl w:val="0"/>
                <w:numId w:val="39"/>
              </w:numPr>
              <w:rPr>
                <w:rFonts w:cstheme="minorHAnsi"/>
                <w:sz w:val="24"/>
                <w:szCs w:val="24"/>
              </w:rPr>
            </w:pPr>
            <w:r>
              <w:rPr>
                <w:rFonts w:cstheme="minorHAnsi"/>
                <w:sz w:val="24"/>
                <w:szCs w:val="24"/>
              </w:rPr>
              <w:t>Is there an arrangement on how the teleworker will receive and return the completed work?</w:t>
            </w:r>
          </w:p>
        </w:tc>
        <w:tc>
          <w:tcPr>
            <w:tcW w:w="630" w:type="dxa"/>
            <w:shd w:val="clear" w:color="auto" w:fill="auto"/>
          </w:tcPr>
          <w:p w14:paraId="58F66F17" w14:textId="77777777" w:rsidR="00A6457B" w:rsidRPr="00BC6EE3" w:rsidRDefault="00A6457B" w:rsidP="00A6457B">
            <w:pPr>
              <w:rPr>
                <w:rFonts w:cstheme="minorHAnsi"/>
              </w:rPr>
            </w:pPr>
          </w:p>
        </w:tc>
        <w:tc>
          <w:tcPr>
            <w:tcW w:w="625" w:type="dxa"/>
            <w:shd w:val="clear" w:color="auto" w:fill="auto"/>
          </w:tcPr>
          <w:p w14:paraId="01109C5A" w14:textId="77777777" w:rsidR="00A6457B" w:rsidRPr="00BC6EE3" w:rsidRDefault="00A6457B" w:rsidP="00A6457B">
            <w:pPr>
              <w:rPr>
                <w:rFonts w:cstheme="minorHAnsi"/>
              </w:rPr>
            </w:pPr>
          </w:p>
        </w:tc>
      </w:tr>
      <w:tr w:rsidR="00305CB4" w:rsidRPr="00BC6EE3" w14:paraId="7FE491BE" w14:textId="77777777" w:rsidTr="00A6457B">
        <w:tc>
          <w:tcPr>
            <w:tcW w:w="8095" w:type="dxa"/>
            <w:shd w:val="clear" w:color="auto" w:fill="auto"/>
          </w:tcPr>
          <w:p w14:paraId="3438CD10" w14:textId="79B46781" w:rsidR="00305CB4" w:rsidRDefault="00305CB4" w:rsidP="00A6457B">
            <w:pPr>
              <w:pStyle w:val="ListParagraph"/>
              <w:numPr>
                <w:ilvl w:val="0"/>
                <w:numId w:val="39"/>
              </w:numPr>
              <w:rPr>
                <w:rFonts w:cstheme="minorHAnsi"/>
                <w:sz w:val="24"/>
                <w:szCs w:val="24"/>
              </w:rPr>
            </w:pPr>
            <w:r>
              <w:rPr>
                <w:rFonts w:cstheme="minorHAnsi"/>
                <w:sz w:val="24"/>
                <w:szCs w:val="24"/>
              </w:rPr>
              <w:t xml:space="preserve">How will government information be secured ? </w:t>
            </w:r>
            <w:r w:rsidR="004B1173">
              <w:rPr>
                <w:rFonts w:cstheme="minorHAnsi"/>
                <w:sz w:val="24"/>
                <w:szCs w:val="24"/>
              </w:rPr>
              <w:t xml:space="preserve">please provide answer here: </w:t>
            </w:r>
          </w:p>
          <w:p w14:paraId="53418047" w14:textId="77777777" w:rsidR="004B1173" w:rsidRDefault="004B1173" w:rsidP="004B1173">
            <w:pPr>
              <w:pStyle w:val="ListParagraph"/>
              <w:rPr>
                <w:rFonts w:cstheme="minorHAnsi"/>
                <w:sz w:val="24"/>
                <w:szCs w:val="24"/>
              </w:rPr>
            </w:pPr>
          </w:p>
          <w:p w14:paraId="0EE53DB1" w14:textId="456AFB55" w:rsidR="004B1173" w:rsidRDefault="004B1173" w:rsidP="004B1173">
            <w:pPr>
              <w:pStyle w:val="ListParagraph"/>
              <w:rPr>
                <w:rFonts w:cstheme="minorHAnsi"/>
                <w:sz w:val="24"/>
                <w:szCs w:val="24"/>
              </w:rPr>
            </w:pPr>
          </w:p>
        </w:tc>
        <w:tc>
          <w:tcPr>
            <w:tcW w:w="630" w:type="dxa"/>
            <w:shd w:val="clear" w:color="auto" w:fill="auto"/>
          </w:tcPr>
          <w:p w14:paraId="0B7C65C7" w14:textId="77777777" w:rsidR="00305CB4" w:rsidRPr="00BC6EE3" w:rsidRDefault="00305CB4" w:rsidP="00A6457B">
            <w:pPr>
              <w:rPr>
                <w:rFonts w:cstheme="minorHAnsi"/>
              </w:rPr>
            </w:pPr>
          </w:p>
        </w:tc>
        <w:tc>
          <w:tcPr>
            <w:tcW w:w="625" w:type="dxa"/>
            <w:shd w:val="clear" w:color="auto" w:fill="auto"/>
          </w:tcPr>
          <w:p w14:paraId="3E5938CB" w14:textId="77777777" w:rsidR="00305CB4" w:rsidRPr="00BC6EE3" w:rsidRDefault="00305CB4" w:rsidP="00A6457B">
            <w:pPr>
              <w:rPr>
                <w:rFonts w:cstheme="minorHAnsi"/>
              </w:rPr>
            </w:pPr>
          </w:p>
        </w:tc>
      </w:tr>
    </w:tbl>
    <w:p w14:paraId="7EB82998" w14:textId="77777777" w:rsidR="002A662C" w:rsidRDefault="002A662C" w:rsidP="002A662C"/>
    <w:p w14:paraId="7A20AAEB" w14:textId="74CDDF38" w:rsidR="002A662C" w:rsidRDefault="002A662C" w:rsidP="002A662C">
      <w:pPr>
        <w:pStyle w:val="Heading1"/>
        <w:rPr>
          <w:rStyle w:val="Hyperlink"/>
        </w:rPr>
      </w:pPr>
      <w:bookmarkStart w:id="82" w:name="_Appendix_F:_"/>
      <w:bookmarkEnd w:id="82"/>
      <w:r>
        <w:rPr>
          <w:rFonts w:cstheme="minorHAnsi"/>
          <w:caps/>
          <w:sz w:val="24"/>
          <w:szCs w:val="24"/>
        </w:rPr>
        <w:br w:type="page"/>
      </w:r>
      <w:bookmarkStart w:id="83" w:name="_Toc43123006"/>
      <w:r>
        <w:lastRenderedPageBreak/>
        <w:t>Appendix F</w:t>
      </w:r>
      <w:r w:rsidRPr="0079721D">
        <w:t xml:space="preserve">: </w:t>
      </w:r>
      <w:r w:rsidRPr="0079721D">
        <w:br/>
      </w:r>
      <w:hyperlink r:id="rId65" w:history="1">
        <w:r w:rsidRPr="0079721D">
          <w:rPr>
            <w:rStyle w:val="Hyperlink"/>
          </w:rPr>
          <w:t xml:space="preserve">DFO Checklist for Evaluation of </w:t>
        </w:r>
        <w:r w:rsidR="00BE5C24">
          <w:rPr>
            <w:rStyle w:val="Hyperlink"/>
          </w:rPr>
          <w:t xml:space="preserve">Previously Existing </w:t>
        </w:r>
        <w:r w:rsidRPr="0079721D">
          <w:rPr>
            <w:rStyle w:val="Hyperlink"/>
          </w:rPr>
          <w:t>Telework Agreements</w:t>
        </w:r>
        <w:bookmarkEnd w:id="83"/>
      </w:hyperlink>
    </w:p>
    <w:p w14:paraId="5249FF91" w14:textId="77777777" w:rsidR="002A662C" w:rsidRPr="0079721D" w:rsidRDefault="002A662C" w:rsidP="002A662C"/>
    <w:p w14:paraId="7BDE43CD" w14:textId="2730733F" w:rsidR="002A662C" w:rsidRPr="00CA0F85" w:rsidRDefault="002A662C" w:rsidP="0073082E">
      <w:pPr>
        <w:spacing w:line="240" w:lineRule="auto"/>
        <w:rPr>
          <w:rFonts w:cstheme="minorHAnsi"/>
          <w:sz w:val="24"/>
          <w:szCs w:val="24"/>
        </w:rPr>
      </w:pPr>
      <w:r w:rsidRPr="00CA0F85">
        <w:rPr>
          <w:rFonts w:cstheme="minorHAnsi"/>
          <w:sz w:val="24"/>
          <w:szCs w:val="24"/>
        </w:rPr>
        <w:t xml:space="preserve">The following questions are intended as a guide </w:t>
      </w:r>
      <w:r w:rsidR="00D0541F">
        <w:rPr>
          <w:rFonts w:cstheme="minorHAnsi"/>
          <w:sz w:val="24"/>
          <w:szCs w:val="24"/>
        </w:rPr>
        <w:t xml:space="preserve">to assist managers </w:t>
      </w:r>
      <w:r w:rsidR="00BE5C24">
        <w:rPr>
          <w:rFonts w:cstheme="minorHAnsi"/>
          <w:sz w:val="24"/>
          <w:szCs w:val="24"/>
        </w:rPr>
        <w:t>and employe</w:t>
      </w:r>
      <w:r w:rsidR="00B75D06">
        <w:rPr>
          <w:rFonts w:cstheme="minorHAnsi"/>
          <w:sz w:val="24"/>
          <w:szCs w:val="24"/>
        </w:rPr>
        <w:t>e</w:t>
      </w:r>
      <w:r w:rsidR="00BE5C24" w:rsidRPr="00BE5C24">
        <w:t xml:space="preserve"> </w:t>
      </w:r>
      <w:r w:rsidR="00D0541F">
        <w:rPr>
          <w:rFonts w:cstheme="minorHAnsi"/>
          <w:sz w:val="24"/>
          <w:szCs w:val="24"/>
        </w:rPr>
        <w:t>in evaluating</w:t>
      </w:r>
      <w:r w:rsidRPr="00CA0F85">
        <w:rPr>
          <w:rFonts w:cstheme="minorHAnsi"/>
          <w:sz w:val="24"/>
          <w:szCs w:val="24"/>
        </w:rPr>
        <w:t xml:space="preserve"> the effectiveness of </w:t>
      </w:r>
      <w:r w:rsidR="00BE5C24">
        <w:rPr>
          <w:rFonts w:cstheme="minorHAnsi"/>
          <w:sz w:val="24"/>
          <w:szCs w:val="24"/>
        </w:rPr>
        <w:t xml:space="preserve">previously existing </w:t>
      </w:r>
      <w:r w:rsidRPr="00CA0F85">
        <w:rPr>
          <w:rFonts w:cstheme="minorHAnsi"/>
          <w:sz w:val="24"/>
          <w:szCs w:val="24"/>
        </w:rPr>
        <w:t>telework arrangements.</w:t>
      </w:r>
    </w:p>
    <w:p w14:paraId="18DBFF6B" w14:textId="77777777" w:rsidR="002A662C" w:rsidRPr="006A59DA" w:rsidRDefault="002A662C" w:rsidP="0073082E">
      <w:pPr>
        <w:spacing w:line="240" w:lineRule="auto"/>
        <w:rPr>
          <w:rFonts w:cstheme="minorHAnsi"/>
          <w:sz w:val="24"/>
          <w:szCs w:val="24"/>
        </w:rPr>
      </w:pPr>
      <w:r w:rsidRPr="00CA0F85">
        <w:rPr>
          <w:rFonts w:cstheme="minorHAnsi"/>
          <w:sz w:val="24"/>
          <w:szCs w:val="24"/>
        </w:rPr>
        <w:t>All Telework Agreements are to be evaluated on a yearly basis. Discussion regarding the criteria that will be used to evaluate the agreements must occur between the managers and the em</w:t>
      </w:r>
      <w:r w:rsidRPr="006A59DA">
        <w:rPr>
          <w:rFonts w:cstheme="minorHAnsi"/>
          <w:sz w:val="24"/>
          <w:szCs w:val="24"/>
        </w:rPr>
        <w:t xml:space="preserve">ployee </w:t>
      </w:r>
      <w:r w:rsidRPr="006A59DA">
        <w:rPr>
          <w:rFonts w:cstheme="minorHAnsi"/>
          <w:sz w:val="24"/>
          <w:szCs w:val="24"/>
          <w:u w:val="single"/>
        </w:rPr>
        <w:t xml:space="preserve">before </w:t>
      </w:r>
      <w:r w:rsidRPr="006A59DA">
        <w:rPr>
          <w:rFonts w:cstheme="minorHAnsi"/>
          <w:sz w:val="24"/>
          <w:szCs w:val="24"/>
        </w:rPr>
        <w:t xml:space="preserve">the approval of the Telework Agreement. </w:t>
      </w:r>
    </w:p>
    <w:p w14:paraId="4AE26DBC" w14:textId="77777777" w:rsidR="002A662C" w:rsidRPr="006A59DA" w:rsidRDefault="002A662C" w:rsidP="0073082E">
      <w:pPr>
        <w:spacing w:line="240" w:lineRule="auto"/>
        <w:rPr>
          <w:rFonts w:cstheme="minorHAnsi"/>
          <w:sz w:val="24"/>
          <w:szCs w:val="24"/>
        </w:rPr>
      </w:pPr>
      <w:r w:rsidRPr="006A59DA">
        <w:rPr>
          <w:rFonts w:cstheme="minorHAnsi"/>
          <w:sz w:val="24"/>
          <w:szCs w:val="24"/>
        </w:rPr>
        <w:t xml:space="preserve">Please consult with your </w:t>
      </w:r>
      <w:hyperlink r:id="rId66" w:history="1">
        <w:r w:rsidRPr="006A59DA">
          <w:rPr>
            <w:rStyle w:val="Hyperlink"/>
            <w:rFonts w:cstheme="minorHAnsi"/>
            <w:sz w:val="24"/>
            <w:szCs w:val="24"/>
          </w:rPr>
          <w:t>Labour Relations Advisor</w:t>
        </w:r>
      </w:hyperlink>
      <w:r w:rsidRPr="006A59DA">
        <w:rPr>
          <w:rFonts w:cstheme="minorHAnsi"/>
          <w:sz w:val="24"/>
          <w:szCs w:val="24"/>
        </w:rPr>
        <w:t xml:space="preserve"> for further advice and guidance.</w:t>
      </w:r>
    </w:p>
    <w:p w14:paraId="6B98922C" w14:textId="77777777" w:rsidR="002A662C" w:rsidRPr="006A59DA" w:rsidRDefault="002A662C" w:rsidP="0073082E">
      <w:pPr>
        <w:spacing w:line="240" w:lineRule="auto"/>
        <w:rPr>
          <w:rFonts w:cstheme="minorHAnsi"/>
          <w:sz w:val="24"/>
          <w:szCs w:val="24"/>
        </w:rPr>
      </w:pPr>
      <w:r w:rsidRPr="006A59DA">
        <w:rPr>
          <w:rFonts w:cstheme="minorHAnsi"/>
          <w:sz w:val="24"/>
          <w:szCs w:val="24"/>
        </w:rPr>
        <w:t xml:space="preserve">Employee Name: _____________________________________________________________ </w:t>
      </w:r>
    </w:p>
    <w:p w14:paraId="572C89C2" w14:textId="77777777" w:rsidR="002A662C" w:rsidRPr="006A59DA" w:rsidRDefault="002A662C" w:rsidP="002A662C">
      <w:pPr>
        <w:rPr>
          <w:rFonts w:cstheme="minorHAnsi"/>
          <w:sz w:val="24"/>
          <w:szCs w:val="24"/>
        </w:rPr>
      </w:pPr>
      <w:r w:rsidRPr="006A59DA">
        <w:rPr>
          <w:rFonts w:cstheme="minorHAnsi"/>
          <w:sz w:val="24"/>
          <w:szCs w:val="24"/>
        </w:rPr>
        <w:t xml:space="preserve">(attach approved </w:t>
      </w:r>
      <w:hyperlink r:id="rId67" w:history="1">
        <w:r w:rsidRPr="006A59DA">
          <w:rPr>
            <w:rStyle w:val="Hyperlink"/>
            <w:rFonts w:cstheme="minorHAnsi"/>
            <w:sz w:val="24"/>
            <w:szCs w:val="24"/>
          </w:rPr>
          <w:t>Telework Agreement Form</w:t>
        </w:r>
      </w:hyperlink>
      <w:r w:rsidRPr="006A59DA">
        <w:rPr>
          <w:rFonts w:cstheme="minorHAnsi"/>
          <w:sz w:val="24"/>
          <w:szCs w:val="24"/>
        </w:rPr>
        <w:t>)</w:t>
      </w:r>
    </w:p>
    <w:tbl>
      <w:tblPr>
        <w:tblStyle w:val="TableGrid"/>
        <w:tblW w:w="0" w:type="auto"/>
        <w:tblLook w:val="04A0" w:firstRow="1" w:lastRow="0" w:firstColumn="1" w:lastColumn="0" w:noHBand="0" w:noVBand="1"/>
      </w:tblPr>
      <w:tblGrid>
        <w:gridCol w:w="8095"/>
        <w:gridCol w:w="630"/>
        <w:gridCol w:w="625"/>
      </w:tblGrid>
      <w:tr w:rsidR="002A662C" w:rsidRPr="006A59DA" w14:paraId="318015CC" w14:textId="77777777" w:rsidTr="00740BBD">
        <w:tc>
          <w:tcPr>
            <w:tcW w:w="8095" w:type="dxa"/>
            <w:shd w:val="clear" w:color="auto" w:fill="BFBFBF" w:themeFill="background1" w:themeFillShade="BF"/>
          </w:tcPr>
          <w:p w14:paraId="62ADC758" w14:textId="77777777" w:rsidR="002A662C" w:rsidRPr="006A59DA" w:rsidRDefault="002A662C" w:rsidP="00AA51A3">
            <w:pPr>
              <w:ind w:left="360"/>
              <w:rPr>
                <w:rFonts w:cstheme="minorHAnsi"/>
              </w:rPr>
            </w:pPr>
            <w:r w:rsidRPr="006A59DA">
              <w:rPr>
                <w:rFonts w:cstheme="minorHAnsi"/>
              </w:rPr>
              <w:t>INDICATORS</w:t>
            </w:r>
          </w:p>
        </w:tc>
        <w:tc>
          <w:tcPr>
            <w:tcW w:w="630" w:type="dxa"/>
            <w:shd w:val="clear" w:color="auto" w:fill="BFBFBF" w:themeFill="background1" w:themeFillShade="BF"/>
          </w:tcPr>
          <w:p w14:paraId="3FC55C13" w14:textId="77777777" w:rsidR="002A662C" w:rsidRPr="006A59DA" w:rsidRDefault="002A662C" w:rsidP="00740BBD">
            <w:pPr>
              <w:rPr>
                <w:rFonts w:cstheme="minorHAnsi"/>
              </w:rPr>
            </w:pPr>
            <w:r w:rsidRPr="006A59DA">
              <w:rPr>
                <w:rFonts w:cstheme="minorHAnsi"/>
              </w:rPr>
              <w:t>Yes</w:t>
            </w:r>
          </w:p>
        </w:tc>
        <w:tc>
          <w:tcPr>
            <w:tcW w:w="625" w:type="dxa"/>
            <w:shd w:val="clear" w:color="auto" w:fill="BFBFBF" w:themeFill="background1" w:themeFillShade="BF"/>
          </w:tcPr>
          <w:p w14:paraId="116A2E54" w14:textId="77777777" w:rsidR="002A662C" w:rsidRPr="006A59DA" w:rsidRDefault="002A662C" w:rsidP="00740BBD">
            <w:pPr>
              <w:rPr>
                <w:rFonts w:cstheme="minorHAnsi"/>
              </w:rPr>
            </w:pPr>
            <w:r w:rsidRPr="006A59DA">
              <w:rPr>
                <w:rFonts w:cstheme="minorHAnsi"/>
              </w:rPr>
              <w:t>No</w:t>
            </w:r>
          </w:p>
        </w:tc>
      </w:tr>
      <w:tr w:rsidR="002A662C" w:rsidRPr="006A59DA" w14:paraId="61684F72" w14:textId="77777777" w:rsidTr="00740BBD">
        <w:tc>
          <w:tcPr>
            <w:tcW w:w="8095" w:type="dxa"/>
          </w:tcPr>
          <w:p w14:paraId="19D0FF50" w14:textId="6AE61130" w:rsidR="002A662C" w:rsidRPr="006A59DA" w:rsidRDefault="00AA51A3" w:rsidP="00AA51A3">
            <w:pPr>
              <w:rPr>
                <w:rFonts w:cstheme="minorHAnsi"/>
                <w:sz w:val="24"/>
                <w:szCs w:val="24"/>
              </w:rPr>
            </w:pPr>
            <w:r w:rsidRPr="006A59DA">
              <w:rPr>
                <w:rFonts w:cstheme="minorHAnsi"/>
                <w:sz w:val="24"/>
                <w:szCs w:val="24"/>
              </w:rPr>
              <w:t xml:space="preserve">     </w:t>
            </w:r>
            <w:r w:rsidR="000D7181" w:rsidRPr="006A59DA">
              <w:rPr>
                <w:rFonts w:cstheme="minorHAnsi"/>
                <w:sz w:val="24"/>
                <w:szCs w:val="24"/>
              </w:rPr>
              <w:t xml:space="preserve"> </w:t>
            </w:r>
            <w:r w:rsidRPr="006A59DA">
              <w:rPr>
                <w:rFonts w:cstheme="minorHAnsi"/>
                <w:sz w:val="24"/>
                <w:szCs w:val="24"/>
              </w:rPr>
              <w:t xml:space="preserve">1. </w:t>
            </w:r>
            <w:r w:rsidR="00BE5C24" w:rsidRPr="006A59DA">
              <w:rPr>
                <w:rFonts w:cstheme="minorHAnsi"/>
                <w:sz w:val="24"/>
                <w:szCs w:val="24"/>
              </w:rPr>
              <w:t xml:space="preserve">  </w:t>
            </w:r>
            <w:r w:rsidR="000D7181" w:rsidRPr="006A59DA">
              <w:rPr>
                <w:rFonts w:cstheme="minorHAnsi"/>
                <w:sz w:val="24"/>
                <w:szCs w:val="24"/>
              </w:rPr>
              <w:t xml:space="preserve"> </w:t>
            </w:r>
            <w:r w:rsidR="00D0541F" w:rsidRPr="006A59DA">
              <w:rPr>
                <w:rFonts w:cstheme="minorHAnsi"/>
                <w:sz w:val="24"/>
                <w:szCs w:val="24"/>
              </w:rPr>
              <w:t>Has productivity/quality bee</w:t>
            </w:r>
            <w:r w:rsidR="002A662C" w:rsidRPr="006A59DA">
              <w:rPr>
                <w:rFonts w:cstheme="minorHAnsi"/>
                <w:sz w:val="24"/>
                <w:szCs w:val="24"/>
              </w:rPr>
              <w:t>n maintained?</w:t>
            </w:r>
          </w:p>
        </w:tc>
        <w:tc>
          <w:tcPr>
            <w:tcW w:w="630" w:type="dxa"/>
          </w:tcPr>
          <w:p w14:paraId="01DF6F7E" w14:textId="77777777" w:rsidR="002A662C" w:rsidRPr="006A59DA" w:rsidRDefault="002A662C" w:rsidP="00740BBD">
            <w:pPr>
              <w:rPr>
                <w:rFonts w:cstheme="minorHAnsi"/>
                <w:sz w:val="24"/>
                <w:szCs w:val="24"/>
              </w:rPr>
            </w:pPr>
          </w:p>
        </w:tc>
        <w:tc>
          <w:tcPr>
            <w:tcW w:w="625" w:type="dxa"/>
          </w:tcPr>
          <w:p w14:paraId="73C4D690" w14:textId="77777777" w:rsidR="002A662C" w:rsidRPr="006A59DA" w:rsidRDefault="002A662C" w:rsidP="00740BBD">
            <w:pPr>
              <w:rPr>
                <w:rFonts w:cstheme="minorHAnsi"/>
                <w:sz w:val="24"/>
                <w:szCs w:val="24"/>
              </w:rPr>
            </w:pPr>
          </w:p>
        </w:tc>
      </w:tr>
      <w:tr w:rsidR="002A662C" w:rsidRPr="006A59DA" w14:paraId="7A40C8C9" w14:textId="77777777" w:rsidTr="00740BBD">
        <w:tc>
          <w:tcPr>
            <w:tcW w:w="8095" w:type="dxa"/>
          </w:tcPr>
          <w:p w14:paraId="79BCA001" w14:textId="77777777" w:rsidR="002A662C" w:rsidRPr="006A59DA" w:rsidRDefault="002A662C" w:rsidP="00AA51A3">
            <w:pPr>
              <w:pStyle w:val="ListParagraph"/>
              <w:numPr>
                <w:ilvl w:val="0"/>
                <w:numId w:val="18"/>
              </w:numPr>
              <w:rPr>
                <w:rFonts w:cstheme="minorHAnsi"/>
                <w:sz w:val="24"/>
                <w:szCs w:val="24"/>
              </w:rPr>
            </w:pPr>
            <w:r w:rsidRPr="006A59DA">
              <w:rPr>
                <w:rFonts w:cstheme="minorHAnsi"/>
                <w:sz w:val="24"/>
                <w:szCs w:val="24"/>
              </w:rPr>
              <w:t xml:space="preserve">Has the telework agreement improved/maintained the progress of </w:t>
            </w:r>
            <w:r w:rsidR="00D0541F" w:rsidRPr="006A59DA">
              <w:rPr>
                <w:rFonts w:cstheme="minorHAnsi"/>
                <w:sz w:val="24"/>
                <w:szCs w:val="24"/>
              </w:rPr>
              <w:t xml:space="preserve">the </w:t>
            </w:r>
            <w:r w:rsidRPr="006A59DA">
              <w:rPr>
                <w:rFonts w:cstheme="minorHAnsi"/>
                <w:sz w:val="24"/>
                <w:szCs w:val="24"/>
              </w:rPr>
              <w:t>individual or team assignments?</w:t>
            </w:r>
          </w:p>
        </w:tc>
        <w:tc>
          <w:tcPr>
            <w:tcW w:w="630" w:type="dxa"/>
          </w:tcPr>
          <w:p w14:paraId="54532D2A" w14:textId="77777777" w:rsidR="002A662C" w:rsidRPr="006A59DA" w:rsidRDefault="002A662C" w:rsidP="00740BBD">
            <w:pPr>
              <w:rPr>
                <w:rFonts w:cstheme="minorHAnsi"/>
                <w:sz w:val="24"/>
                <w:szCs w:val="24"/>
              </w:rPr>
            </w:pPr>
          </w:p>
        </w:tc>
        <w:tc>
          <w:tcPr>
            <w:tcW w:w="625" w:type="dxa"/>
          </w:tcPr>
          <w:p w14:paraId="15F88631" w14:textId="77777777" w:rsidR="002A662C" w:rsidRPr="006A59DA" w:rsidRDefault="002A662C" w:rsidP="00740BBD">
            <w:pPr>
              <w:rPr>
                <w:rFonts w:cstheme="minorHAnsi"/>
                <w:sz w:val="24"/>
                <w:szCs w:val="24"/>
              </w:rPr>
            </w:pPr>
          </w:p>
        </w:tc>
      </w:tr>
      <w:tr w:rsidR="002A662C" w:rsidRPr="006A59DA" w14:paraId="386BB1F0" w14:textId="77777777" w:rsidTr="00740BBD">
        <w:tc>
          <w:tcPr>
            <w:tcW w:w="8095" w:type="dxa"/>
          </w:tcPr>
          <w:p w14:paraId="2263AFB2" w14:textId="77777777" w:rsidR="002A662C" w:rsidRPr="006A59DA" w:rsidRDefault="002A662C" w:rsidP="00AA51A3">
            <w:pPr>
              <w:pStyle w:val="ListParagraph"/>
              <w:numPr>
                <w:ilvl w:val="0"/>
                <w:numId w:val="18"/>
              </w:numPr>
              <w:rPr>
                <w:rFonts w:cstheme="minorHAnsi"/>
                <w:sz w:val="24"/>
                <w:szCs w:val="24"/>
              </w:rPr>
            </w:pPr>
            <w:r w:rsidRPr="006A59DA">
              <w:rPr>
                <w:rFonts w:cstheme="minorHAnsi"/>
                <w:sz w:val="24"/>
                <w:szCs w:val="24"/>
              </w:rPr>
              <w:t>Has the teleworker been available to receive and return calls in a timely manner ?</w:t>
            </w:r>
          </w:p>
        </w:tc>
        <w:tc>
          <w:tcPr>
            <w:tcW w:w="630" w:type="dxa"/>
          </w:tcPr>
          <w:p w14:paraId="6558100F" w14:textId="77777777" w:rsidR="002A662C" w:rsidRPr="006A59DA" w:rsidRDefault="002A662C" w:rsidP="00740BBD">
            <w:pPr>
              <w:rPr>
                <w:rFonts w:cstheme="minorHAnsi"/>
                <w:sz w:val="24"/>
                <w:szCs w:val="24"/>
              </w:rPr>
            </w:pPr>
          </w:p>
        </w:tc>
        <w:tc>
          <w:tcPr>
            <w:tcW w:w="625" w:type="dxa"/>
          </w:tcPr>
          <w:p w14:paraId="7E6D0BD4" w14:textId="77777777" w:rsidR="002A662C" w:rsidRPr="006A59DA" w:rsidRDefault="002A662C" w:rsidP="00740BBD">
            <w:pPr>
              <w:rPr>
                <w:rFonts w:cstheme="minorHAnsi"/>
                <w:sz w:val="24"/>
                <w:szCs w:val="24"/>
              </w:rPr>
            </w:pPr>
          </w:p>
        </w:tc>
      </w:tr>
      <w:tr w:rsidR="002A662C" w:rsidRPr="006A59DA" w14:paraId="21411296" w14:textId="77777777" w:rsidTr="00740BBD">
        <w:tc>
          <w:tcPr>
            <w:tcW w:w="8095" w:type="dxa"/>
          </w:tcPr>
          <w:p w14:paraId="169609A6" w14:textId="170A8469" w:rsidR="002A662C" w:rsidRPr="006A59DA" w:rsidRDefault="002A662C" w:rsidP="00B75D06">
            <w:pPr>
              <w:pStyle w:val="ListParagraph"/>
              <w:numPr>
                <w:ilvl w:val="0"/>
                <w:numId w:val="18"/>
              </w:numPr>
              <w:rPr>
                <w:rFonts w:cstheme="minorHAnsi"/>
                <w:sz w:val="24"/>
                <w:szCs w:val="24"/>
              </w:rPr>
            </w:pPr>
            <w:r w:rsidRPr="006A59DA">
              <w:rPr>
                <w:rFonts w:cstheme="minorHAnsi"/>
                <w:sz w:val="24"/>
                <w:szCs w:val="24"/>
              </w:rPr>
              <w:t>Did the employee meet all objectives as per the</w:t>
            </w:r>
            <w:r w:rsidR="00B75D06" w:rsidRPr="006A59DA">
              <w:rPr>
                <w:rFonts w:cstheme="minorHAnsi"/>
                <w:sz w:val="24"/>
                <w:szCs w:val="24"/>
              </w:rPr>
              <w:t xml:space="preserve"> Performance Agreement </w:t>
            </w:r>
            <w:r w:rsidR="004B1173">
              <w:rPr>
                <w:rFonts w:cstheme="minorHAnsi"/>
                <w:sz w:val="24"/>
                <w:szCs w:val="24"/>
              </w:rPr>
              <w:t>?</w:t>
            </w:r>
          </w:p>
        </w:tc>
        <w:tc>
          <w:tcPr>
            <w:tcW w:w="630" w:type="dxa"/>
          </w:tcPr>
          <w:p w14:paraId="14FCE765" w14:textId="77777777" w:rsidR="002A662C" w:rsidRPr="006A59DA" w:rsidRDefault="002A662C" w:rsidP="00740BBD">
            <w:pPr>
              <w:rPr>
                <w:rFonts w:cstheme="minorHAnsi"/>
                <w:sz w:val="24"/>
                <w:szCs w:val="24"/>
              </w:rPr>
            </w:pPr>
          </w:p>
        </w:tc>
        <w:tc>
          <w:tcPr>
            <w:tcW w:w="625" w:type="dxa"/>
          </w:tcPr>
          <w:p w14:paraId="4545C91C" w14:textId="77777777" w:rsidR="002A662C" w:rsidRPr="006A59DA" w:rsidRDefault="002A662C" w:rsidP="00740BBD">
            <w:pPr>
              <w:rPr>
                <w:rFonts w:cstheme="minorHAnsi"/>
                <w:sz w:val="24"/>
                <w:szCs w:val="24"/>
              </w:rPr>
            </w:pPr>
          </w:p>
        </w:tc>
      </w:tr>
      <w:tr w:rsidR="002A662C" w:rsidRPr="006A59DA" w14:paraId="695D11E5" w14:textId="77777777" w:rsidTr="00740BBD">
        <w:tc>
          <w:tcPr>
            <w:tcW w:w="8095" w:type="dxa"/>
          </w:tcPr>
          <w:p w14:paraId="5872CF0B" w14:textId="77777777" w:rsidR="002A662C" w:rsidRPr="006A59DA" w:rsidRDefault="002A662C" w:rsidP="00AA51A3">
            <w:pPr>
              <w:pStyle w:val="ListParagraph"/>
              <w:numPr>
                <w:ilvl w:val="0"/>
                <w:numId w:val="18"/>
              </w:numPr>
              <w:rPr>
                <w:rFonts w:cstheme="minorHAnsi"/>
                <w:sz w:val="24"/>
                <w:szCs w:val="24"/>
              </w:rPr>
            </w:pPr>
            <w:r w:rsidRPr="006A59DA">
              <w:rPr>
                <w:rFonts w:cstheme="minorHAnsi"/>
                <w:sz w:val="24"/>
                <w:szCs w:val="24"/>
              </w:rPr>
              <w:t>Has the teleworker attended meetings on a consistent basis using the requested technology? (i.e. Webex)</w:t>
            </w:r>
          </w:p>
        </w:tc>
        <w:tc>
          <w:tcPr>
            <w:tcW w:w="630" w:type="dxa"/>
          </w:tcPr>
          <w:p w14:paraId="477DCEEF" w14:textId="77777777" w:rsidR="002A662C" w:rsidRPr="006A59DA" w:rsidRDefault="002A662C" w:rsidP="00740BBD">
            <w:pPr>
              <w:rPr>
                <w:rFonts w:cstheme="minorHAnsi"/>
                <w:sz w:val="24"/>
                <w:szCs w:val="24"/>
              </w:rPr>
            </w:pPr>
          </w:p>
        </w:tc>
        <w:tc>
          <w:tcPr>
            <w:tcW w:w="625" w:type="dxa"/>
          </w:tcPr>
          <w:p w14:paraId="40787CEB" w14:textId="77777777" w:rsidR="002A662C" w:rsidRPr="006A59DA" w:rsidRDefault="002A662C" w:rsidP="00740BBD">
            <w:pPr>
              <w:rPr>
                <w:rFonts w:cstheme="minorHAnsi"/>
                <w:sz w:val="24"/>
                <w:szCs w:val="24"/>
              </w:rPr>
            </w:pPr>
          </w:p>
        </w:tc>
      </w:tr>
      <w:tr w:rsidR="002A662C" w:rsidRPr="006A59DA" w14:paraId="04FAD912" w14:textId="77777777" w:rsidTr="00740BBD">
        <w:tc>
          <w:tcPr>
            <w:tcW w:w="8095" w:type="dxa"/>
          </w:tcPr>
          <w:p w14:paraId="328465D2" w14:textId="77777777" w:rsidR="002A662C" w:rsidRPr="006A59DA" w:rsidRDefault="002A662C" w:rsidP="00AA51A3">
            <w:pPr>
              <w:pStyle w:val="ListParagraph"/>
              <w:numPr>
                <w:ilvl w:val="0"/>
                <w:numId w:val="18"/>
              </w:numPr>
              <w:rPr>
                <w:rFonts w:cstheme="minorHAnsi"/>
                <w:sz w:val="24"/>
                <w:szCs w:val="24"/>
              </w:rPr>
            </w:pPr>
            <w:r w:rsidRPr="006A59DA">
              <w:rPr>
                <w:rFonts w:cstheme="minorHAnsi"/>
                <w:sz w:val="24"/>
                <w:szCs w:val="24"/>
              </w:rPr>
              <w:t>Has the Telework Agreement had any impact (positive or negative) on the work of the others at the designated workplace?</w:t>
            </w:r>
          </w:p>
        </w:tc>
        <w:tc>
          <w:tcPr>
            <w:tcW w:w="630" w:type="dxa"/>
          </w:tcPr>
          <w:p w14:paraId="1C42E4C9" w14:textId="77777777" w:rsidR="002A662C" w:rsidRPr="006A59DA" w:rsidRDefault="002A662C" w:rsidP="00740BBD">
            <w:pPr>
              <w:rPr>
                <w:rFonts w:cstheme="minorHAnsi"/>
                <w:sz w:val="24"/>
                <w:szCs w:val="24"/>
              </w:rPr>
            </w:pPr>
          </w:p>
        </w:tc>
        <w:tc>
          <w:tcPr>
            <w:tcW w:w="625" w:type="dxa"/>
          </w:tcPr>
          <w:p w14:paraId="4D4FAF09" w14:textId="77777777" w:rsidR="002A662C" w:rsidRPr="006A59DA" w:rsidRDefault="002A662C" w:rsidP="00740BBD">
            <w:pPr>
              <w:rPr>
                <w:rFonts w:cstheme="minorHAnsi"/>
                <w:sz w:val="24"/>
                <w:szCs w:val="24"/>
              </w:rPr>
            </w:pPr>
          </w:p>
        </w:tc>
      </w:tr>
      <w:tr w:rsidR="002A662C" w:rsidRPr="006A59DA" w14:paraId="153A27EB" w14:textId="77777777" w:rsidTr="00740BBD">
        <w:tc>
          <w:tcPr>
            <w:tcW w:w="8095" w:type="dxa"/>
          </w:tcPr>
          <w:p w14:paraId="26663120" w14:textId="77777777" w:rsidR="002A662C" w:rsidRPr="006A59DA" w:rsidRDefault="002A662C" w:rsidP="00AA51A3">
            <w:pPr>
              <w:pStyle w:val="ListParagraph"/>
              <w:numPr>
                <w:ilvl w:val="0"/>
                <w:numId w:val="18"/>
              </w:numPr>
              <w:rPr>
                <w:rFonts w:cstheme="minorHAnsi"/>
                <w:sz w:val="24"/>
                <w:szCs w:val="24"/>
              </w:rPr>
            </w:pPr>
            <w:r w:rsidRPr="006A59DA">
              <w:rPr>
                <w:rFonts w:cstheme="minorHAnsi"/>
                <w:sz w:val="24"/>
                <w:szCs w:val="24"/>
              </w:rPr>
              <w:t>Is the teleworker actively participating in departmental initiatives including working groups, team projects and committees?</w:t>
            </w:r>
          </w:p>
        </w:tc>
        <w:tc>
          <w:tcPr>
            <w:tcW w:w="630" w:type="dxa"/>
          </w:tcPr>
          <w:p w14:paraId="39776B32" w14:textId="77777777" w:rsidR="002A662C" w:rsidRPr="006A59DA" w:rsidRDefault="002A662C" w:rsidP="00740BBD">
            <w:pPr>
              <w:rPr>
                <w:rFonts w:cstheme="minorHAnsi"/>
                <w:sz w:val="24"/>
                <w:szCs w:val="24"/>
              </w:rPr>
            </w:pPr>
          </w:p>
        </w:tc>
        <w:tc>
          <w:tcPr>
            <w:tcW w:w="625" w:type="dxa"/>
          </w:tcPr>
          <w:p w14:paraId="35583D73" w14:textId="77777777" w:rsidR="002A662C" w:rsidRPr="006A59DA" w:rsidRDefault="002A662C" w:rsidP="00740BBD">
            <w:pPr>
              <w:rPr>
                <w:rFonts w:cstheme="minorHAnsi"/>
                <w:sz w:val="24"/>
                <w:szCs w:val="24"/>
              </w:rPr>
            </w:pPr>
          </w:p>
        </w:tc>
      </w:tr>
      <w:tr w:rsidR="002A662C" w:rsidRPr="006A59DA" w14:paraId="7E79D69F" w14:textId="77777777" w:rsidTr="00740BBD">
        <w:tc>
          <w:tcPr>
            <w:tcW w:w="8095" w:type="dxa"/>
          </w:tcPr>
          <w:p w14:paraId="731A0C41" w14:textId="77777777" w:rsidR="002A662C" w:rsidRPr="006A59DA" w:rsidRDefault="00D0541F" w:rsidP="00AA51A3">
            <w:pPr>
              <w:pStyle w:val="ListParagraph"/>
              <w:numPr>
                <w:ilvl w:val="0"/>
                <w:numId w:val="18"/>
              </w:numPr>
              <w:rPr>
                <w:rFonts w:cstheme="minorHAnsi"/>
                <w:sz w:val="24"/>
                <w:szCs w:val="24"/>
              </w:rPr>
            </w:pPr>
            <w:r w:rsidRPr="006A59DA">
              <w:rPr>
                <w:rFonts w:cstheme="minorHAnsi"/>
                <w:sz w:val="24"/>
                <w:szCs w:val="24"/>
              </w:rPr>
              <w:t>Has the T</w:t>
            </w:r>
            <w:r w:rsidR="002A662C" w:rsidRPr="006A59DA">
              <w:rPr>
                <w:rFonts w:cstheme="minorHAnsi"/>
                <w:sz w:val="24"/>
                <w:szCs w:val="24"/>
              </w:rPr>
              <w:t>elework Agreement ever prevented the employee from completing a work related task? For example, not having access to a particular file, not being able to access a shared drive, not being able to return a signed document or not having access to a required resource because it is at the designated workplace?</w:t>
            </w:r>
          </w:p>
        </w:tc>
        <w:tc>
          <w:tcPr>
            <w:tcW w:w="630" w:type="dxa"/>
          </w:tcPr>
          <w:p w14:paraId="4955080F" w14:textId="77777777" w:rsidR="002A662C" w:rsidRPr="006A59DA" w:rsidRDefault="002A662C" w:rsidP="00740BBD">
            <w:pPr>
              <w:rPr>
                <w:rFonts w:cstheme="minorHAnsi"/>
                <w:sz w:val="24"/>
                <w:szCs w:val="24"/>
              </w:rPr>
            </w:pPr>
          </w:p>
        </w:tc>
        <w:tc>
          <w:tcPr>
            <w:tcW w:w="625" w:type="dxa"/>
          </w:tcPr>
          <w:p w14:paraId="5E22F765" w14:textId="77777777" w:rsidR="002A662C" w:rsidRPr="006A59DA" w:rsidRDefault="002A662C" w:rsidP="00740BBD">
            <w:pPr>
              <w:rPr>
                <w:rFonts w:cstheme="minorHAnsi"/>
                <w:sz w:val="24"/>
                <w:szCs w:val="24"/>
              </w:rPr>
            </w:pPr>
          </w:p>
        </w:tc>
      </w:tr>
      <w:tr w:rsidR="002A662C" w:rsidRPr="006A59DA" w14:paraId="7C8E68C0" w14:textId="77777777" w:rsidTr="00740BBD">
        <w:tc>
          <w:tcPr>
            <w:tcW w:w="8095" w:type="dxa"/>
          </w:tcPr>
          <w:p w14:paraId="232B9869" w14:textId="77777777" w:rsidR="002A662C" w:rsidRPr="006A59DA" w:rsidRDefault="002A662C" w:rsidP="00AA51A3">
            <w:pPr>
              <w:pStyle w:val="ListParagraph"/>
              <w:numPr>
                <w:ilvl w:val="0"/>
                <w:numId w:val="18"/>
              </w:numPr>
              <w:rPr>
                <w:rFonts w:cstheme="minorHAnsi"/>
                <w:sz w:val="24"/>
                <w:szCs w:val="24"/>
              </w:rPr>
            </w:pPr>
            <w:r w:rsidRPr="006A59DA">
              <w:rPr>
                <w:rFonts w:cstheme="minorHAnsi"/>
                <w:sz w:val="24"/>
                <w:szCs w:val="24"/>
              </w:rPr>
              <w:t>Is the employee able to participate in learning and training activities? For example, online training through CSPS, online training provided by DFO or in-person learning either at the designated workplace or offsite.</w:t>
            </w:r>
          </w:p>
        </w:tc>
        <w:tc>
          <w:tcPr>
            <w:tcW w:w="630" w:type="dxa"/>
          </w:tcPr>
          <w:p w14:paraId="5A82B75B" w14:textId="77777777" w:rsidR="002A662C" w:rsidRPr="006A59DA" w:rsidRDefault="002A662C" w:rsidP="00740BBD">
            <w:pPr>
              <w:rPr>
                <w:rFonts w:cstheme="minorHAnsi"/>
                <w:sz w:val="24"/>
                <w:szCs w:val="24"/>
              </w:rPr>
            </w:pPr>
          </w:p>
        </w:tc>
        <w:tc>
          <w:tcPr>
            <w:tcW w:w="625" w:type="dxa"/>
          </w:tcPr>
          <w:p w14:paraId="63C0F546" w14:textId="77777777" w:rsidR="002A662C" w:rsidRPr="006A59DA" w:rsidRDefault="002A662C" w:rsidP="00740BBD">
            <w:pPr>
              <w:rPr>
                <w:rFonts w:cstheme="minorHAnsi"/>
                <w:sz w:val="24"/>
                <w:szCs w:val="24"/>
              </w:rPr>
            </w:pPr>
          </w:p>
        </w:tc>
      </w:tr>
      <w:tr w:rsidR="004B1173" w:rsidRPr="006A59DA" w14:paraId="51CA5AA4" w14:textId="77777777" w:rsidTr="004B1173">
        <w:tc>
          <w:tcPr>
            <w:tcW w:w="8095" w:type="dxa"/>
          </w:tcPr>
          <w:p w14:paraId="3D68F31C" w14:textId="77777777" w:rsidR="004B1173" w:rsidRDefault="004B1173" w:rsidP="004B1173">
            <w:pPr>
              <w:pStyle w:val="ListParagraph"/>
              <w:rPr>
                <w:rFonts w:cstheme="minorHAnsi"/>
                <w:sz w:val="24"/>
                <w:szCs w:val="24"/>
              </w:rPr>
            </w:pPr>
            <w:r>
              <w:rPr>
                <w:rFonts w:cstheme="minorHAnsi"/>
                <w:sz w:val="24"/>
                <w:szCs w:val="24"/>
              </w:rPr>
              <w:t xml:space="preserve">Comments: </w:t>
            </w:r>
          </w:p>
          <w:p w14:paraId="4FCF4B3B" w14:textId="77777777" w:rsidR="004B1173" w:rsidRDefault="004B1173" w:rsidP="004B1173">
            <w:pPr>
              <w:pStyle w:val="ListParagraph"/>
              <w:rPr>
                <w:rFonts w:cstheme="minorHAnsi"/>
                <w:sz w:val="24"/>
                <w:szCs w:val="24"/>
              </w:rPr>
            </w:pPr>
          </w:p>
          <w:p w14:paraId="3FD342D4" w14:textId="214E318A" w:rsidR="004B1173" w:rsidRPr="006A59DA" w:rsidRDefault="004B1173" w:rsidP="004B1173">
            <w:pPr>
              <w:pStyle w:val="ListParagraph"/>
              <w:rPr>
                <w:rFonts w:cstheme="minorHAnsi"/>
                <w:sz w:val="24"/>
                <w:szCs w:val="24"/>
              </w:rPr>
            </w:pPr>
          </w:p>
        </w:tc>
        <w:tc>
          <w:tcPr>
            <w:tcW w:w="630" w:type="dxa"/>
          </w:tcPr>
          <w:p w14:paraId="26B787D9" w14:textId="77777777" w:rsidR="004B1173" w:rsidRPr="006A59DA" w:rsidRDefault="004B1173" w:rsidP="00215894">
            <w:pPr>
              <w:rPr>
                <w:rFonts w:cstheme="minorHAnsi"/>
                <w:sz w:val="24"/>
                <w:szCs w:val="24"/>
              </w:rPr>
            </w:pPr>
          </w:p>
        </w:tc>
        <w:tc>
          <w:tcPr>
            <w:tcW w:w="625" w:type="dxa"/>
          </w:tcPr>
          <w:p w14:paraId="69E35896" w14:textId="77777777" w:rsidR="004B1173" w:rsidRPr="006A59DA" w:rsidRDefault="004B1173" w:rsidP="00215894">
            <w:pPr>
              <w:rPr>
                <w:rFonts w:cstheme="minorHAnsi"/>
                <w:sz w:val="24"/>
                <w:szCs w:val="24"/>
              </w:rPr>
            </w:pPr>
          </w:p>
        </w:tc>
      </w:tr>
    </w:tbl>
    <w:p w14:paraId="7E558448" w14:textId="77777777" w:rsidR="002A662C" w:rsidRPr="006A59DA" w:rsidRDefault="002A662C" w:rsidP="002A662C">
      <w:pPr>
        <w:rPr>
          <w:sz w:val="24"/>
          <w:szCs w:val="24"/>
        </w:rPr>
      </w:pPr>
    </w:p>
    <w:p w14:paraId="31C0CC26" w14:textId="3D3E2683" w:rsidR="002A662C" w:rsidRPr="006A59DA" w:rsidRDefault="002A662C" w:rsidP="002A662C">
      <w:pPr>
        <w:rPr>
          <w:sz w:val="24"/>
          <w:szCs w:val="24"/>
        </w:rPr>
      </w:pPr>
      <w:r w:rsidRPr="006A59DA">
        <w:rPr>
          <w:sz w:val="24"/>
          <w:szCs w:val="24"/>
        </w:rPr>
        <w:lastRenderedPageBreak/>
        <w:t>Name of Supervisor</w:t>
      </w:r>
      <w:r w:rsidR="00147BC8" w:rsidRPr="006A59DA">
        <w:rPr>
          <w:sz w:val="24"/>
          <w:szCs w:val="24"/>
        </w:rPr>
        <w:t>/Manager</w:t>
      </w:r>
      <w:r w:rsidRPr="006A59DA">
        <w:rPr>
          <w:sz w:val="24"/>
          <w:szCs w:val="24"/>
        </w:rPr>
        <w:t>: __________________________________________  Date____________________</w:t>
      </w:r>
    </w:p>
    <w:p w14:paraId="7B3FB74C" w14:textId="77777777" w:rsidR="0079201A" w:rsidRDefault="00FB257F" w:rsidP="00C82726">
      <w:pPr>
        <w:pStyle w:val="Heading1"/>
        <w:rPr>
          <w:rStyle w:val="Heading1Char"/>
          <w:b/>
        </w:rPr>
      </w:pPr>
      <w:bookmarkStart w:id="84" w:name="_Appendix_G:_DFO"/>
      <w:bookmarkEnd w:id="84"/>
      <w:r w:rsidRPr="006A59DA">
        <w:rPr>
          <w:rFonts w:cstheme="minorHAnsi"/>
          <w:caps/>
          <w:sz w:val="24"/>
          <w:szCs w:val="24"/>
        </w:rPr>
        <w:br w:type="page"/>
      </w:r>
      <w:bookmarkStart w:id="85" w:name="_Toc43123007"/>
      <w:r w:rsidR="00B65FC2" w:rsidRPr="006A59DA">
        <w:rPr>
          <w:rStyle w:val="Heading1Char"/>
          <w:b/>
        </w:rPr>
        <w:lastRenderedPageBreak/>
        <w:t>Appendix G</w:t>
      </w:r>
      <w:r w:rsidR="00AA51A3" w:rsidRPr="006A59DA">
        <w:rPr>
          <w:rStyle w:val="Heading1Char"/>
          <w:b/>
        </w:rPr>
        <w:t>:</w:t>
      </w:r>
      <w:bookmarkEnd w:id="85"/>
      <w:r w:rsidR="00AA51A3" w:rsidRPr="006A59DA">
        <w:rPr>
          <w:rStyle w:val="Heading1Char"/>
          <w:b/>
        </w:rPr>
        <w:t xml:space="preserve"> </w:t>
      </w:r>
    </w:p>
    <w:p w14:paraId="4C64895F" w14:textId="3911CF05" w:rsidR="00FB257F" w:rsidRPr="006A59DA" w:rsidRDefault="00D0541F" w:rsidP="00C82726">
      <w:pPr>
        <w:pStyle w:val="Heading1"/>
      </w:pPr>
      <w:bookmarkStart w:id="86" w:name="_Toc43123008"/>
      <w:r w:rsidRPr="006A59DA">
        <w:t>DFO Telework A</w:t>
      </w:r>
      <w:r w:rsidR="00DE1F6E" w:rsidRPr="006A59DA">
        <w:t>greement Form</w:t>
      </w:r>
      <w:bookmarkEnd w:id="86"/>
    </w:p>
    <w:p w14:paraId="1C1BBAF8" w14:textId="7CD4D684" w:rsidR="00531374" w:rsidRPr="006A59DA" w:rsidRDefault="0079201A">
      <w:pPr>
        <w:rPr>
          <w:rFonts w:cstheme="minorHAnsi"/>
          <w:caps/>
          <w:sz w:val="24"/>
          <w:szCs w:val="24"/>
        </w:rPr>
      </w:pPr>
      <w:r w:rsidRPr="006A59DA">
        <w:rPr>
          <w:rFonts w:cstheme="minorHAnsi"/>
          <w:caps/>
          <w:sz w:val="24"/>
          <w:szCs w:val="24"/>
        </w:rPr>
        <w:object w:dxaOrig="9180" w:dyaOrig="11880" w14:anchorId="669C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579pt" o:ole="">
            <v:imagedata r:id="rId68" o:title=""/>
          </v:shape>
          <o:OLEObject Type="Embed" ProgID="AcroExch.Document.DC" ShapeID="_x0000_i1025" DrawAspect="Icon" ObjectID="_1654676675" r:id="rId69"/>
        </w:object>
      </w:r>
    </w:p>
    <w:p w14:paraId="546AC802" w14:textId="77777777" w:rsidR="0079201A" w:rsidRDefault="00531374" w:rsidP="00531374">
      <w:pPr>
        <w:rPr>
          <w:b/>
          <w:color w:val="1F497D" w:themeColor="text2"/>
          <w:sz w:val="32"/>
          <w:szCs w:val="32"/>
        </w:rPr>
      </w:pPr>
      <w:r w:rsidRPr="006A59DA">
        <w:rPr>
          <w:b/>
          <w:color w:val="1F497D" w:themeColor="text2"/>
          <w:sz w:val="32"/>
          <w:szCs w:val="32"/>
        </w:rPr>
        <w:lastRenderedPageBreak/>
        <w:t xml:space="preserve">Appendix H: </w:t>
      </w:r>
    </w:p>
    <w:p w14:paraId="61DF3194" w14:textId="5F943965" w:rsidR="00531374" w:rsidRPr="006A59DA" w:rsidRDefault="00A22FCA" w:rsidP="00531374">
      <w:pPr>
        <w:rPr>
          <w:rFonts w:eastAsiaTheme="majorEastAsia" w:cstheme="majorBidi"/>
          <w:b/>
          <w:color w:val="1F497D" w:themeColor="text2"/>
          <w:sz w:val="32"/>
          <w:szCs w:val="32"/>
        </w:rPr>
      </w:pPr>
      <w:r w:rsidRPr="006A59DA">
        <w:rPr>
          <w:b/>
          <w:color w:val="1F497D" w:themeColor="text2"/>
          <w:sz w:val="32"/>
          <w:szCs w:val="32"/>
        </w:rPr>
        <w:t xml:space="preserve">Remote work and </w:t>
      </w:r>
      <w:r w:rsidR="00531374" w:rsidRPr="006A59DA">
        <w:rPr>
          <w:rFonts w:eastAsiaTheme="majorEastAsia" w:cstheme="majorBidi"/>
          <w:b/>
          <w:color w:val="1F497D" w:themeColor="text2"/>
          <w:sz w:val="32"/>
          <w:szCs w:val="32"/>
        </w:rPr>
        <w:t>COVID-19 Considerations</w:t>
      </w:r>
    </w:p>
    <w:p w14:paraId="522E8A6A" w14:textId="488D67A7" w:rsidR="00766348" w:rsidRPr="006A59DA" w:rsidRDefault="00766348" w:rsidP="00766348">
      <w:pPr>
        <w:autoSpaceDE w:val="0"/>
        <w:autoSpaceDN w:val="0"/>
        <w:adjustRightInd w:val="0"/>
        <w:spacing w:after="0" w:line="240" w:lineRule="auto"/>
        <w:rPr>
          <w:rFonts w:ascii="Arial" w:hAnsi="Arial" w:cs="Arial"/>
          <w:b/>
          <w:u w:val="single"/>
        </w:rPr>
      </w:pPr>
      <w:r w:rsidRPr="006A59DA">
        <w:rPr>
          <w:rFonts w:ascii="Arial" w:hAnsi="Arial" w:cs="Arial"/>
          <w:b/>
          <w:u w:val="single"/>
        </w:rPr>
        <w:t>Determining Whether Work Should Be Performed Onsite or By Working Remotely</w:t>
      </w:r>
    </w:p>
    <w:p w14:paraId="73CE3C85" w14:textId="77777777" w:rsidR="00E45B28" w:rsidRPr="006A59DA" w:rsidRDefault="00E45B28" w:rsidP="00766348">
      <w:pPr>
        <w:autoSpaceDE w:val="0"/>
        <w:autoSpaceDN w:val="0"/>
        <w:adjustRightInd w:val="0"/>
        <w:spacing w:after="0" w:line="240" w:lineRule="auto"/>
        <w:rPr>
          <w:rFonts w:ascii="Arial" w:hAnsi="Arial" w:cs="Arial"/>
          <w:b/>
          <w:u w:val="single"/>
        </w:rPr>
      </w:pPr>
    </w:p>
    <w:p w14:paraId="763AAF9B" w14:textId="2B8710CF" w:rsidR="0082333B" w:rsidRDefault="0082333B" w:rsidP="0082333B">
      <w:pPr>
        <w:pStyle w:val="ListParagraph"/>
        <w:numPr>
          <w:ilvl w:val="0"/>
          <w:numId w:val="48"/>
        </w:numPr>
        <w:autoSpaceDE w:val="0"/>
        <w:autoSpaceDN w:val="0"/>
        <w:adjustRightInd w:val="0"/>
        <w:spacing w:after="0" w:line="240" w:lineRule="auto"/>
        <w:rPr>
          <w:rFonts w:ascii="Arial" w:hAnsi="Arial" w:cs="Arial"/>
        </w:rPr>
      </w:pPr>
      <w:r w:rsidRPr="0082333B">
        <w:rPr>
          <w:rFonts w:ascii="Arial" w:hAnsi="Arial" w:cs="Arial"/>
        </w:rPr>
        <w:t>Consider Public Health guidelines for each workplace.</w:t>
      </w:r>
    </w:p>
    <w:p w14:paraId="5E80E1B8" w14:textId="021EE4C3" w:rsidR="00766348" w:rsidRPr="006A59DA" w:rsidRDefault="00766348" w:rsidP="00766348">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Consider occupational health and safety, duty to accommodate, accessibility, G</w:t>
      </w:r>
      <w:r w:rsidR="00755638" w:rsidRPr="006A59DA">
        <w:rPr>
          <w:rFonts w:ascii="Arial" w:hAnsi="Arial" w:cs="Arial"/>
        </w:rPr>
        <w:t>ende</w:t>
      </w:r>
      <w:r w:rsidR="001408BB" w:rsidRPr="006A59DA">
        <w:rPr>
          <w:rFonts w:ascii="Arial" w:hAnsi="Arial" w:cs="Arial"/>
        </w:rPr>
        <w:t>r</w:t>
      </w:r>
      <w:r w:rsidR="00755638" w:rsidRPr="006A59DA">
        <w:rPr>
          <w:rFonts w:ascii="Arial" w:hAnsi="Arial" w:cs="Arial"/>
        </w:rPr>
        <w:t xml:space="preserve"> </w:t>
      </w:r>
      <w:r w:rsidRPr="006A59DA">
        <w:rPr>
          <w:rFonts w:ascii="Arial" w:hAnsi="Arial" w:cs="Arial"/>
        </w:rPr>
        <w:t>B</w:t>
      </w:r>
      <w:r w:rsidR="00755638" w:rsidRPr="006A59DA">
        <w:rPr>
          <w:rFonts w:ascii="Arial" w:hAnsi="Arial" w:cs="Arial"/>
        </w:rPr>
        <w:t xml:space="preserve">ased </w:t>
      </w:r>
      <w:r w:rsidRPr="006A59DA">
        <w:rPr>
          <w:rFonts w:ascii="Arial" w:hAnsi="Arial" w:cs="Arial"/>
        </w:rPr>
        <w:t>A</w:t>
      </w:r>
      <w:r w:rsidR="00755638" w:rsidRPr="006A59DA">
        <w:rPr>
          <w:rFonts w:ascii="Arial" w:hAnsi="Arial" w:cs="Arial"/>
        </w:rPr>
        <w:t>nalysis</w:t>
      </w:r>
      <w:r w:rsidRPr="006A59DA">
        <w:rPr>
          <w:rFonts w:ascii="Arial" w:hAnsi="Arial" w:cs="Arial"/>
        </w:rPr>
        <w:t>+ considerations, and the diversity and inclusion lens.</w:t>
      </w:r>
    </w:p>
    <w:p w14:paraId="11602830" w14:textId="77777777" w:rsidR="00766348" w:rsidRPr="006A59DA" w:rsidRDefault="00766348" w:rsidP="00766348">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Take into consideration functional and operational requirements.</w:t>
      </w:r>
    </w:p>
    <w:p w14:paraId="30F272D5" w14:textId="77777777" w:rsidR="00766348" w:rsidRPr="006A59DA" w:rsidRDefault="00766348" w:rsidP="00766348">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In assessing which employees should be asked to return to the worksite, specific impacts to individuals will need to be considered as part of protecting the health and safety of employees. Some employees may have specific personal circumstances that may require accommodation, for example, medical conditions, family and childcare responsibilities, at-risk age group, as well other considerations such as travel restrictions.</w:t>
      </w:r>
    </w:p>
    <w:p w14:paraId="16EA29E5" w14:textId="77777777" w:rsidR="0079201A" w:rsidRDefault="00766348" w:rsidP="0079201A">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Establish and/or modify work schedules using existing flexibilities (e.g., those in collective agreements and relevant terms and conditions of employment) while respecting:</w:t>
      </w:r>
    </w:p>
    <w:p w14:paraId="716AEC30" w14:textId="00AA0E10" w:rsidR="00766348" w:rsidRPr="0079201A" w:rsidRDefault="00766348" w:rsidP="0079201A">
      <w:pPr>
        <w:pStyle w:val="ListParagraph"/>
        <w:numPr>
          <w:ilvl w:val="1"/>
          <w:numId w:val="48"/>
        </w:numPr>
        <w:autoSpaceDE w:val="0"/>
        <w:autoSpaceDN w:val="0"/>
        <w:adjustRightInd w:val="0"/>
        <w:spacing w:after="0" w:line="240" w:lineRule="auto"/>
        <w:rPr>
          <w:rFonts w:ascii="Arial" w:hAnsi="Arial" w:cs="Arial"/>
        </w:rPr>
      </w:pPr>
      <w:r w:rsidRPr="0079201A">
        <w:rPr>
          <w:rFonts w:ascii="Arial" w:hAnsi="Arial" w:cs="Arial"/>
        </w:rPr>
        <w:t xml:space="preserve">The </w:t>
      </w:r>
      <w:r w:rsidRPr="0079201A">
        <w:rPr>
          <w:rFonts w:ascii="Arial" w:hAnsi="Arial" w:cs="Arial"/>
          <w:i/>
          <w:iCs/>
        </w:rPr>
        <w:t xml:space="preserve">Canada Labour Code </w:t>
      </w:r>
      <w:r w:rsidRPr="0079201A">
        <w:rPr>
          <w:rFonts w:ascii="Arial" w:hAnsi="Arial" w:cs="Arial"/>
        </w:rPr>
        <w:t xml:space="preserve">and </w:t>
      </w:r>
      <w:r w:rsidRPr="0079201A">
        <w:rPr>
          <w:rFonts w:ascii="Arial" w:hAnsi="Arial" w:cs="Arial"/>
          <w:i/>
          <w:iCs/>
        </w:rPr>
        <w:t>Canada Occupational Health and Safety Regulations</w:t>
      </w:r>
      <w:r w:rsidRPr="0079201A">
        <w:rPr>
          <w:rFonts w:ascii="Arial" w:hAnsi="Arial" w:cs="Arial"/>
        </w:rPr>
        <w:t xml:space="preserve">; and Duty to </w:t>
      </w:r>
      <w:r w:rsidR="004310C1" w:rsidRPr="0079201A">
        <w:rPr>
          <w:rFonts w:ascii="Arial" w:hAnsi="Arial" w:cs="Arial"/>
        </w:rPr>
        <w:t>A</w:t>
      </w:r>
      <w:r w:rsidRPr="0079201A">
        <w:rPr>
          <w:rFonts w:ascii="Arial" w:hAnsi="Arial" w:cs="Arial"/>
        </w:rPr>
        <w:t xml:space="preserve">ccommodate requirements </w:t>
      </w:r>
    </w:p>
    <w:p w14:paraId="7F509454" w14:textId="77777777" w:rsidR="00766348" w:rsidRPr="006A59DA" w:rsidRDefault="00766348" w:rsidP="00EC58BA">
      <w:pPr>
        <w:spacing w:after="0" w:line="240" w:lineRule="auto"/>
        <w:rPr>
          <w:rFonts w:ascii="Arial" w:eastAsia="Times New Roman" w:hAnsi="Arial" w:cs="Arial"/>
          <w:b/>
          <w:lang w:eastAsia="en-CA"/>
        </w:rPr>
      </w:pPr>
    </w:p>
    <w:p w14:paraId="33211ED4" w14:textId="64B498A3" w:rsidR="00531374" w:rsidRPr="006A59DA" w:rsidRDefault="00531374" w:rsidP="00EC58BA">
      <w:pPr>
        <w:spacing w:after="0" w:line="240" w:lineRule="auto"/>
        <w:rPr>
          <w:rFonts w:ascii="Arial" w:eastAsia="Times New Roman" w:hAnsi="Arial" w:cs="Arial"/>
          <w:b/>
          <w:lang w:eastAsia="en-CA"/>
        </w:rPr>
      </w:pPr>
      <w:r w:rsidRPr="006A59DA">
        <w:rPr>
          <w:rFonts w:ascii="Arial" w:eastAsia="Times New Roman" w:hAnsi="Arial" w:cs="Arial"/>
          <w:b/>
          <w:lang w:eastAsia="en-CA"/>
        </w:rPr>
        <w:t>Communication and Engagement</w:t>
      </w:r>
    </w:p>
    <w:p w14:paraId="51AA453A" w14:textId="005E3F51" w:rsidR="00531374" w:rsidRPr="006A59DA" w:rsidRDefault="00531374" w:rsidP="00EC58BA">
      <w:pPr>
        <w:spacing w:after="0" w:line="240" w:lineRule="auto"/>
        <w:rPr>
          <w:rFonts w:ascii="Arial" w:eastAsia="Times New Roman" w:hAnsi="Arial" w:cs="Arial"/>
          <w:lang w:eastAsia="en-CA"/>
        </w:rPr>
      </w:pPr>
    </w:p>
    <w:p w14:paraId="3AAFBEEC" w14:textId="0BD3E0FF" w:rsidR="005A58A7" w:rsidRPr="006A59DA" w:rsidRDefault="005A58A7" w:rsidP="00EC58BA">
      <w:pPr>
        <w:spacing w:after="0" w:line="240" w:lineRule="auto"/>
        <w:rPr>
          <w:rFonts w:ascii="Arial" w:eastAsia="Times New Roman" w:hAnsi="Arial" w:cs="Arial"/>
          <w:i/>
          <w:lang w:eastAsia="en-CA"/>
        </w:rPr>
      </w:pPr>
      <w:r w:rsidRPr="006A59DA">
        <w:rPr>
          <w:rFonts w:ascii="Arial" w:eastAsia="Times New Roman" w:hAnsi="Arial" w:cs="Arial"/>
          <w:i/>
          <w:lang w:eastAsia="en-CA"/>
        </w:rPr>
        <w:t>Considerations for Managers</w:t>
      </w:r>
    </w:p>
    <w:p w14:paraId="5A6B56B3" w14:textId="77777777" w:rsidR="005A58A7" w:rsidRPr="006A59DA" w:rsidRDefault="005A58A7" w:rsidP="00EC58BA">
      <w:pPr>
        <w:spacing w:after="0" w:line="240" w:lineRule="auto"/>
        <w:rPr>
          <w:rFonts w:ascii="Arial" w:eastAsia="Times New Roman" w:hAnsi="Arial" w:cs="Arial"/>
          <w:i/>
          <w:lang w:eastAsia="en-CA"/>
        </w:rPr>
      </w:pPr>
    </w:p>
    <w:p w14:paraId="66309E1E" w14:textId="0A777996" w:rsidR="0090693B" w:rsidRPr="006A59DA" w:rsidRDefault="0090693B" w:rsidP="00EC58BA">
      <w:pPr>
        <w:pStyle w:val="ListParagraph"/>
        <w:numPr>
          <w:ilvl w:val="0"/>
          <w:numId w:val="49"/>
        </w:numPr>
        <w:autoSpaceDE w:val="0"/>
        <w:autoSpaceDN w:val="0"/>
        <w:adjustRightInd w:val="0"/>
        <w:spacing w:after="0" w:line="240" w:lineRule="auto"/>
        <w:rPr>
          <w:rFonts w:ascii="Arial" w:hAnsi="Arial" w:cs="Arial"/>
        </w:rPr>
      </w:pPr>
      <w:r w:rsidRPr="006A59DA">
        <w:rPr>
          <w:rFonts w:ascii="Arial" w:hAnsi="Arial" w:cs="Arial"/>
        </w:rPr>
        <w:t>Frequent communications with e</w:t>
      </w:r>
      <w:r w:rsidR="00531374" w:rsidRPr="006A59DA">
        <w:rPr>
          <w:rFonts w:ascii="Arial" w:hAnsi="Arial" w:cs="Arial"/>
        </w:rPr>
        <w:t>mployees.</w:t>
      </w:r>
    </w:p>
    <w:p w14:paraId="6B57E0F1" w14:textId="4A4AF9E8" w:rsidR="00AE4934" w:rsidRPr="006A59DA" w:rsidRDefault="0090693B" w:rsidP="00127E65">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Discuss personal circumstances with employees individually to understand whether they are</w:t>
      </w:r>
      <w:r w:rsidR="00BF2B8E" w:rsidRPr="006A59DA">
        <w:rPr>
          <w:rFonts w:ascii="Arial" w:hAnsi="Arial" w:cs="Arial"/>
        </w:rPr>
        <w:t xml:space="preserve"> </w:t>
      </w:r>
      <w:r w:rsidRPr="006A59DA">
        <w:rPr>
          <w:rFonts w:ascii="Arial" w:hAnsi="Arial" w:cs="Arial"/>
        </w:rPr>
        <w:t xml:space="preserve">candidates for a return to the worksite, if they require accommodation (e.g. working remotely, flexible work hours), and the extent of the contribution they can make. </w:t>
      </w:r>
      <w:r w:rsidR="00AE4934" w:rsidRPr="006A59DA">
        <w:rPr>
          <w:rFonts w:ascii="Arial" w:eastAsia="Times New Roman" w:hAnsi="Arial" w:cs="Arial"/>
          <w:lang w:eastAsia="en-CA"/>
        </w:rPr>
        <w:t xml:space="preserve">Factors hindering a return may include availability of childcare, and where individuals are at an elevated risk due to chronic or immunity related health conditions, nature of commute. Factors in favour of a return may include work that can only be performed at the workplace, ergonomic or other issues not accommodated at home, isolation/depression, technology limitations. </w:t>
      </w:r>
    </w:p>
    <w:p w14:paraId="55963C7A" w14:textId="3962240E" w:rsidR="0090693B" w:rsidRPr="006A59DA" w:rsidRDefault="0090693B" w:rsidP="00127E65">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When asking employees to provide personal information, managers should focus on what is directly needed for decisions to be made.</w:t>
      </w:r>
      <w:r w:rsidR="00BF2B8E" w:rsidRPr="006A59DA">
        <w:rPr>
          <w:rFonts w:ascii="Arial" w:hAnsi="Arial" w:cs="Arial"/>
        </w:rPr>
        <w:t xml:space="preserve"> Managers </w:t>
      </w:r>
      <w:r w:rsidR="00AE4934" w:rsidRPr="006A59DA">
        <w:rPr>
          <w:rFonts w:ascii="Arial" w:hAnsi="Arial" w:cs="Arial"/>
        </w:rPr>
        <w:t xml:space="preserve">generally </w:t>
      </w:r>
      <w:r w:rsidR="00BF2B8E" w:rsidRPr="006A59DA">
        <w:rPr>
          <w:rFonts w:ascii="Arial" w:hAnsi="Arial" w:cs="Arial"/>
        </w:rPr>
        <w:t xml:space="preserve">should not be saving this info </w:t>
      </w:r>
      <w:r w:rsidR="00AE4934" w:rsidRPr="006A59DA">
        <w:rPr>
          <w:rFonts w:ascii="Arial" w:hAnsi="Arial" w:cs="Arial"/>
        </w:rPr>
        <w:t>but if required for any reason  it is to be</w:t>
      </w:r>
      <w:r w:rsidR="00BF2B8E" w:rsidRPr="006A59DA">
        <w:rPr>
          <w:rFonts w:ascii="Arial" w:hAnsi="Arial" w:cs="Arial"/>
        </w:rPr>
        <w:t xml:space="preserve"> secured and only used for this specific purpose which the employee has provided</w:t>
      </w:r>
      <w:r w:rsidR="00AE4934" w:rsidRPr="006A59DA">
        <w:rPr>
          <w:rFonts w:ascii="Arial" w:hAnsi="Arial" w:cs="Arial"/>
        </w:rPr>
        <w:t xml:space="preserve"> it</w:t>
      </w:r>
      <w:r w:rsidR="00BF2B8E" w:rsidRPr="006A59DA">
        <w:rPr>
          <w:rFonts w:ascii="Arial" w:hAnsi="Arial" w:cs="Arial"/>
        </w:rPr>
        <w:t>.</w:t>
      </w:r>
    </w:p>
    <w:p w14:paraId="2337D551" w14:textId="050E00B6" w:rsidR="0090693B" w:rsidRPr="006A59DA" w:rsidRDefault="00531374" w:rsidP="00EC58BA">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 xml:space="preserve">Ensure alignment to </w:t>
      </w:r>
      <w:r w:rsidR="00990638" w:rsidRPr="006A59DA">
        <w:rPr>
          <w:rFonts w:ascii="Arial" w:hAnsi="Arial" w:cs="Arial"/>
        </w:rPr>
        <w:t xml:space="preserve">department </w:t>
      </w:r>
      <w:r w:rsidRPr="006A59DA">
        <w:rPr>
          <w:rFonts w:ascii="Arial" w:hAnsi="Arial" w:cs="Arial"/>
        </w:rPr>
        <w:t>-wide messaging, and alignment in messaging within the organization.</w:t>
      </w:r>
    </w:p>
    <w:p w14:paraId="2A74455A" w14:textId="014D504E" w:rsidR="0090693B" w:rsidRPr="00CD406A" w:rsidRDefault="00531374" w:rsidP="00CD406A">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In order to build trust and resilience, and avoid the spread of misinformation, consider the following</w:t>
      </w:r>
      <w:r w:rsidR="0090693B" w:rsidRPr="006A59DA">
        <w:rPr>
          <w:rFonts w:ascii="Arial" w:hAnsi="Arial" w:cs="Arial"/>
        </w:rPr>
        <w:t xml:space="preserve"> </w:t>
      </w:r>
      <w:r w:rsidRPr="006A59DA">
        <w:rPr>
          <w:rFonts w:ascii="Arial" w:hAnsi="Arial" w:cs="Arial"/>
        </w:rPr>
        <w:t>when developing messaging: content, clarity, consistency, frequency, and tone.</w:t>
      </w:r>
    </w:p>
    <w:p w14:paraId="2AF87C2F" w14:textId="72289B93" w:rsidR="007B6E89" w:rsidRPr="006A59DA" w:rsidRDefault="00531374" w:rsidP="00766348">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Encourage dialogue and flexibility to adapt to specific circumstances.</w:t>
      </w:r>
    </w:p>
    <w:p w14:paraId="7856D18B" w14:textId="2AF2DAC1" w:rsidR="007B6E89" w:rsidRPr="006A59DA" w:rsidRDefault="007B6E89" w:rsidP="00766348">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Communicate equally with all employees about any plans to ask some or all employees to return to worksites, including employees that will continue to work remotely.</w:t>
      </w:r>
    </w:p>
    <w:p w14:paraId="0D4F6644" w14:textId="56F012DB" w:rsidR="007C2CC1" w:rsidRPr="006A59DA" w:rsidRDefault="007B6E89" w:rsidP="00766348">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Communicate with employees who will return to the worksite beforehand to reassure them of the measures in place to protect their health and safety</w:t>
      </w:r>
      <w:r w:rsidR="00766348" w:rsidRPr="006A59DA">
        <w:rPr>
          <w:rFonts w:ascii="Arial" w:hAnsi="Arial" w:cs="Arial"/>
        </w:rPr>
        <w:t>.</w:t>
      </w:r>
    </w:p>
    <w:p w14:paraId="6C6F2A5C" w14:textId="386E38D4" w:rsidR="007B6E89" w:rsidRPr="0079201A" w:rsidRDefault="007C2CC1" w:rsidP="007B6E89">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 xml:space="preserve">Regularly invite and consider the concerns of all employees, including those related to </w:t>
      </w:r>
      <w:r w:rsidR="008D756A">
        <w:rPr>
          <w:rFonts w:ascii="Arial" w:hAnsi="Arial" w:cs="Arial"/>
        </w:rPr>
        <w:t xml:space="preserve">health and safety, </w:t>
      </w:r>
      <w:r w:rsidRPr="006A59DA">
        <w:rPr>
          <w:rFonts w:ascii="Arial" w:hAnsi="Arial" w:cs="Arial"/>
        </w:rPr>
        <w:t>accessibility, wellness, inclusion and diversity, and the duty to accommodate.</w:t>
      </w:r>
    </w:p>
    <w:p w14:paraId="3F0A2851" w14:textId="77777777" w:rsidR="00CD406A" w:rsidRDefault="00CD406A" w:rsidP="007B6E89">
      <w:pPr>
        <w:autoSpaceDE w:val="0"/>
        <w:autoSpaceDN w:val="0"/>
        <w:adjustRightInd w:val="0"/>
        <w:spacing w:after="0" w:line="240" w:lineRule="auto"/>
        <w:rPr>
          <w:rFonts w:ascii="Arial" w:hAnsi="Arial" w:cs="Arial"/>
          <w:i/>
        </w:rPr>
      </w:pPr>
    </w:p>
    <w:p w14:paraId="609E6BF1" w14:textId="63513FD1" w:rsidR="007C2CC1" w:rsidRPr="006A59DA" w:rsidRDefault="007C2CC1" w:rsidP="007B6E89">
      <w:pPr>
        <w:autoSpaceDE w:val="0"/>
        <w:autoSpaceDN w:val="0"/>
        <w:adjustRightInd w:val="0"/>
        <w:spacing w:after="0" w:line="240" w:lineRule="auto"/>
        <w:rPr>
          <w:rFonts w:ascii="Arial" w:hAnsi="Arial" w:cs="Arial"/>
          <w:i/>
        </w:rPr>
      </w:pPr>
      <w:r w:rsidRPr="006A59DA">
        <w:rPr>
          <w:rFonts w:ascii="Arial" w:hAnsi="Arial" w:cs="Arial"/>
          <w:i/>
        </w:rPr>
        <w:t>Considerations for employees</w:t>
      </w:r>
    </w:p>
    <w:p w14:paraId="02891FFF" w14:textId="7692786B" w:rsidR="007C2CC1" w:rsidRPr="006A59DA" w:rsidRDefault="007C2CC1" w:rsidP="007B6E89">
      <w:pPr>
        <w:autoSpaceDE w:val="0"/>
        <w:autoSpaceDN w:val="0"/>
        <w:adjustRightInd w:val="0"/>
        <w:spacing w:after="0" w:line="240" w:lineRule="auto"/>
        <w:rPr>
          <w:rFonts w:ascii="Arial" w:hAnsi="Arial" w:cs="Arial"/>
        </w:rPr>
      </w:pPr>
    </w:p>
    <w:p w14:paraId="76FA7F3A" w14:textId="1DE98826" w:rsidR="00BF2B8E" w:rsidRPr="006A59DA" w:rsidRDefault="007C2CC1" w:rsidP="00EC58BA">
      <w:pPr>
        <w:pStyle w:val="ListParagraph"/>
        <w:numPr>
          <w:ilvl w:val="0"/>
          <w:numId w:val="51"/>
        </w:numPr>
        <w:autoSpaceDE w:val="0"/>
        <w:autoSpaceDN w:val="0"/>
        <w:adjustRightInd w:val="0"/>
        <w:spacing w:after="0" w:line="240" w:lineRule="auto"/>
        <w:rPr>
          <w:rFonts w:ascii="Arial" w:hAnsi="Arial" w:cs="Arial"/>
        </w:rPr>
      </w:pPr>
      <w:r w:rsidRPr="006A59DA">
        <w:rPr>
          <w:rFonts w:ascii="Arial" w:hAnsi="Arial" w:cs="Arial"/>
        </w:rPr>
        <w:t>While working remotely, take all health, safety, and security precautions in accordance with all laws, policies and regulations</w:t>
      </w:r>
      <w:r w:rsidR="00BF2B8E" w:rsidRPr="006A59DA">
        <w:rPr>
          <w:rFonts w:ascii="Arial" w:hAnsi="Arial" w:cs="Arial"/>
        </w:rPr>
        <w:t>.</w:t>
      </w:r>
    </w:p>
    <w:p w14:paraId="2318EEC7" w14:textId="5F62E03C" w:rsidR="007E0023" w:rsidRPr="006A59DA" w:rsidRDefault="007E0023" w:rsidP="00EC58BA">
      <w:pPr>
        <w:pStyle w:val="ListParagraph"/>
        <w:numPr>
          <w:ilvl w:val="0"/>
          <w:numId w:val="51"/>
        </w:numPr>
        <w:autoSpaceDE w:val="0"/>
        <w:autoSpaceDN w:val="0"/>
        <w:adjustRightInd w:val="0"/>
        <w:spacing w:after="0" w:line="240" w:lineRule="auto"/>
        <w:rPr>
          <w:rFonts w:ascii="Arial" w:hAnsi="Arial" w:cs="Arial"/>
        </w:rPr>
      </w:pPr>
      <w:r w:rsidRPr="006A59DA">
        <w:rPr>
          <w:rFonts w:ascii="Arial" w:hAnsi="Arial" w:cs="Arial"/>
        </w:rPr>
        <w:t>Communicate with your manager regarding personal restrictions or requirements in regard to remote work</w:t>
      </w:r>
    </w:p>
    <w:p w14:paraId="69EBF24A" w14:textId="5E23B981" w:rsidR="007C2CC1" w:rsidRPr="006A59DA" w:rsidRDefault="00BF2B8E" w:rsidP="00BF2B8E">
      <w:pPr>
        <w:pStyle w:val="ListParagraph"/>
        <w:numPr>
          <w:ilvl w:val="0"/>
          <w:numId w:val="51"/>
        </w:numPr>
        <w:autoSpaceDE w:val="0"/>
        <w:autoSpaceDN w:val="0"/>
        <w:adjustRightInd w:val="0"/>
        <w:spacing w:after="0" w:line="240" w:lineRule="auto"/>
        <w:rPr>
          <w:rFonts w:ascii="Arial" w:hAnsi="Arial" w:cs="Arial"/>
        </w:rPr>
      </w:pPr>
      <w:r w:rsidRPr="006A59DA">
        <w:rPr>
          <w:rFonts w:ascii="Arial" w:hAnsi="Arial" w:cs="Arial"/>
        </w:rPr>
        <w:t>M</w:t>
      </w:r>
      <w:r w:rsidR="007C2CC1" w:rsidRPr="006A59DA">
        <w:rPr>
          <w:rFonts w:ascii="Arial" w:hAnsi="Arial" w:cs="Arial"/>
        </w:rPr>
        <w:t>aintain regular contact with their manager and colleagues.</w:t>
      </w:r>
    </w:p>
    <w:p w14:paraId="49139A48" w14:textId="69723781" w:rsidR="007C2CC1" w:rsidRDefault="007C2CC1" w:rsidP="00EC58BA">
      <w:pPr>
        <w:pStyle w:val="ListParagraph"/>
        <w:numPr>
          <w:ilvl w:val="0"/>
          <w:numId w:val="51"/>
        </w:numPr>
        <w:autoSpaceDE w:val="0"/>
        <w:autoSpaceDN w:val="0"/>
        <w:adjustRightInd w:val="0"/>
        <w:spacing w:after="0" w:line="240" w:lineRule="auto"/>
        <w:rPr>
          <w:rFonts w:ascii="Arial" w:hAnsi="Arial" w:cs="Arial"/>
        </w:rPr>
      </w:pPr>
      <w:r w:rsidRPr="006A59DA">
        <w:rPr>
          <w:rFonts w:ascii="Arial" w:hAnsi="Arial" w:cs="Arial"/>
        </w:rPr>
        <w:t>Collaborate with managers to maximize their contribution to the organization’s objectives, in consideration of their personal circumstances.</w:t>
      </w:r>
    </w:p>
    <w:p w14:paraId="5DC82FEB" w14:textId="628974E6" w:rsidR="008D756A" w:rsidRPr="004B1173" w:rsidRDefault="008D756A" w:rsidP="008D756A">
      <w:pPr>
        <w:pStyle w:val="ListParagraph"/>
        <w:numPr>
          <w:ilvl w:val="0"/>
          <w:numId w:val="51"/>
        </w:numPr>
        <w:autoSpaceDE w:val="0"/>
        <w:autoSpaceDN w:val="0"/>
        <w:adjustRightInd w:val="0"/>
        <w:spacing w:after="0" w:line="240" w:lineRule="auto"/>
        <w:rPr>
          <w:rFonts w:ascii="Arial" w:hAnsi="Arial" w:cs="Arial"/>
        </w:rPr>
      </w:pPr>
      <w:r>
        <w:rPr>
          <w:rFonts w:ascii="Arial" w:hAnsi="Arial" w:cs="Arial"/>
        </w:rPr>
        <w:t xml:space="preserve">Report any concerns of health &amp; safety to </w:t>
      </w:r>
      <w:r w:rsidR="00F608D3">
        <w:rPr>
          <w:rFonts w:ascii="Arial" w:hAnsi="Arial" w:cs="Arial"/>
        </w:rPr>
        <w:t xml:space="preserve">their </w:t>
      </w:r>
      <w:r>
        <w:rPr>
          <w:rFonts w:ascii="Arial" w:hAnsi="Arial" w:cs="Arial"/>
        </w:rPr>
        <w:t>manager.</w:t>
      </w:r>
    </w:p>
    <w:p w14:paraId="6C22923C" w14:textId="73489845" w:rsidR="007C2CC1" w:rsidRPr="006A59DA" w:rsidRDefault="007C2CC1" w:rsidP="007B6E89">
      <w:pPr>
        <w:autoSpaceDE w:val="0"/>
        <w:autoSpaceDN w:val="0"/>
        <w:adjustRightInd w:val="0"/>
        <w:spacing w:after="0" w:line="240" w:lineRule="auto"/>
        <w:rPr>
          <w:rFonts w:ascii="Arial" w:hAnsi="Arial" w:cs="Arial"/>
        </w:rPr>
      </w:pPr>
    </w:p>
    <w:p w14:paraId="39430D4B" w14:textId="3CA8C7F9" w:rsidR="00B472AD" w:rsidRPr="006A59DA" w:rsidRDefault="00B472AD" w:rsidP="00531374">
      <w:pPr>
        <w:autoSpaceDE w:val="0"/>
        <w:autoSpaceDN w:val="0"/>
        <w:adjustRightInd w:val="0"/>
        <w:spacing w:after="0" w:line="240" w:lineRule="auto"/>
        <w:rPr>
          <w:rFonts w:ascii="Arial" w:hAnsi="Arial" w:cs="Arial"/>
        </w:rPr>
      </w:pPr>
    </w:p>
    <w:p w14:paraId="67328A39" w14:textId="7A4D4C5E" w:rsidR="007C2CC1" w:rsidRPr="006A59DA" w:rsidRDefault="007C2CC1" w:rsidP="007C2CC1">
      <w:pPr>
        <w:spacing w:after="0" w:line="240" w:lineRule="auto"/>
        <w:rPr>
          <w:rFonts w:ascii="Arial" w:eastAsia="Times New Roman" w:hAnsi="Arial" w:cs="Arial"/>
          <w:b/>
          <w:lang w:eastAsia="en-CA"/>
        </w:rPr>
      </w:pPr>
      <w:r w:rsidRPr="006A59DA">
        <w:rPr>
          <w:rFonts w:ascii="Arial" w:eastAsia="Times New Roman" w:hAnsi="Arial" w:cs="Arial"/>
          <w:b/>
          <w:lang w:eastAsia="en-CA"/>
        </w:rPr>
        <w:t>Employees’ physical health and safety</w:t>
      </w:r>
      <w:r w:rsidR="002F06A1" w:rsidRPr="006A59DA">
        <w:rPr>
          <w:rFonts w:ascii="Arial" w:eastAsia="Times New Roman" w:hAnsi="Arial" w:cs="Arial"/>
          <w:b/>
          <w:lang w:eastAsia="en-CA"/>
        </w:rPr>
        <w:t xml:space="preserve"> </w:t>
      </w:r>
      <w:r w:rsidRPr="006A59DA">
        <w:rPr>
          <w:rFonts w:ascii="Arial" w:eastAsia="Times New Roman" w:hAnsi="Arial" w:cs="Arial"/>
          <w:b/>
          <w:lang w:eastAsia="en-CA"/>
        </w:rPr>
        <w:t xml:space="preserve"> </w:t>
      </w:r>
    </w:p>
    <w:p w14:paraId="18ED9CE1" w14:textId="4EA5C4A9" w:rsidR="007C2CC1" w:rsidRPr="006A59DA" w:rsidRDefault="007C2CC1" w:rsidP="007C2CC1">
      <w:pPr>
        <w:spacing w:after="0" w:line="240" w:lineRule="auto"/>
        <w:rPr>
          <w:rFonts w:ascii="Arial" w:eastAsia="Times New Roman" w:hAnsi="Arial" w:cs="Arial"/>
          <w:lang w:eastAsia="en-CA"/>
        </w:rPr>
      </w:pPr>
    </w:p>
    <w:p w14:paraId="487670AB" w14:textId="113F7001" w:rsidR="002F06A1" w:rsidRPr="006A59DA" w:rsidRDefault="002F06A1" w:rsidP="007C2CC1">
      <w:pPr>
        <w:spacing w:after="0" w:line="240" w:lineRule="auto"/>
        <w:rPr>
          <w:rFonts w:ascii="Arial" w:eastAsia="Times New Roman" w:hAnsi="Arial" w:cs="Arial"/>
          <w:lang w:eastAsia="en-CA"/>
        </w:rPr>
      </w:pPr>
    </w:p>
    <w:p w14:paraId="13B59452" w14:textId="77777777" w:rsidR="007C2CC1" w:rsidRPr="006A59DA" w:rsidRDefault="007C2CC1" w:rsidP="007C2CC1">
      <w:pPr>
        <w:spacing w:after="0" w:line="240" w:lineRule="auto"/>
        <w:rPr>
          <w:rFonts w:ascii="Arial" w:eastAsia="Times New Roman" w:hAnsi="Arial" w:cs="Arial"/>
          <w:i/>
          <w:lang w:eastAsia="en-CA"/>
        </w:rPr>
      </w:pPr>
      <w:r w:rsidRPr="006A59DA">
        <w:rPr>
          <w:rFonts w:ascii="Arial" w:eastAsia="Times New Roman" w:hAnsi="Arial" w:cs="Arial"/>
          <w:i/>
          <w:lang w:eastAsia="en-CA"/>
        </w:rPr>
        <w:t>Considerations for Managers</w:t>
      </w:r>
    </w:p>
    <w:p w14:paraId="7807D926" w14:textId="0BBA4486" w:rsidR="007C2CC1" w:rsidRPr="006A59DA" w:rsidRDefault="007C2CC1" w:rsidP="007C2CC1">
      <w:pPr>
        <w:spacing w:after="0" w:line="240" w:lineRule="auto"/>
        <w:rPr>
          <w:rFonts w:ascii="Arial" w:eastAsia="Times New Roman" w:hAnsi="Arial" w:cs="Arial"/>
          <w:lang w:eastAsia="en-CA"/>
        </w:rPr>
      </w:pPr>
    </w:p>
    <w:p w14:paraId="0E662EEC" w14:textId="32294A2C" w:rsidR="00B472AD" w:rsidRPr="006A59DA" w:rsidRDefault="00B472AD" w:rsidP="00B472AD">
      <w:pPr>
        <w:autoSpaceDE w:val="0"/>
        <w:autoSpaceDN w:val="0"/>
        <w:adjustRightInd w:val="0"/>
        <w:spacing w:after="0" w:line="240" w:lineRule="auto"/>
        <w:rPr>
          <w:rFonts w:ascii="Arial" w:hAnsi="Arial" w:cs="Arial"/>
        </w:rPr>
      </w:pPr>
    </w:p>
    <w:p w14:paraId="206E1878" w14:textId="1B78EC65" w:rsidR="00E159A9" w:rsidRPr="00CD406A" w:rsidRDefault="00B472AD" w:rsidP="00CD406A">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Protect the physical and psychological health and safety of employees, including all legislative</w:t>
      </w:r>
      <w:r w:rsidR="00AB2750" w:rsidRPr="006A59DA">
        <w:rPr>
          <w:rFonts w:ascii="Arial" w:hAnsi="Arial" w:cs="Arial"/>
        </w:rPr>
        <w:t xml:space="preserve"> requirements under Part II of the Canada Labour Code.</w:t>
      </w:r>
    </w:p>
    <w:p w14:paraId="7FE001F3" w14:textId="77777777" w:rsidR="002F06A1" w:rsidRPr="006A59DA" w:rsidRDefault="002F06A1" w:rsidP="002F06A1">
      <w:pPr>
        <w:pStyle w:val="ListParagraph"/>
        <w:numPr>
          <w:ilvl w:val="0"/>
          <w:numId w:val="48"/>
        </w:numPr>
        <w:autoSpaceDE w:val="0"/>
        <w:autoSpaceDN w:val="0"/>
        <w:adjustRightInd w:val="0"/>
        <w:spacing w:after="0" w:line="240" w:lineRule="auto"/>
        <w:rPr>
          <w:rFonts w:ascii="Arial" w:hAnsi="Arial" w:cs="Arial"/>
        </w:rPr>
      </w:pPr>
      <w:r w:rsidRPr="006A59DA">
        <w:rPr>
          <w:sz w:val="23"/>
          <w:szCs w:val="23"/>
        </w:rPr>
        <w:t>Management should proactively reach out and check in with employees to ensure that their health and safety is not compromised.</w:t>
      </w:r>
    </w:p>
    <w:p w14:paraId="4FD47D30" w14:textId="61BE3F5F" w:rsidR="00E159A9" w:rsidRPr="006A59DA" w:rsidRDefault="00E159A9" w:rsidP="00EC58BA">
      <w:pPr>
        <w:pStyle w:val="ListParagraph"/>
        <w:numPr>
          <w:ilvl w:val="0"/>
          <w:numId w:val="48"/>
        </w:numPr>
        <w:autoSpaceDE w:val="0"/>
        <w:autoSpaceDN w:val="0"/>
        <w:adjustRightInd w:val="0"/>
        <w:spacing w:after="0" w:line="240" w:lineRule="auto"/>
        <w:rPr>
          <w:rStyle w:val="Hyperlink"/>
          <w:rFonts w:ascii="Arial" w:hAnsi="Arial" w:cs="Arial"/>
          <w:color w:val="auto"/>
          <w:u w:val="none"/>
        </w:rPr>
      </w:pPr>
      <w:r w:rsidRPr="006A59DA">
        <w:rPr>
          <w:rFonts w:ascii="Arial" w:hAnsi="Arial" w:cs="Arial"/>
        </w:rPr>
        <w:t>Demonstrate due diligence</w:t>
      </w:r>
      <w:r w:rsidR="00D30177" w:rsidRPr="006A59DA">
        <w:rPr>
          <w:rFonts w:ascii="Arial" w:hAnsi="Arial" w:cs="Arial"/>
        </w:rPr>
        <w:t>. For instance, it is the Employer's responsibility to ensure that the employee knows and understands what is involved in working remotely and provide guidance on the practical considerations of working remotely, where it is considered appropriate or necessary. This should include giving guidance on how to establish a safe and ergonomic working environment and the adequacy of the workstation and the facilities. For more information, refer to</w:t>
      </w:r>
      <w:r w:rsidR="00AB2750" w:rsidRPr="006A59DA">
        <w:rPr>
          <w:rFonts w:ascii="Arial" w:hAnsi="Arial" w:cs="Arial"/>
        </w:rPr>
        <w:t xml:space="preserve"> the following link for</w:t>
      </w:r>
      <w:r w:rsidRPr="006A59DA">
        <w:rPr>
          <w:rFonts w:ascii="Arial" w:hAnsi="Arial" w:cs="Arial"/>
        </w:rPr>
        <w:t xml:space="preserve"> </w:t>
      </w:r>
      <w:hyperlink r:id="rId70" w:history="1">
        <w:r w:rsidR="00AB2750" w:rsidRPr="006A59DA">
          <w:rPr>
            <w:rStyle w:val="Hyperlink"/>
            <w:rFonts w:ascii="Arial" w:hAnsi="Arial" w:cs="Arial"/>
            <w:color w:val="auto"/>
          </w:rPr>
          <w:t xml:space="preserve">practical tips for ergonomics and telework. </w:t>
        </w:r>
      </w:hyperlink>
    </w:p>
    <w:p w14:paraId="30B135C0" w14:textId="300B87DD" w:rsidR="00E159A9" w:rsidRPr="006A59DA" w:rsidRDefault="00E159A9" w:rsidP="00766348">
      <w:pPr>
        <w:autoSpaceDE w:val="0"/>
        <w:autoSpaceDN w:val="0"/>
        <w:adjustRightInd w:val="0"/>
        <w:spacing w:after="0" w:line="240" w:lineRule="auto"/>
        <w:rPr>
          <w:rFonts w:ascii="Arial" w:hAnsi="Arial" w:cs="Arial"/>
          <w:i/>
        </w:rPr>
      </w:pPr>
    </w:p>
    <w:p w14:paraId="22D766DA" w14:textId="799B5713" w:rsidR="00E159A9" w:rsidRPr="006A59DA" w:rsidRDefault="00E159A9" w:rsidP="00E159A9">
      <w:pPr>
        <w:autoSpaceDE w:val="0"/>
        <w:autoSpaceDN w:val="0"/>
        <w:adjustRightInd w:val="0"/>
        <w:spacing w:after="0" w:line="240" w:lineRule="auto"/>
        <w:rPr>
          <w:rFonts w:ascii="Arial" w:hAnsi="Arial" w:cs="Arial"/>
          <w:sz w:val="23"/>
          <w:szCs w:val="23"/>
        </w:rPr>
      </w:pPr>
      <w:r w:rsidRPr="006A59DA">
        <w:rPr>
          <w:rFonts w:ascii="Arial" w:hAnsi="Arial" w:cs="Arial"/>
          <w:b/>
          <w:bCs/>
          <w:sz w:val="23"/>
          <w:szCs w:val="23"/>
        </w:rPr>
        <w:t>Removal</w:t>
      </w:r>
      <w:r w:rsidR="00CD1073" w:rsidRPr="006A59DA">
        <w:rPr>
          <w:rFonts w:ascii="Arial" w:hAnsi="Arial" w:cs="Arial"/>
          <w:b/>
          <w:bCs/>
          <w:sz w:val="23"/>
          <w:szCs w:val="23"/>
        </w:rPr>
        <w:t xml:space="preserve">, Purchase, and </w:t>
      </w:r>
      <w:r w:rsidR="006A59DA">
        <w:rPr>
          <w:rFonts w:ascii="Arial" w:hAnsi="Arial" w:cs="Arial"/>
          <w:b/>
          <w:bCs/>
          <w:sz w:val="23"/>
          <w:szCs w:val="23"/>
        </w:rPr>
        <w:t>Return</w:t>
      </w:r>
      <w:r w:rsidR="00CD1073" w:rsidRPr="006A59DA">
        <w:rPr>
          <w:rFonts w:ascii="Arial" w:hAnsi="Arial" w:cs="Arial"/>
          <w:b/>
          <w:bCs/>
          <w:sz w:val="23"/>
          <w:szCs w:val="23"/>
        </w:rPr>
        <w:t xml:space="preserve"> </w:t>
      </w:r>
      <w:r w:rsidRPr="006A59DA">
        <w:rPr>
          <w:rFonts w:ascii="Arial" w:hAnsi="Arial" w:cs="Arial"/>
          <w:b/>
          <w:bCs/>
          <w:sz w:val="23"/>
          <w:szCs w:val="23"/>
        </w:rPr>
        <w:t xml:space="preserve">of Assets </w:t>
      </w:r>
    </w:p>
    <w:p w14:paraId="3D267134" w14:textId="77777777" w:rsidR="00E159A9" w:rsidRPr="006A59DA" w:rsidRDefault="00E159A9" w:rsidP="00E159A9">
      <w:pPr>
        <w:autoSpaceDE w:val="0"/>
        <w:autoSpaceDN w:val="0"/>
        <w:adjustRightInd w:val="0"/>
        <w:spacing w:after="0" w:line="240" w:lineRule="auto"/>
        <w:rPr>
          <w:rFonts w:ascii="Arial" w:hAnsi="Arial" w:cs="Arial"/>
          <w:i/>
          <w:iCs/>
        </w:rPr>
      </w:pPr>
    </w:p>
    <w:p w14:paraId="041CEA1C" w14:textId="2BBEBDFB" w:rsidR="000D37DA" w:rsidRPr="006A59DA" w:rsidRDefault="00E159A9" w:rsidP="00E159A9">
      <w:pPr>
        <w:autoSpaceDE w:val="0"/>
        <w:autoSpaceDN w:val="0"/>
        <w:adjustRightInd w:val="0"/>
        <w:spacing w:after="0" w:line="240" w:lineRule="auto"/>
        <w:rPr>
          <w:rFonts w:ascii="Arial" w:hAnsi="Arial" w:cs="Arial"/>
          <w:i/>
          <w:iCs/>
        </w:rPr>
      </w:pPr>
      <w:r w:rsidRPr="006A59DA">
        <w:rPr>
          <w:rFonts w:ascii="Arial" w:hAnsi="Arial" w:cs="Arial"/>
          <w:i/>
          <w:iCs/>
        </w:rPr>
        <w:t>Note:</w:t>
      </w:r>
      <w:r w:rsidR="000D37DA" w:rsidRPr="006A59DA">
        <w:rPr>
          <w:rFonts w:ascii="Arial" w:hAnsi="Arial" w:cs="Arial"/>
          <w:i/>
          <w:iCs/>
        </w:rPr>
        <w:t xml:space="preserve"> Refer to the Department’s guide on the removal, purchase, and return of assets during the COVID-19 pandemic at the following link:</w:t>
      </w:r>
    </w:p>
    <w:p w14:paraId="4F8B04F9" w14:textId="2A3201D7" w:rsidR="000D37DA" w:rsidRPr="006A59DA" w:rsidRDefault="000D37DA" w:rsidP="00E159A9">
      <w:pPr>
        <w:autoSpaceDE w:val="0"/>
        <w:autoSpaceDN w:val="0"/>
        <w:adjustRightInd w:val="0"/>
        <w:spacing w:after="0" w:line="240" w:lineRule="auto"/>
        <w:rPr>
          <w:rFonts w:ascii="Arial" w:hAnsi="Arial" w:cs="Arial"/>
          <w:i/>
          <w:iCs/>
        </w:rPr>
      </w:pPr>
    </w:p>
    <w:p w14:paraId="47EC7519" w14:textId="212FA81B" w:rsidR="00AE4934" w:rsidRPr="006A59DA" w:rsidRDefault="001342CC" w:rsidP="006A59DA">
      <w:pPr>
        <w:autoSpaceDE w:val="0"/>
        <w:autoSpaceDN w:val="0"/>
        <w:adjustRightInd w:val="0"/>
        <w:spacing w:after="0" w:line="240" w:lineRule="auto"/>
        <w:rPr>
          <w:rFonts w:ascii="Arial" w:hAnsi="Arial" w:cs="Arial"/>
          <w:i/>
          <w:iCs/>
        </w:rPr>
      </w:pPr>
      <w:hyperlink r:id="rId71" w:history="1">
        <w:r w:rsidR="006A59DA" w:rsidRPr="00DE2E46">
          <w:rPr>
            <w:rStyle w:val="Hyperlink"/>
            <w:rFonts w:ascii="Arial" w:hAnsi="Arial" w:cs="Arial"/>
            <w:i/>
            <w:iCs/>
          </w:rPr>
          <w:t>https://inter-l01-uat.dfo-mpo.gc.ca/dfo-mpo-empl/en/now-available-updated-guide-removal-purchase-and-return-assets-during-covid-19-pandemic</w:t>
        </w:r>
      </w:hyperlink>
      <w:r w:rsidR="006A59DA">
        <w:rPr>
          <w:rFonts w:ascii="Arial" w:hAnsi="Arial" w:cs="Arial"/>
          <w:i/>
          <w:iCs/>
        </w:rPr>
        <w:t xml:space="preserve"> </w:t>
      </w:r>
    </w:p>
    <w:p w14:paraId="4A05F367" w14:textId="77777777" w:rsidR="003A6EEE" w:rsidRPr="006A59DA" w:rsidRDefault="003A6EEE" w:rsidP="003A6EEE">
      <w:pPr>
        <w:autoSpaceDE w:val="0"/>
        <w:autoSpaceDN w:val="0"/>
        <w:adjustRightInd w:val="0"/>
        <w:spacing w:after="0" w:line="240" w:lineRule="auto"/>
        <w:rPr>
          <w:rFonts w:ascii="Arial" w:hAnsi="Arial" w:cs="Arial"/>
          <w:sz w:val="24"/>
          <w:szCs w:val="24"/>
        </w:rPr>
      </w:pPr>
    </w:p>
    <w:p w14:paraId="447CF43A" w14:textId="77777777" w:rsidR="00E23E67" w:rsidRDefault="00E23E67" w:rsidP="00EC58BA">
      <w:pPr>
        <w:spacing w:after="0" w:line="240" w:lineRule="auto"/>
        <w:rPr>
          <w:rFonts w:ascii="Arial" w:eastAsia="Times New Roman" w:hAnsi="Arial" w:cs="Arial"/>
          <w:b/>
          <w:lang w:eastAsia="en-CA"/>
        </w:rPr>
      </w:pPr>
    </w:p>
    <w:p w14:paraId="6BF24F1A" w14:textId="26E89A87" w:rsidR="00531374" w:rsidRPr="006A59DA" w:rsidRDefault="00FD1950" w:rsidP="00EC58BA">
      <w:pPr>
        <w:spacing w:after="0" w:line="240" w:lineRule="auto"/>
        <w:rPr>
          <w:rFonts w:ascii="Arial" w:eastAsia="Times New Roman" w:hAnsi="Arial" w:cs="Arial"/>
          <w:b/>
          <w:lang w:eastAsia="en-CA"/>
        </w:rPr>
      </w:pPr>
      <w:r w:rsidRPr="006A59DA">
        <w:rPr>
          <w:rFonts w:ascii="Arial" w:eastAsia="Times New Roman" w:hAnsi="Arial" w:cs="Arial"/>
          <w:b/>
          <w:lang w:eastAsia="en-CA"/>
        </w:rPr>
        <w:t xml:space="preserve">Employees’ </w:t>
      </w:r>
      <w:r w:rsidR="00E45B28" w:rsidRPr="006A59DA">
        <w:rPr>
          <w:rFonts w:ascii="Arial" w:eastAsia="Times New Roman" w:hAnsi="Arial" w:cs="Arial"/>
          <w:b/>
          <w:lang w:eastAsia="en-CA"/>
        </w:rPr>
        <w:t xml:space="preserve">Psychological health and </w:t>
      </w:r>
      <w:r w:rsidRPr="006A59DA">
        <w:rPr>
          <w:rFonts w:ascii="Arial" w:eastAsia="Times New Roman" w:hAnsi="Arial" w:cs="Arial"/>
          <w:b/>
          <w:lang w:eastAsia="en-CA"/>
        </w:rPr>
        <w:t>Wellbeing</w:t>
      </w:r>
    </w:p>
    <w:p w14:paraId="4DE6F9F9" w14:textId="45BEF26F" w:rsidR="00FD1950" w:rsidRPr="006A59DA" w:rsidRDefault="00FD1950" w:rsidP="00EC58BA">
      <w:pPr>
        <w:spacing w:after="0" w:line="240" w:lineRule="auto"/>
        <w:rPr>
          <w:rFonts w:ascii="Arial" w:eastAsia="Times New Roman" w:hAnsi="Arial" w:cs="Arial"/>
          <w:lang w:eastAsia="en-CA"/>
        </w:rPr>
      </w:pPr>
    </w:p>
    <w:p w14:paraId="431C5A78" w14:textId="77777777" w:rsidR="00E23E67" w:rsidRDefault="00E23E67" w:rsidP="00EC58BA">
      <w:pPr>
        <w:spacing w:after="0" w:line="240" w:lineRule="auto"/>
        <w:rPr>
          <w:rFonts w:ascii="Arial" w:eastAsia="Times New Roman" w:hAnsi="Arial" w:cs="Arial"/>
          <w:i/>
          <w:lang w:eastAsia="en-CA"/>
        </w:rPr>
      </w:pPr>
    </w:p>
    <w:p w14:paraId="49676B2F" w14:textId="2C012605" w:rsidR="007C2CC1" w:rsidRPr="006A59DA" w:rsidRDefault="007C2CC1" w:rsidP="00EC58BA">
      <w:pPr>
        <w:spacing w:after="0" w:line="240" w:lineRule="auto"/>
        <w:rPr>
          <w:rFonts w:ascii="Arial" w:eastAsia="Times New Roman" w:hAnsi="Arial" w:cs="Arial"/>
          <w:i/>
          <w:lang w:eastAsia="en-CA"/>
        </w:rPr>
      </w:pPr>
      <w:r w:rsidRPr="006A59DA">
        <w:rPr>
          <w:rFonts w:ascii="Arial" w:eastAsia="Times New Roman" w:hAnsi="Arial" w:cs="Arial"/>
          <w:i/>
          <w:lang w:eastAsia="en-CA"/>
        </w:rPr>
        <w:t>Considerations for managers</w:t>
      </w:r>
    </w:p>
    <w:p w14:paraId="4EFCF421" w14:textId="77777777" w:rsidR="007C2CC1" w:rsidRPr="006A59DA" w:rsidRDefault="007C2CC1" w:rsidP="00EC58BA">
      <w:pPr>
        <w:spacing w:after="0" w:line="240" w:lineRule="auto"/>
        <w:rPr>
          <w:rFonts w:ascii="Arial" w:eastAsia="Times New Roman" w:hAnsi="Arial" w:cs="Arial"/>
          <w:lang w:eastAsia="en-CA"/>
        </w:rPr>
      </w:pPr>
    </w:p>
    <w:p w14:paraId="5FABAB8B" w14:textId="255F4FE9" w:rsidR="0011251B" w:rsidRPr="006A59DA" w:rsidRDefault="007C2CC1" w:rsidP="00945AC4">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Protect the physical and psychological health and safety of employees, including all legislative</w:t>
      </w:r>
      <w:r w:rsidR="00945AC4" w:rsidRPr="006A59DA">
        <w:rPr>
          <w:rFonts w:ascii="Arial" w:hAnsi="Arial" w:cs="Arial"/>
        </w:rPr>
        <w:t xml:space="preserve"> requirements under Part II of the Canada Labour Code.</w:t>
      </w:r>
    </w:p>
    <w:p w14:paraId="3E959EFC" w14:textId="267AB190" w:rsidR="0011251B" w:rsidRPr="006A59DA" w:rsidRDefault="007C2CC1" w:rsidP="00EC58BA">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 xml:space="preserve">Make sure employees are aware of mental health supports and services, address the 13 psychosocial factors that impact employees, and respond to psychological hazards that </w:t>
      </w:r>
      <w:r w:rsidRPr="006A59DA">
        <w:rPr>
          <w:rFonts w:ascii="Arial" w:hAnsi="Arial" w:cs="Arial"/>
        </w:rPr>
        <w:lastRenderedPageBreak/>
        <w:t>emerge (e.g. anxiety around contracting COVID-19 in the workplace, the loss of a team member or loved one</w:t>
      </w:r>
      <w:r w:rsidR="00D9225D" w:rsidRPr="006A59DA">
        <w:rPr>
          <w:rFonts w:ascii="Arial" w:hAnsi="Arial" w:cs="Arial"/>
        </w:rPr>
        <w:t xml:space="preserve">) </w:t>
      </w:r>
      <w:r w:rsidRPr="006A59DA">
        <w:rPr>
          <w:rFonts w:ascii="Arial" w:hAnsi="Arial" w:cs="Arial"/>
        </w:rPr>
        <w:t>.</w:t>
      </w:r>
    </w:p>
    <w:p w14:paraId="4FE89C8D" w14:textId="46D6EC2D" w:rsidR="0011251B" w:rsidRPr="006A59DA" w:rsidRDefault="007C2CC1" w:rsidP="0082333B">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 xml:space="preserve">Make </w:t>
      </w:r>
      <w:hyperlink r:id="rId72" w:history="1">
        <w:r w:rsidR="0082333B" w:rsidRPr="00E90D95">
          <w:rPr>
            <w:rStyle w:val="Hyperlink"/>
            <w:rFonts w:ascii="Arial" w:hAnsi="Arial" w:cs="Arial"/>
          </w:rPr>
          <w:t>Employee</w:t>
        </w:r>
      </w:hyperlink>
      <w:r w:rsidR="0082333B">
        <w:rPr>
          <w:rFonts w:ascii="Arial" w:hAnsi="Arial" w:cs="Arial"/>
        </w:rPr>
        <w:t xml:space="preserve"> Assistance Program  </w:t>
      </w:r>
      <w:r w:rsidRPr="006A59DA">
        <w:rPr>
          <w:rFonts w:ascii="Arial" w:hAnsi="Arial" w:cs="Arial"/>
        </w:rPr>
        <w:t xml:space="preserve"> contact information available to all staff.</w:t>
      </w:r>
    </w:p>
    <w:p w14:paraId="64547CA9" w14:textId="7D6291E8" w:rsidR="0011251B" w:rsidRPr="006A59DA" w:rsidRDefault="0011251B" w:rsidP="00EC58BA">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Ensure that all employees – those that are working remotely and those that are reporting on-site – are treated with equal respect and value, understand the expectation for results, and are offered equivalent supports and opportunities.</w:t>
      </w:r>
    </w:p>
    <w:p w14:paraId="61EBCA0B" w14:textId="6F47184B" w:rsidR="0011251B" w:rsidRPr="006A59DA" w:rsidRDefault="0011251B" w:rsidP="00EC58BA">
      <w:pPr>
        <w:pStyle w:val="ListParagraph"/>
        <w:numPr>
          <w:ilvl w:val="0"/>
          <w:numId w:val="48"/>
        </w:numPr>
        <w:autoSpaceDE w:val="0"/>
        <w:autoSpaceDN w:val="0"/>
        <w:adjustRightInd w:val="0"/>
        <w:spacing w:after="0" w:line="240" w:lineRule="auto"/>
        <w:rPr>
          <w:rFonts w:ascii="Arial" w:hAnsi="Arial" w:cs="Arial"/>
        </w:rPr>
      </w:pPr>
      <w:r w:rsidRPr="006A59DA">
        <w:rPr>
          <w:rFonts w:ascii="Arial" w:hAnsi="Arial" w:cs="Arial"/>
        </w:rPr>
        <w:t>Managers should continue to apply the principles for the management of a remote workforce and leading at a distance, remain aware of the state of mind and vulnerability felt by members of their work unit and remain vigilant about respect and civility in the workplace, recognizing that tensions in the workplace or among colleagues can be intensified during stressful periods, and to not let inappropriate behavior become a problem.</w:t>
      </w:r>
    </w:p>
    <w:p w14:paraId="47C43CC3" w14:textId="7718EB9E" w:rsidR="007C2CC1" w:rsidRPr="006A59DA" w:rsidRDefault="007C2CC1" w:rsidP="00EC58BA">
      <w:pPr>
        <w:spacing w:after="0" w:line="240" w:lineRule="auto"/>
        <w:rPr>
          <w:rFonts w:ascii="Arial" w:eastAsia="Times New Roman" w:hAnsi="Arial" w:cs="Arial"/>
          <w:lang w:eastAsia="en-CA"/>
        </w:rPr>
      </w:pPr>
    </w:p>
    <w:p w14:paraId="3A95ED75" w14:textId="28740916" w:rsidR="00531374" w:rsidRPr="006A59DA" w:rsidRDefault="007C2CC1" w:rsidP="00EC58BA">
      <w:pPr>
        <w:spacing w:after="0" w:line="240" w:lineRule="auto"/>
        <w:rPr>
          <w:rFonts w:ascii="Arial" w:hAnsi="Arial" w:cs="Arial"/>
          <w:i/>
        </w:rPr>
      </w:pPr>
      <w:r w:rsidRPr="006A59DA">
        <w:rPr>
          <w:rFonts w:ascii="Arial" w:hAnsi="Arial" w:cs="Arial"/>
          <w:i/>
        </w:rPr>
        <w:t>Considerations for employees</w:t>
      </w:r>
    </w:p>
    <w:p w14:paraId="068D65F7" w14:textId="7FEB76BF" w:rsidR="007C2CC1" w:rsidRPr="006A59DA" w:rsidRDefault="007C2CC1" w:rsidP="00EC58BA">
      <w:pPr>
        <w:spacing w:after="0" w:line="240" w:lineRule="auto"/>
        <w:rPr>
          <w:rFonts w:ascii="Arial" w:hAnsi="Arial" w:cs="Arial"/>
          <w:i/>
        </w:rPr>
      </w:pPr>
    </w:p>
    <w:p w14:paraId="43A324C5" w14:textId="0DD92935" w:rsidR="0011251B" w:rsidRPr="006A59DA" w:rsidRDefault="007C2CC1" w:rsidP="00EC58BA">
      <w:pPr>
        <w:pStyle w:val="ListParagraph"/>
        <w:numPr>
          <w:ilvl w:val="0"/>
          <w:numId w:val="52"/>
        </w:numPr>
        <w:autoSpaceDE w:val="0"/>
        <w:autoSpaceDN w:val="0"/>
        <w:adjustRightInd w:val="0"/>
        <w:spacing w:after="0" w:line="240" w:lineRule="auto"/>
        <w:rPr>
          <w:rFonts w:ascii="Arial" w:hAnsi="Arial" w:cs="Arial"/>
        </w:rPr>
      </w:pPr>
      <w:r w:rsidRPr="006A59DA">
        <w:rPr>
          <w:rFonts w:ascii="Arial" w:hAnsi="Arial" w:cs="Arial"/>
        </w:rPr>
        <w:t>Make use of the tools and advice supporting their own mental health and wellness, inclusion and</w:t>
      </w:r>
      <w:r w:rsidR="0011251B" w:rsidRPr="006A59DA">
        <w:rPr>
          <w:rFonts w:ascii="Arial" w:hAnsi="Arial" w:cs="Arial"/>
        </w:rPr>
        <w:t xml:space="preserve"> </w:t>
      </w:r>
      <w:r w:rsidRPr="006A59DA">
        <w:rPr>
          <w:rFonts w:ascii="Arial" w:hAnsi="Arial" w:cs="Arial"/>
        </w:rPr>
        <w:t>diversity and that of their colleagues</w:t>
      </w:r>
      <w:r w:rsidR="0011251B" w:rsidRPr="006A59DA">
        <w:rPr>
          <w:rFonts w:ascii="Arial" w:hAnsi="Arial" w:cs="Arial"/>
        </w:rPr>
        <w:t>.</w:t>
      </w:r>
    </w:p>
    <w:p w14:paraId="4B3D6A88" w14:textId="70820450" w:rsidR="007C2CC1" w:rsidRPr="00E23E67" w:rsidRDefault="0011251B" w:rsidP="00EC58BA">
      <w:pPr>
        <w:pStyle w:val="ListParagraph"/>
        <w:numPr>
          <w:ilvl w:val="0"/>
          <w:numId w:val="52"/>
        </w:numPr>
        <w:autoSpaceDE w:val="0"/>
        <w:autoSpaceDN w:val="0"/>
        <w:adjustRightInd w:val="0"/>
        <w:spacing w:after="0" w:line="240" w:lineRule="auto"/>
        <w:rPr>
          <w:rFonts w:ascii="Arial" w:hAnsi="Arial" w:cs="Arial"/>
        </w:rPr>
      </w:pPr>
      <w:r w:rsidRPr="00E23E67">
        <w:rPr>
          <w:rFonts w:ascii="Arial" w:hAnsi="Arial" w:cs="Arial"/>
        </w:rPr>
        <w:t>R</w:t>
      </w:r>
      <w:r w:rsidR="007C2CC1" w:rsidRPr="00E23E67">
        <w:rPr>
          <w:rFonts w:ascii="Arial" w:hAnsi="Arial" w:cs="Arial"/>
        </w:rPr>
        <w:t>espectfully share concerns about their personal situation, the workplace, or the behavior of</w:t>
      </w:r>
      <w:r w:rsidR="00945AC4" w:rsidRPr="00E23E67">
        <w:rPr>
          <w:rFonts w:ascii="Arial" w:hAnsi="Arial" w:cs="Arial"/>
        </w:rPr>
        <w:t xml:space="preserve"> colleagues with management.</w:t>
      </w:r>
    </w:p>
    <w:p w14:paraId="0E2CBBAD" w14:textId="70CB5258" w:rsidR="007C2CC1" w:rsidRPr="00E23E67" w:rsidRDefault="007C2CC1" w:rsidP="00EC58BA">
      <w:pPr>
        <w:pStyle w:val="ListParagraph"/>
        <w:autoSpaceDE w:val="0"/>
        <w:autoSpaceDN w:val="0"/>
        <w:adjustRightInd w:val="0"/>
        <w:spacing w:after="0" w:line="240" w:lineRule="auto"/>
        <w:rPr>
          <w:rFonts w:ascii="Arial" w:hAnsi="Arial" w:cs="Arial"/>
        </w:rPr>
      </w:pPr>
    </w:p>
    <w:p w14:paraId="29A577DE" w14:textId="77777777" w:rsidR="007C2CC1" w:rsidRPr="00E23E67" w:rsidRDefault="007C2CC1" w:rsidP="007C2CC1">
      <w:pPr>
        <w:spacing w:after="0" w:line="240" w:lineRule="auto"/>
        <w:rPr>
          <w:rFonts w:ascii="Arial" w:eastAsia="Times New Roman" w:hAnsi="Arial" w:cs="Arial"/>
          <w:b/>
          <w:lang w:eastAsia="en-CA"/>
        </w:rPr>
      </w:pPr>
    </w:p>
    <w:p w14:paraId="073781B7" w14:textId="77777777" w:rsidR="007C2CC1" w:rsidRPr="00E23E67" w:rsidRDefault="007C2CC1" w:rsidP="00EC58BA">
      <w:pPr>
        <w:spacing w:after="0" w:line="240" w:lineRule="auto"/>
        <w:rPr>
          <w:rFonts w:ascii="Arial" w:hAnsi="Arial" w:cs="Arial"/>
        </w:rPr>
      </w:pPr>
    </w:p>
    <w:p w14:paraId="0CB4C8EC" w14:textId="6B964CBF" w:rsidR="007C2CC1" w:rsidRPr="00E23E67" w:rsidRDefault="007C2CC1" w:rsidP="007C2CC1">
      <w:pPr>
        <w:spacing w:after="0" w:line="240" w:lineRule="auto"/>
        <w:rPr>
          <w:rFonts w:ascii="Arial" w:eastAsia="Times New Roman" w:hAnsi="Arial" w:cs="Arial"/>
          <w:b/>
          <w:lang w:eastAsia="en-CA"/>
        </w:rPr>
      </w:pPr>
      <w:r w:rsidRPr="00E23E67">
        <w:rPr>
          <w:rFonts w:ascii="Arial" w:eastAsia="Times New Roman" w:hAnsi="Arial" w:cs="Arial"/>
          <w:b/>
          <w:lang w:eastAsia="en-CA"/>
        </w:rPr>
        <w:t xml:space="preserve">Disability Management and Duty to </w:t>
      </w:r>
      <w:r w:rsidR="00AB4C50" w:rsidRPr="00E23E67">
        <w:rPr>
          <w:rFonts w:ascii="Arial" w:eastAsia="Times New Roman" w:hAnsi="Arial" w:cs="Arial"/>
          <w:b/>
          <w:lang w:eastAsia="en-CA"/>
        </w:rPr>
        <w:t>A</w:t>
      </w:r>
      <w:r w:rsidRPr="00E23E67">
        <w:rPr>
          <w:rFonts w:ascii="Arial" w:eastAsia="Times New Roman" w:hAnsi="Arial" w:cs="Arial"/>
          <w:b/>
          <w:lang w:eastAsia="en-CA"/>
        </w:rPr>
        <w:t>ccommodate</w:t>
      </w:r>
    </w:p>
    <w:p w14:paraId="000B21AB" w14:textId="69EBAB19" w:rsidR="003A6EEE" w:rsidRPr="00E23E67" w:rsidRDefault="003A6EEE" w:rsidP="007C2CC1">
      <w:pPr>
        <w:spacing w:after="0" w:line="240" w:lineRule="auto"/>
        <w:rPr>
          <w:rFonts w:ascii="Arial" w:eastAsia="Times New Roman" w:hAnsi="Arial" w:cs="Arial"/>
          <w:b/>
          <w:lang w:eastAsia="en-CA"/>
        </w:rPr>
      </w:pPr>
    </w:p>
    <w:p w14:paraId="74C6A1A4" w14:textId="77777777" w:rsidR="003A6EEE" w:rsidRPr="00E23E67" w:rsidRDefault="003A6EEE" w:rsidP="003A6EEE">
      <w:pPr>
        <w:rPr>
          <w:rFonts w:ascii="Arial" w:hAnsi="Arial" w:cs="Arial"/>
        </w:rPr>
      </w:pPr>
      <w:r w:rsidRPr="00E23E67">
        <w:rPr>
          <w:rFonts w:ascii="Arial" w:hAnsi="Arial" w:cs="Arial"/>
        </w:rPr>
        <w:t>As in any other accommodation situation, the goal is to adapt the work place to enable the employee to work. Achieving accommodation is a joint responsibility, and the employee is entitled to a reasonable accommodation - not his or her preferred accommodation.</w:t>
      </w:r>
    </w:p>
    <w:p w14:paraId="0E8CBFBB" w14:textId="77777777" w:rsidR="007C2CC1" w:rsidRPr="00E23E67" w:rsidRDefault="007C2CC1" w:rsidP="007C2CC1">
      <w:pPr>
        <w:spacing w:after="0" w:line="240" w:lineRule="auto"/>
        <w:rPr>
          <w:rFonts w:ascii="Arial" w:eastAsia="Times New Roman" w:hAnsi="Arial" w:cs="Arial"/>
          <w:lang w:eastAsia="en-CA"/>
        </w:rPr>
      </w:pPr>
      <w:r w:rsidRPr="00E23E67">
        <w:rPr>
          <w:rFonts w:ascii="Arial" w:eastAsia="Times New Roman" w:hAnsi="Arial" w:cs="Arial"/>
          <w:lang w:eastAsia="en-CA"/>
        </w:rPr>
        <w:t xml:space="preserve"> </w:t>
      </w:r>
    </w:p>
    <w:p w14:paraId="410D5EAA" w14:textId="77777777" w:rsidR="00211507" w:rsidRPr="00E23E67" w:rsidRDefault="00211507" w:rsidP="00EC58BA">
      <w:pPr>
        <w:rPr>
          <w:rFonts w:ascii="Arial" w:hAnsi="Arial" w:cs="Arial"/>
        </w:rPr>
      </w:pPr>
      <w:r w:rsidRPr="00E23E67">
        <w:rPr>
          <w:rFonts w:ascii="Arial" w:eastAsia="Times New Roman" w:hAnsi="Arial" w:cs="Arial"/>
          <w:i/>
          <w:lang w:eastAsia="en-CA"/>
        </w:rPr>
        <w:t>Considerations for managers</w:t>
      </w:r>
      <w:r w:rsidRPr="00E23E67">
        <w:rPr>
          <w:rFonts w:ascii="Arial" w:hAnsi="Arial" w:cs="Arial"/>
        </w:rPr>
        <w:t xml:space="preserve"> </w:t>
      </w:r>
    </w:p>
    <w:p w14:paraId="11719335" w14:textId="37F46C2D" w:rsidR="00211507" w:rsidRPr="00E23E67" w:rsidRDefault="007C2CC1" w:rsidP="00EC58BA">
      <w:pPr>
        <w:pStyle w:val="ListParagraph"/>
        <w:numPr>
          <w:ilvl w:val="0"/>
          <w:numId w:val="54"/>
        </w:numPr>
        <w:rPr>
          <w:rFonts w:ascii="Arial" w:hAnsi="Arial" w:cs="Arial"/>
        </w:rPr>
      </w:pPr>
      <w:r w:rsidRPr="00E23E67">
        <w:rPr>
          <w:rFonts w:ascii="Arial" w:hAnsi="Arial" w:cs="Arial"/>
        </w:rPr>
        <w:t>Regularly invite and consider the concerns of all employees, including those related to accessibility, wellness, inclusion and diversity, and the duty to accommodate.</w:t>
      </w:r>
      <w:r w:rsidR="00211507" w:rsidRPr="00E23E67">
        <w:rPr>
          <w:rFonts w:ascii="Arial" w:hAnsi="Arial" w:cs="Arial"/>
        </w:rPr>
        <w:t xml:space="preserve"> </w:t>
      </w:r>
    </w:p>
    <w:p w14:paraId="257D70D5" w14:textId="04BF00FC" w:rsidR="00A5556E" w:rsidRPr="00E23E67" w:rsidRDefault="00A5556E" w:rsidP="00E23E67">
      <w:pPr>
        <w:pStyle w:val="ListParagraph"/>
        <w:numPr>
          <w:ilvl w:val="0"/>
          <w:numId w:val="54"/>
        </w:numPr>
        <w:rPr>
          <w:rFonts w:ascii="Arial" w:hAnsi="Arial" w:cs="Arial"/>
        </w:rPr>
      </w:pPr>
      <w:r w:rsidRPr="00E23E67">
        <w:rPr>
          <w:rFonts w:ascii="Arial" w:hAnsi="Arial" w:cs="Arial"/>
        </w:rPr>
        <w:t>Maintain the dignity and respect of persons employed by addressing their work related needs, including ensuring work-related information is provided in accessible formats, while maintaining the employee’s privacy of information.</w:t>
      </w:r>
    </w:p>
    <w:p w14:paraId="585E71FF" w14:textId="7A49984B" w:rsidR="00A5556E" w:rsidRPr="00E23E67" w:rsidRDefault="00A5556E" w:rsidP="00A5556E">
      <w:pPr>
        <w:pStyle w:val="ListParagraph"/>
        <w:numPr>
          <w:ilvl w:val="0"/>
          <w:numId w:val="54"/>
        </w:numPr>
        <w:rPr>
          <w:rFonts w:ascii="Arial" w:hAnsi="Arial" w:cs="Arial"/>
        </w:rPr>
      </w:pPr>
      <w:r w:rsidRPr="00E23E67">
        <w:rPr>
          <w:rFonts w:ascii="Arial" w:hAnsi="Arial" w:cs="Arial"/>
        </w:rPr>
        <w:t>Ensure that accommodation arrangements are reviewed so that the workplace remains barrier free during remote-work. If items are identified as barriers, ensure they are addressed in a timely manner. (See Ergonomic equipment section regarding removal of assets.)</w:t>
      </w:r>
    </w:p>
    <w:p w14:paraId="40554B31" w14:textId="77777777" w:rsidR="003A6EEE" w:rsidRPr="00E23E67" w:rsidRDefault="003A6EEE" w:rsidP="003A6EEE">
      <w:pPr>
        <w:pStyle w:val="ListParagraph"/>
        <w:numPr>
          <w:ilvl w:val="0"/>
          <w:numId w:val="54"/>
        </w:numPr>
        <w:autoSpaceDE w:val="0"/>
        <w:autoSpaceDN w:val="0"/>
        <w:adjustRightInd w:val="0"/>
        <w:spacing w:after="0" w:line="240" w:lineRule="auto"/>
        <w:rPr>
          <w:rStyle w:val="Hyperlink"/>
          <w:rFonts w:ascii="Arial" w:hAnsi="Arial" w:cs="Arial"/>
          <w:color w:val="auto"/>
          <w:u w:val="none"/>
        </w:rPr>
      </w:pPr>
      <w:r w:rsidRPr="00E23E67">
        <w:rPr>
          <w:rFonts w:ascii="Arial" w:hAnsi="Arial" w:cs="Arial"/>
        </w:rPr>
        <w:t xml:space="preserve">If there is an accommodation required management needs to determine the employee’s functional limitations and determine how best to accommodate those. This may include an employee returning to the workplace </w:t>
      </w:r>
    </w:p>
    <w:p w14:paraId="23325C7C" w14:textId="77777777" w:rsidR="003A6EEE" w:rsidRPr="00E23E67" w:rsidRDefault="003A6EEE" w:rsidP="003A6EEE">
      <w:pPr>
        <w:pStyle w:val="ListParagraph"/>
        <w:numPr>
          <w:ilvl w:val="0"/>
          <w:numId w:val="54"/>
        </w:numPr>
        <w:autoSpaceDE w:val="0"/>
        <w:autoSpaceDN w:val="0"/>
        <w:adjustRightInd w:val="0"/>
        <w:spacing w:after="0" w:line="240" w:lineRule="auto"/>
        <w:rPr>
          <w:rFonts w:ascii="Arial" w:hAnsi="Arial" w:cs="Arial"/>
        </w:rPr>
      </w:pPr>
      <w:r w:rsidRPr="00E23E67">
        <w:rPr>
          <w:rFonts w:ascii="Arial" w:hAnsi="Arial" w:cs="Arial"/>
        </w:rPr>
        <w:t>Depending on the employee’s functional limitations, providing ergonomic equipment may be one way to accommodate an employee who is working remotely.</w:t>
      </w:r>
    </w:p>
    <w:p w14:paraId="36E6D0D1" w14:textId="7C60159A" w:rsidR="00A5556E" w:rsidRPr="00E23E67" w:rsidRDefault="003A6EEE" w:rsidP="00485B9F">
      <w:pPr>
        <w:pStyle w:val="ListParagraph"/>
        <w:numPr>
          <w:ilvl w:val="0"/>
          <w:numId w:val="54"/>
        </w:numPr>
        <w:autoSpaceDE w:val="0"/>
        <w:autoSpaceDN w:val="0"/>
        <w:adjustRightInd w:val="0"/>
        <w:spacing w:after="0" w:line="240" w:lineRule="auto"/>
        <w:rPr>
          <w:rFonts w:ascii="Arial" w:hAnsi="Arial" w:cs="Arial"/>
        </w:rPr>
      </w:pPr>
      <w:r w:rsidRPr="00E23E67">
        <w:rPr>
          <w:rFonts w:ascii="Arial" w:hAnsi="Arial" w:cs="Arial"/>
        </w:rPr>
        <w:t>Obtaining a medical certificate is not a requirement, but may be appropriate in some cases</w:t>
      </w:r>
      <w:r w:rsidR="00C44A06">
        <w:rPr>
          <w:rFonts w:ascii="Arial" w:hAnsi="Arial" w:cs="Arial"/>
        </w:rPr>
        <w:t xml:space="preserve">. </w:t>
      </w:r>
      <w:r w:rsidR="00A5556E" w:rsidRPr="00E23E67">
        <w:rPr>
          <w:rFonts w:ascii="Arial" w:hAnsi="Arial" w:cs="Arial"/>
        </w:rPr>
        <w:t>Ensure that the needs of individuals who may require accommodation are taken into consideration when planning or designing work related processes, or changes to processes as those related to remote work continue to be accessible.</w:t>
      </w:r>
    </w:p>
    <w:p w14:paraId="3186EC0E" w14:textId="77777777" w:rsidR="0098782A" w:rsidRPr="00E23E67" w:rsidRDefault="0098782A" w:rsidP="00EC58BA">
      <w:pPr>
        <w:spacing w:after="0" w:line="240" w:lineRule="auto"/>
        <w:rPr>
          <w:rFonts w:ascii="Arial" w:eastAsia="Times New Roman" w:hAnsi="Arial" w:cs="Arial"/>
          <w:lang w:eastAsia="en-CA"/>
        </w:rPr>
      </w:pPr>
    </w:p>
    <w:p w14:paraId="39DB977E" w14:textId="77777777" w:rsidR="00CD406A" w:rsidRDefault="00CD406A" w:rsidP="00EC58BA">
      <w:pPr>
        <w:spacing w:after="0" w:line="240" w:lineRule="auto"/>
        <w:rPr>
          <w:rFonts w:ascii="Arial" w:eastAsia="Times New Roman" w:hAnsi="Arial" w:cs="Arial"/>
          <w:i/>
          <w:lang w:eastAsia="en-CA"/>
        </w:rPr>
      </w:pPr>
    </w:p>
    <w:p w14:paraId="31A4EFCE" w14:textId="2435AA86" w:rsidR="00531374" w:rsidRPr="00E23E67" w:rsidRDefault="007C2CC1" w:rsidP="00EC58BA">
      <w:pPr>
        <w:spacing w:after="0" w:line="240" w:lineRule="auto"/>
        <w:rPr>
          <w:rFonts w:ascii="Arial" w:eastAsia="Times New Roman" w:hAnsi="Arial" w:cs="Arial"/>
          <w:i/>
          <w:lang w:eastAsia="en-CA"/>
        </w:rPr>
      </w:pPr>
      <w:r w:rsidRPr="00E23E67">
        <w:rPr>
          <w:rFonts w:ascii="Arial" w:eastAsia="Times New Roman" w:hAnsi="Arial" w:cs="Arial"/>
          <w:i/>
          <w:lang w:eastAsia="en-CA"/>
        </w:rPr>
        <w:t>Considerations for employees</w:t>
      </w:r>
    </w:p>
    <w:p w14:paraId="150BF56E" w14:textId="40057A02" w:rsidR="007C2CC1" w:rsidRPr="00E23E67" w:rsidRDefault="007C2CC1" w:rsidP="00EC58BA">
      <w:pPr>
        <w:spacing w:after="0" w:line="240" w:lineRule="auto"/>
        <w:rPr>
          <w:rFonts w:ascii="Arial" w:eastAsia="Times New Roman" w:hAnsi="Arial" w:cs="Arial"/>
          <w:lang w:eastAsia="en-CA"/>
        </w:rPr>
      </w:pPr>
    </w:p>
    <w:p w14:paraId="4AB250C4" w14:textId="6234589E" w:rsidR="007C2CC1" w:rsidRPr="00E23E67" w:rsidRDefault="007C2CC1" w:rsidP="00EC58BA">
      <w:pPr>
        <w:pStyle w:val="ListParagraph"/>
        <w:numPr>
          <w:ilvl w:val="0"/>
          <w:numId w:val="48"/>
        </w:numPr>
        <w:autoSpaceDE w:val="0"/>
        <w:autoSpaceDN w:val="0"/>
        <w:adjustRightInd w:val="0"/>
        <w:spacing w:after="0" w:line="240" w:lineRule="auto"/>
        <w:rPr>
          <w:rFonts w:ascii="Arial" w:hAnsi="Arial" w:cs="Arial"/>
        </w:rPr>
      </w:pPr>
      <w:r w:rsidRPr="00E23E67">
        <w:rPr>
          <w:rFonts w:ascii="Arial" w:hAnsi="Arial" w:cs="Arial"/>
        </w:rPr>
        <w:t xml:space="preserve">Provide information and documentation supporting </w:t>
      </w:r>
      <w:r w:rsidR="00A5556E" w:rsidRPr="00E23E67">
        <w:rPr>
          <w:rFonts w:ascii="Arial" w:hAnsi="Arial" w:cs="Arial"/>
        </w:rPr>
        <w:t xml:space="preserve">their </w:t>
      </w:r>
      <w:r w:rsidRPr="00E23E67">
        <w:rPr>
          <w:rFonts w:ascii="Arial" w:hAnsi="Arial" w:cs="Arial"/>
        </w:rPr>
        <w:t xml:space="preserve">accommodation requirements </w:t>
      </w:r>
      <w:r w:rsidR="00A5556E" w:rsidRPr="00E23E67">
        <w:rPr>
          <w:rFonts w:ascii="Arial" w:hAnsi="Arial" w:cs="Arial"/>
        </w:rPr>
        <w:t>related to their limi</w:t>
      </w:r>
      <w:r w:rsidR="00B428C8" w:rsidRPr="00E23E67">
        <w:rPr>
          <w:rFonts w:ascii="Arial" w:hAnsi="Arial" w:cs="Arial"/>
        </w:rPr>
        <w:t>t</w:t>
      </w:r>
      <w:r w:rsidR="00A5556E" w:rsidRPr="00E23E67">
        <w:rPr>
          <w:rFonts w:ascii="Arial" w:hAnsi="Arial" w:cs="Arial"/>
        </w:rPr>
        <w:t>ations</w:t>
      </w:r>
      <w:r w:rsidR="00B428C8" w:rsidRPr="00E23E67">
        <w:rPr>
          <w:rFonts w:ascii="Arial" w:hAnsi="Arial" w:cs="Arial"/>
        </w:rPr>
        <w:t xml:space="preserve"> </w:t>
      </w:r>
      <w:r w:rsidR="00A5556E" w:rsidRPr="00E23E67">
        <w:rPr>
          <w:rFonts w:ascii="Arial" w:hAnsi="Arial" w:cs="Arial"/>
        </w:rPr>
        <w:t>a</w:t>
      </w:r>
      <w:r w:rsidR="00B428C8" w:rsidRPr="00E23E67">
        <w:rPr>
          <w:rFonts w:ascii="Arial" w:hAnsi="Arial" w:cs="Arial"/>
        </w:rPr>
        <w:t>n</w:t>
      </w:r>
      <w:r w:rsidR="00A5556E" w:rsidRPr="00E23E67">
        <w:rPr>
          <w:rFonts w:ascii="Arial" w:hAnsi="Arial" w:cs="Arial"/>
        </w:rPr>
        <w:t>d restr</w:t>
      </w:r>
      <w:r w:rsidR="00C44A06">
        <w:rPr>
          <w:rFonts w:ascii="Arial" w:hAnsi="Arial" w:cs="Arial"/>
        </w:rPr>
        <w:t>i</w:t>
      </w:r>
      <w:r w:rsidR="00A5556E" w:rsidRPr="00E23E67">
        <w:rPr>
          <w:rFonts w:ascii="Arial" w:hAnsi="Arial" w:cs="Arial"/>
        </w:rPr>
        <w:t>ctions</w:t>
      </w:r>
      <w:r w:rsidR="00B428C8" w:rsidRPr="00E23E67">
        <w:rPr>
          <w:rFonts w:ascii="Arial" w:hAnsi="Arial" w:cs="Arial"/>
        </w:rPr>
        <w:t xml:space="preserve">, </w:t>
      </w:r>
      <w:r w:rsidRPr="00E23E67">
        <w:rPr>
          <w:rFonts w:ascii="Arial" w:hAnsi="Arial" w:cs="Arial"/>
        </w:rPr>
        <w:t>in timely fashion.</w:t>
      </w:r>
    </w:p>
    <w:p w14:paraId="70821153" w14:textId="58C2F3E8" w:rsidR="00A5556E" w:rsidRPr="00E23E67" w:rsidRDefault="00A5556E" w:rsidP="00EC58BA">
      <w:pPr>
        <w:pStyle w:val="ListParagraph"/>
        <w:numPr>
          <w:ilvl w:val="0"/>
          <w:numId w:val="48"/>
        </w:numPr>
        <w:autoSpaceDE w:val="0"/>
        <w:autoSpaceDN w:val="0"/>
        <w:adjustRightInd w:val="0"/>
        <w:spacing w:after="0" w:line="240" w:lineRule="auto"/>
        <w:rPr>
          <w:rFonts w:ascii="Arial" w:hAnsi="Arial" w:cs="Arial"/>
        </w:rPr>
      </w:pPr>
      <w:r w:rsidRPr="00E23E67">
        <w:rPr>
          <w:rFonts w:ascii="Arial" w:hAnsi="Arial" w:cs="Arial"/>
        </w:rPr>
        <w:t>Cooperating and collaborating in good faith to find one or more means to accommodate such needs, taking into consideration is</w:t>
      </w:r>
      <w:r w:rsidR="00B428C8" w:rsidRPr="00E23E67">
        <w:rPr>
          <w:rFonts w:ascii="Arial" w:hAnsi="Arial" w:cs="Arial"/>
        </w:rPr>
        <w:t>sues of health, safety and cost.</w:t>
      </w:r>
    </w:p>
    <w:p w14:paraId="4C4CB74F" w14:textId="7CB28FCC" w:rsidR="00B428C8" w:rsidRPr="00E23E67" w:rsidRDefault="00B428C8" w:rsidP="00EC58BA">
      <w:pPr>
        <w:pStyle w:val="ListParagraph"/>
        <w:numPr>
          <w:ilvl w:val="0"/>
          <w:numId w:val="48"/>
        </w:numPr>
        <w:autoSpaceDE w:val="0"/>
        <w:autoSpaceDN w:val="0"/>
        <w:adjustRightInd w:val="0"/>
        <w:spacing w:after="0" w:line="240" w:lineRule="auto"/>
        <w:rPr>
          <w:rFonts w:ascii="Arial" w:hAnsi="Arial" w:cs="Arial"/>
        </w:rPr>
      </w:pPr>
      <w:r w:rsidRPr="00E23E67">
        <w:rPr>
          <w:rFonts w:ascii="Arial" w:hAnsi="Arial" w:cs="Arial"/>
        </w:rPr>
        <w:t>Notifying their manager if their accommodation needs change.</w:t>
      </w:r>
    </w:p>
    <w:p w14:paraId="59DBBF8C" w14:textId="77777777" w:rsidR="00A5556E" w:rsidRPr="00E23E67" w:rsidRDefault="00A5556E" w:rsidP="00EC58BA">
      <w:pPr>
        <w:autoSpaceDE w:val="0"/>
        <w:autoSpaceDN w:val="0"/>
        <w:adjustRightInd w:val="0"/>
        <w:spacing w:after="0" w:line="240" w:lineRule="auto"/>
        <w:ind w:left="360"/>
        <w:rPr>
          <w:rFonts w:ascii="Arial" w:hAnsi="Arial" w:cs="Arial"/>
        </w:rPr>
      </w:pPr>
    </w:p>
    <w:p w14:paraId="1DA593A8" w14:textId="77777777" w:rsidR="006360A3" w:rsidRPr="00E23E67" w:rsidRDefault="006360A3" w:rsidP="006360A3">
      <w:pPr>
        <w:spacing w:after="0" w:line="240" w:lineRule="auto"/>
        <w:rPr>
          <w:rFonts w:ascii="Arial" w:eastAsia="Times New Roman" w:hAnsi="Arial" w:cs="Arial"/>
          <w:b/>
          <w:lang w:eastAsia="en-CA"/>
        </w:rPr>
      </w:pPr>
      <w:r w:rsidRPr="00E23E67">
        <w:rPr>
          <w:rFonts w:ascii="Arial" w:eastAsia="Times New Roman" w:hAnsi="Arial" w:cs="Arial"/>
          <w:b/>
          <w:lang w:eastAsia="en-CA"/>
        </w:rPr>
        <w:t>Information Technology</w:t>
      </w:r>
    </w:p>
    <w:p w14:paraId="741E476E" w14:textId="77777777" w:rsidR="006360A3" w:rsidRPr="00E23E67" w:rsidRDefault="006360A3" w:rsidP="006360A3">
      <w:pPr>
        <w:spacing w:after="0" w:line="240" w:lineRule="auto"/>
        <w:rPr>
          <w:rFonts w:ascii="Arial" w:eastAsia="Times New Roman" w:hAnsi="Arial" w:cs="Arial"/>
          <w:lang w:eastAsia="en-CA"/>
        </w:rPr>
      </w:pPr>
    </w:p>
    <w:p w14:paraId="48A73807" w14:textId="77777777" w:rsidR="006360A3" w:rsidRPr="00E23E67" w:rsidRDefault="006360A3" w:rsidP="006360A3">
      <w:pPr>
        <w:autoSpaceDE w:val="0"/>
        <w:autoSpaceDN w:val="0"/>
        <w:adjustRightInd w:val="0"/>
        <w:spacing w:after="0" w:line="240" w:lineRule="auto"/>
        <w:rPr>
          <w:rFonts w:ascii="Arial" w:hAnsi="Arial" w:cs="Arial"/>
        </w:rPr>
      </w:pPr>
      <w:r w:rsidRPr="00E23E67">
        <w:rPr>
          <w:rFonts w:ascii="Arial" w:hAnsi="Arial" w:cs="Arial"/>
        </w:rPr>
        <w:t>Allocation of remote technological equipment and accesses should be regularly assessed so as to maximize productivity.</w:t>
      </w:r>
    </w:p>
    <w:p w14:paraId="521D4221" w14:textId="77777777" w:rsidR="006360A3" w:rsidRPr="00E23E67" w:rsidRDefault="006360A3" w:rsidP="006360A3">
      <w:pPr>
        <w:autoSpaceDE w:val="0"/>
        <w:autoSpaceDN w:val="0"/>
        <w:adjustRightInd w:val="0"/>
        <w:spacing w:after="0" w:line="240" w:lineRule="auto"/>
        <w:rPr>
          <w:rFonts w:ascii="Arial" w:hAnsi="Arial" w:cs="Arial"/>
          <w:highlight w:val="yellow"/>
        </w:rPr>
      </w:pPr>
    </w:p>
    <w:p w14:paraId="477EC0CF" w14:textId="77777777" w:rsidR="006360A3" w:rsidRPr="00F57418" w:rsidRDefault="006360A3" w:rsidP="006360A3">
      <w:pPr>
        <w:pStyle w:val="Heading2"/>
        <w:rPr>
          <w:rFonts w:ascii="Arial" w:hAnsi="Arial" w:cs="Arial"/>
          <w:sz w:val="24"/>
          <w:szCs w:val="24"/>
        </w:rPr>
      </w:pPr>
      <w:bookmarkStart w:id="87" w:name="_Toc43123009"/>
      <w:bookmarkStart w:id="88" w:name="_Toc36653135"/>
      <w:r w:rsidRPr="00F57418">
        <w:rPr>
          <w:rFonts w:ascii="Arial" w:eastAsiaTheme="minorHAnsi" w:hAnsi="Arial" w:cs="Arial"/>
          <w:sz w:val="24"/>
          <w:szCs w:val="24"/>
        </w:rPr>
        <w:t>IT Best Practices</w:t>
      </w:r>
      <w:bookmarkEnd w:id="87"/>
      <w:r w:rsidRPr="00F57418">
        <w:rPr>
          <w:rFonts w:ascii="Arial" w:eastAsiaTheme="minorHAnsi" w:hAnsi="Arial" w:cs="Arial"/>
          <w:sz w:val="24"/>
          <w:szCs w:val="24"/>
        </w:rPr>
        <w:t xml:space="preserve"> </w:t>
      </w:r>
      <w:bookmarkEnd w:id="88"/>
    </w:p>
    <w:p w14:paraId="7129ADA6" w14:textId="77777777" w:rsidR="006360A3" w:rsidRPr="00F57418" w:rsidRDefault="006360A3" w:rsidP="006360A3">
      <w:pPr>
        <w:rPr>
          <w:rFonts w:ascii="Arial" w:hAnsi="Arial" w:cs="Arial"/>
          <w:i/>
        </w:rPr>
      </w:pPr>
      <w:r w:rsidRPr="00F57418">
        <w:rPr>
          <w:rFonts w:ascii="Arial" w:hAnsi="Arial" w:cs="Arial"/>
          <w:i/>
        </w:rPr>
        <w:t>Virtual Protected Network (VPN)</w:t>
      </w:r>
    </w:p>
    <w:p w14:paraId="66F7BB27" w14:textId="77777777" w:rsidR="006360A3" w:rsidRPr="00F57418" w:rsidRDefault="006360A3" w:rsidP="006360A3">
      <w:pPr>
        <w:pStyle w:val="ListParagraph"/>
        <w:numPr>
          <w:ilvl w:val="0"/>
          <w:numId w:val="44"/>
        </w:numPr>
        <w:spacing w:after="0" w:line="240" w:lineRule="auto"/>
        <w:contextualSpacing w:val="0"/>
        <w:jc w:val="both"/>
        <w:rPr>
          <w:rFonts w:ascii="Arial" w:hAnsi="Arial" w:cs="Arial"/>
          <w:color w:val="000000"/>
        </w:rPr>
      </w:pPr>
      <w:r w:rsidRPr="00F57418">
        <w:rPr>
          <w:rFonts w:ascii="Arial" w:hAnsi="Arial" w:cs="Arial"/>
          <w:bCs/>
          <w:color w:val="000000"/>
        </w:rPr>
        <w:t xml:space="preserve">Limit time on the departmental Virtual Protected Network (VPN) </w:t>
      </w:r>
    </w:p>
    <w:p w14:paraId="48D3BF21" w14:textId="77777777" w:rsidR="006360A3" w:rsidRPr="00F57418" w:rsidRDefault="006360A3" w:rsidP="006360A3">
      <w:pPr>
        <w:pStyle w:val="ListParagraph"/>
        <w:numPr>
          <w:ilvl w:val="0"/>
          <w:numId w:val="44"/>
        </w:numPr>
        <w:spacing w:after="0" w:line="240" w:lineRule="auto"/>
        <w:contextualSpacing w:val="0"/>
        <w:jc w:val="both"/>
        <w:rPr>
          <w:rFonts w:ascii="Arial" w:hAnsi="Arial" w:cs="Arial"/>
          <w:color w:val="000000"/>
        </w:rPr>
      </w:pPr>
      <w:r w:rsidRPr="00F57418">
        <w:rPr>
          <w:rFonts w:ascii="Arial" w:hAnsi="Arial" w:cs="Arial"/>
          <w:color w:val="000000"/>
        </w:rPr>
        <w:t xml:space="preserve">If you are authorized to connect to the DFO/CCG network via VPN, do so only for short periods of time and on a rotational basis so other employees are also able to access the network. </w:t>
      </w:r>
    </w:p>
    <w:p w14:paraId="7E582768" w14:textId="23D7B8F3" w:rsidR="006360A3" w:rsidRPr="00F57418" w:rsidRDefault="006360A3" w:rsidP="006360A3">
      <w:pPr>
        <w:pStyle w:val="ListParagraph"/>
        <w:numPr>
          <w:ilvl w:val="0"/>
          <w:numId w:val="44"/>
        </w:numPr>
        <w:spacing w:after="0" w:line="240" w:lineRule="auto"/>
        <w:contextualSpacing w:val="0"/>
        <w:jc w:val="both"/>
        <w:rPr>
          <w:rFonts w:ascii="Arial" w:hAnsi="Arial" w:cs="Arial"/>
          <w:color w:val="000000"/>
        </w:rPr>
      </w:pPr>
      <w:r w:rsidRPr="00F57418">
        <w:rPr>
          <w:rFonts w:ascii="Arial" w:hAnsi="Arial" w:cs="Arial"/>
          <w:color w:val="000000"/>
        </w:rPr>
        <w:t xml:space="preserve">When connecting to the network, use the VPN portal for your region only.  </w:t>
      </w:r>
    </w:p>
    <w:p w14:paraId="16ECB97E" w14:textId="77777777" w:rsidR="006360A3" w:rsidRPr="00F57418" w:rsidRDefault="006360A3" w:rsidP="006360A3">
      <w:pPr>
        <w:pStyle w:val="ListParagraph"/>
        <w:numPr>
          <w:ilvl w:val="0"/>
          <w:numId w:val="44"/>
        </w:numPr>
        <w:spacing w:after="0" w:line="240" w:lineRule="auto"/>
        <w:contextualSpacing w:val="0"/>
        <w:jc w:val="both"/>
        <w:rPr>
          <w:rFonts w:ascii="Arial" w:hAnsi="Arial" w:cs="Arial"/>
          <w:color w:val="000000"/>
        </w:rPr>
      </w:pPr>
      <w:r w:rsidRPr="00F57418">
        <w:rPr>
          <w:rFonts w:ascii="Arial" w:hAnsi="Arial" w:cs="Arial"/>
          <w:color w:val="000000"/>
        </w:rPr>
        <w:t xml:space="preserve">Disconnect from the DFO/CCG network when you have accessed what you need. </w:t>
      </w:r>
    </w:p>
    <w:p w14:paraId="1294E23B" w14:textId="77777777" w:rsidR="006360A3" w:rsidRPr="00F57418" w:rsidRDefault="006360A3" w:rsidP="006360A3">
      <w:pPr>
        <w:pStyle w:val="ListParagraph"/>
        <w:numPr>
          <w:ilvl w:val="0"/>
          <w:numId w:val="44"/>
        </w:numPr>
        <w:spacing w:after="0" w:line="240" w:lineRule="auto"/>
        <w:contextualSpacing w:val="0"/>
        <w:jc w:val="both"/>
        <w:rPr>
          <w:rFonts w:ascii="Arial" w:hAnsi="Arial" w:cs="Arial"/>
          <w:color w:val="000000"/>
        </w:rPr>
      </w:pPr>
      <w:r w:rsidRPr="00F57418">
        <w:rPr>
          <w:rFonts w:ascii="Arial" w:hAnsi="Arial" w:cs="Arial"/>
          <w:color w:val="000000"/>
        </w:rPr>
        <w:t xml:space="preserve">Vary the time of VPN connection to avoid peak periods and vary your work hours, if possible. </w:t>
      </w:r>
    </w:p>
    <w:p w14:paraId="74B7A189" w14:textId="77777777" w:rsidR="006360A3" w:rsidRPr="00F57418" w:rsidRDefault="006360A3" w:rsidP="006360A3">
      <w:pPr>
        <w:pStyle w:val="ListParagraph"/>
        <w:numPr>
          <w:ilvl w:val="0"/>
          <w:numId w:val="44"/>
        </w:numPr>
        <w:spacing w:after="0" w:line="240" w:lineRule="auto"/>
        <w:contextualSpacing w:val="0"/>
        <w:jc w:val="both"/>
        <w:rPr>
          <w:rFonts w:ascii="Arial" w:hAnsi="Arial" w:cs="Arial"/>
          <w:color w:val="000000"/>
        </w:rPr>
      </w:pPr>
      <w:r w:rsidRPr="00F57418">
        <w:rPr>
          <w:rFonts w:ascii="Arial" w:hAnsi="Arial" w:cs="Arial"/>
          <w:color w:val="000000"/>
        </w:rPr>
        <w:t xml:space="preserve">Note that, when you log on to the network after being disconnected, your email will automatically synchronize, so you can access all received and sent messages, and any outgoing messages that have not yet been sent will then be transmitted. </w:t>
      </w:r>
    </w:p>
    <w:p w14:paraId="43BCF623" w14:textId="77777777" w:rsidR="006360A3" w:rsidRPr="00F57418" w:rsidRDefault="006360A3" w:rsidP="006360A3">
      <w:pPr>
        <w:pStyle w:val="ListParagraph"/>
        <w:numPr>
          <w:ilvl w:val="0"/>
          <w:numId w:val="44"/>
        </w:numPr>
        <w:spacing w:after="0" w:line="240" w:lineRule="auto"/>
        <w:contextualSpacing w:val="0"/>
        <w:jc w:val="both"/>
        <w:rPr>
          <w:rFonts w:ascii="Arial" w:hAnsi="Arial" w:cs="Arial"/>
          <w:color w:val="000000"/>
        </w:rPr>
      </w:pPr>
      <w:r w:rsidRPr="00F57418">
        <w:rPr>
          <w:rFonts w:ascii="Arial" w:hAnsi="Arial" w:cs="Arial"/>
          <w:color w:val="000000"/>
        </w:rPr>
        <w:t xml:space="preserve">Obtain copies of documents you will need (e.g. from shared drives, GCdocs) in advance, so they are available when you are not connected to the network. Once you are reconnected, you can save revised documents to their original locations. Inform your colleagues that you are doing so to avoid overwriting each other’s revisions or a master document. </w:t>
      </w:r>
      <w:r w:rsidRPr="00F57418">
        <w:rPr>
          <w:rFonts w:ascii="Arial" w:hAnsi="Arial" w:cs="Arial"/>
          <w:color w:val="000000"/>
        </w:rPr>
        <w:br/>
      </w:r>
    </w:p>
    <w:p w14:paraId="433B6FCF" w14:textId="2729B4FA" w:rsidR="006360A3" w:rsidRPr="00F57418" w:rsidRDefault="006360A3" w:rsidP="006360A3">
      <w:pPr>
        <w:pStyle w:val="Heading2"/>
        <w:rPr>
          <w:rFonts w:ascii="Arial" w:eastAsiaTheme="minorHAnsi" w:hAnsi="Arial" w:cs="Arial"/>
          <w:i/>
          <w:color w:val="auto"/>
          <w:sz w:val="22"/>
          <w:szCs w:val="22"/>
        </w:rPr>
      </w:pPr>
      <w:bookmarkStart w:id="89" w:name="_Toc36653136"/>
      <w:bookmarkStart w:id="90" w:name="_Toc43123010"/>
      <w:r w:rsidRPr="00F57418">
        <w:rPr>
          <w:rFonts w:ascii="Arial" w:eastAsiaTheme="minorHAnsi" w:hAnsi="Arial" w:cs="Arial"/>
          <w:i/>
          <w:color w:val="auto"/>
          <w:sz w:val="22"/>
          <w:szCs w:val="22"/>
        </w:rPr>
        <w:t>Minimize bandwidth usage</w:t>
      </w:r>
      <w:bookmarkEnd w:id="89"/>
      <w:bookmarkEnd w:id="90"/>
      <w:r w:rsidRPr="00F57418">
        <w:rPr>
          <w:rFonts w:ascii="Arial" w:eastAsiaTheme="minorHAnsi" w:hAnsi="Arial" w:cs="Arial"/>
          <w:i/>
          <w:color w:val="auto"/>
          <w:sz w:val="22"/>
          <w:szCs w:val="22"/>
        </w:rPr>
        <w:t xml:space="preserve"> </w:t>
      </w:r>
    </w:p>
    <w:p w14:paraId="5A3D42E5" w14:textId="3647CEDC" w:rsidR="006360A3" w:rsidRPr="00A01FE5" w:rsidRDefault="006360A3" w:rsidP="00A01FE5">
      <w:pPr>
        <w:spacing w:after="0" w:line="240" w:lineRule="auto"/>
        <w:jc w:val="both"/>
        <w:rPr>
          <w:rFonts w:ascii="Arial" w:hAnsi="Arial" w:cs="Arial"/>
          <w:color w:val="000000"/>
        </w:rPr>
      </w:pPr>
    </w:p>
    <w:p w14:paraId="7B3C3E34" w14:textId="77777777" w:rsidR="006360A3" w:rsidRPr="00F57418" w:rsidRDefault="006360A3" w:rsidP="006360A3">
      <w:pPr>
        <w:pStyle w:val="ListParagraph"/>
        <w:numPr>
          <w:ilvl w:val="0"/>
          <w:numId w:val="45"/>
        </w:numPr>
        <w:spacing w:after="0" w:line="240" w:lineRule="auto"/>
        <w:contextualSpacing w:val="0"/>
        <w:jc w:val="both"/>
        <w:rPr>
          <w:rFonts w:ascii="Arial" w:hAnsi="Arial" w:cs="Arial"/>
          <w:color w:val="000000"/>
        </w:rPr>
      </w:pPr>
      <w:r w:rsidRPr="00F57418">
        <w:rPr>
          <w:rFonts w:ascii="Arial" w:hAnsi="Arial" w:cs="Arial"/>
          <w:color w:val="000000"/>
        </w:rPr>
        <w:t xml:space="preserve">If online meetings are essential, reduce bandwidth usage by: </w:t>
      </w:r>
    </w:p>
    <w:p w14:paraId="512B4A20" w14:textId="77777777" w:rsidR="006360A3" w:rsidRPr="00F57418" w:rsidRDefault="006360A3" w:rsidP="006360A3">
      <w:pPr>
        <w:pStyle w:val="ListParagraph"/>
        <w:numPr>
          <w:ilvl w:val="1"/>
          <w:numId w:val="45"/>
        </w:numPr>
        <w:spacing w:after="0" w:line="240" w:lineRule="auto"/>
        <w:contextualSpacing w:val="0"/>
        <w:jc w:val="both"/>
        <w:rPr>
          <w:rFonts w:ascii="Arial" w:hAnsi="Arial" w:cs="Arial"/>
          <w:color w:val="000000"/>
        </w:rPr>
      </w:pPr>
      <w:r w:rsidRPr="00F57418">
        <w:rPr>
          <w:rFonts w:ascii="Arial" w:hAnsi="Arial" w:cs="Arial"/>
          <w:color w:val="000000"/>
        </w:rPr>
        <w:t xml:space="preserve">limiting participants to those who are absolutely required; </w:t>
      </w:r>
    </w:p>
    <w:p w14:paraId="04C78392" w14:textId="77777777" w:rsidR="006360A3" w:rsidRPr="00F57418" w:rsidRDefault="006360A3" w:rsidP="006360A3">
      <w:pPr>
        <w:pStyle w:val="ListParagraph"/>
        <w:numPr>
          <w:ilvl w:val="1"/>
          <w:numId w:val="45"/>
        </w:numPr>
        <w:spacing w:after="0" w:line="240" w:lineRule="auto"/>
        <w:contextualSpacing w:val="0"/>
        <w:jc w:val="both"/>
        <w:rPr>
          <w:rFonts w:ascii="Arial" w:hAnsi="Arial" w:cs="Arial"/>
          <w:color w:val="000000"/>
        </w:rPr>
      </w:pPr>
      <w:r w:rsidRPr="00F57418">
        <w:rPr>
          <w:rFonts w:ascii="Arial" w:hAnsi="Arial" w:cs="Arial"/>
          <w:color w:val="000000"/>
        </w:rPr>
        <w:t xml:space="preserve">disabling cameras; and </w:t>
      </w:r>
    </w:p>
    <w:p w14:paraId="750F38A0" w14:textId="77777777" w:rsidR="006360A3" w:rsidRPr="00F57418" w:rsidRDefault="006360A3" w:rsidP="006360A3">
      <w:pPr>
        <w:pStyle w:val="ListParagraph"/>
        <w:numPr>
          <w:ilvl w:val="1"/>
          <w:numId w:val="45"/>
        </w:numPr>
        <w:spacing w:after="0" w:line="240" w:lineRule="auto"/>
        <w:contextualSpacing w:val="0"/>
        <w:jc w:val="both"/>
        <w:rPr>
          <w:rFonts w:ascii="Arial" w:hAnsi="Arial" w:cs="Arial"/>
        </w:rPr>
      </w:pPr>
      <w:r w:rsidRPr="00F57418">
        <w:rPr>
          <w:rFonts w:ascii="Arial" w:hAnsi="Arial" w:cs="Arial"/>
          <w:color w:val="000000"/>
        </w:rPr>
        <w:t xml:space="preserve">making documents needed for meetings available ahead of time so participants </w:t>
      </w:r>
      <w:r w:rsidRPr="00F57418">
        <w:rPr>
          <w:rFonts w:ascii="Arial" w:hAnsi="Arial" w:cs="Arial"/>
        </w:rPr>
        <w:t xml:space="preserve">already have their own copies. </w:t>
      </w:r>
    </w:p>
    <w:p w14:paraId="025B5EFB" w14:textId="77777777" w:rsidR="00F57418" w:rsidRPr="00F57418" w:rsidRDefault="00F57418" w:rsidP="00F57418">
      <w:pPr>
        <w:pStyle w:val="ListParagraph"/>
        <w:numPr>
          <w:ilvl w:val="0"/>
          <w:numId w:val="45"/>
        </w:numPr>
        <w:spacing w:after="0" w:line="240" w:lineRule="auto"/>
        <w:contextualSpacing w:val="0"/>
        <w:jc w:val="both"/>
        <w:rPr>
          <w:rFonts w:ascii="Arial" w:hAnsi="Arial" w:cs="Arial"/>
        </w:rPr>
      </w:pPr>
      <w:r w:rsidRPr="00F57418">
        <w:rPr>
          <w:rFonts w:ascii="Arial" w:hAnsi="Arial" w:cs="Arial"/>
        </w:rPr>
        <w:t xml:space="preserve">Refrain from excessive usage of social media on the VPN (e.g. YouTube, Facebook, Twitter, Instagram). </w:t>
      </w:r>
    </w:p>
    <w:p w14:paraId="5F7C8E74" w14:textId="77777777" w:rsidR="006360A3" w:rsidRPr="00F57418" w:rsidRDefault="006360A3" w:rsidP="006360A3">
      <w:pPr>
        <w:pStyle w:val="ListParagraph"/>
        <w:numPr>
          <w:ilvl w:val="0"/>
          <w:numId w:val="45"/>
        </w:numPr>
        <w:spacing w:after="0" w:line="240" w:lineRule="auto"/>
        <w:contextualSpacing w:val="0"/>
        <w:jc w:val="both"/>
        <w:rPr>
          <w:rFonts w:ascii="Arial" w:hAnsi="Arial" w:cs="Arial"/>
          <w:color w:val="000000"/>
        </w:rPr>
      </w:pPr>
      <w:r w:rsidRPr="00F57418">
        <w:rPr>
          <w:rFonts w:ascii="Arial" w:hAnsi="Arial" w:cs="Arial"/>
          <w:color w:val="000000"/>
        </w:rPr>
        <w:t xml:space="preserve">Avoid using online training resources (e.g. audio, video, eLearning) or engaging in other activities that can be done offline or through home internet on your personal computer. </w:t>
      </w:r>
    </w:p>
    <w:p w14:paraId="4871E888" w14:textId="37B9DF9F" w:rsidR="006360A3" w:rsidRPr="00F57418" w:rsidRDefault="006360A3" w:rsidP="006360A3">
      <w:pPr>
        <w:pStyle w:val="ListParagraph"/>
        <w:numPr>
          <w:ilvl w:val="0"/>
          <w:numId w:val="45"/>
        </w:numPr>
        <w:spacing w:after="0" w:line="240" w:lineRule="auto"/>
        <w:contextualSpacing w:val="0"/>
        <w:jc w:val="both"/>
        <w:rPr>
          <w:rFonts w:ascii="Arial" w:hAnsi="Arial" w:cs="Arial"/>
        </w:rPr>
      </w:pPr>
      <w:r w:rsidRPr="00F57418">
        <w:rPr>
          <w:rFonts w:ascii="Arial" w:hAnsi="Arial" w:cs="Arial"/>
          <w:bCs/>
        </w:rPr>
        <w:t>Use other forms of communication to avoid connecting to the VPN</w:t>
      </w:r>
      <w:r w:rsidR="00C44A06">
        <w:rPr>
          <w:rFonts w:ascii="Arial" w:hAnsi="Arial" w:cs="Arial"/>
          <w:bCs/>
        </w:rPr>
        <w:t>.</w:t>
      </w:r>
      <w:r w:rsidRPr="00F57418">
        <w:rPr>
          <w:rFonts w:ascii="Arial" w:hAnsi="Arial" w:cs="Arial"/>
          <w:bCs/>
        </w:rPr>
        <w:t xml:space="preserve"> </w:t>
      </w:r>
    </w:p>
    <w:p w14:paraId="54F294ED" w14:textId="77777777" w:rsidR="006360A3" w:rsidRPr="00F57418" w:rsidRDefault="006360A3" w:rsidP="006360A3">
      <w:pPr>
        <w:pStyle w:val="ListParagraph"/>
        <w:numPr>
          <w:ilvl w:val="0"/>
          <w:numId w:val="45"/>
        </w:numPr>
        <w:spacing w:after="0" w:line="240" w:lineRule="auto"/>
        <w:contextualSpacing w:val="0"/>
        <w:jc w:val="both"/>
        <w:rPr>
          <w:rFonts w:ascii="Arial" w:hAnsi="Arial" w:cs="Arial"/>
        </w:rPr>
      </w:pPr>
      <w:r w:rsidRPr="00F57418">
        <w:rPr>
          <w:rFonts w:ascii="Arial" w:hAnsi="Arial" w:cs="Arial"/>
        </w:rPr>
        <w:t xml:space="preserve">Use your mobile work phone for communications, if possible (e.g. emails, texting). </w:t>
      </w:r>
    </w:p>
    <w:p w14:paraId="79483B09" w14:textId="77777777" w:rsidR="006360A3" w:rsidRPr="00F57418" w:rsidRDefault="006360A3" w:rsidP="006360A3">
      <w:pPr>
        <w:pStyle w:val="ListParagraph"/>
        <w:numPr>
          <w:ilvl w:val="0"/>
          <w:numId w:val="45"/>
        </w:numPr>
        <w:spacing w:after="0" w:line="240" w:lineRule="auto"/>
        <w:contextualSpacing w:val="0"/>
        <w:jc w:val="both"/>
        <w:rPr>
          <w:rFonts w:ascii="Arial" w:hAnsi="Arial" w:cs="Arial"/>
        </w:rPr>
      </w:pPr>
      <w:r w:rsidRPr="00F57418">
        <w:rPr>
          <w:rFonts w:ascii="Arial" w:hAnsi="Arial" w:cs="Arial"/>
        </w:rPr>
        <w:t xml:space="preserve">Ensure your mobile work phone is set up to send and receive encrypted email. </w:t>
      </w:r>
    </w:p>
    <w:p w14:paraId="630DBA89" w14:textId="77777777" w:rsidR="006360A3" w:rsidRPr="00F57418" w:rsidRDefault="006360A3" w:rsidP="006360A3">
      <w:pPr>
        <w:pStyle w:val="ListParagraph"/>
        <w:numPr>
          <w:ilvl w:val="0"/>
          <w:numId w:val="45"/>
        </w:numPr>
        <w:spacing w:after="0" w:line="240" w:lineRule="auto"/>
        <w:contextualSpacing w:val="0"/>
        <w:jc w:val="both"/>
        <w:rPr>
          <w:rFonts w:ascii="Arial" w:hAnsi="Arial" w:cs="Arial"/>
        </w:rPr>
      </w:pPr>
      <w:r w:rsidRPr="00F57418">
        <w:rPr>
          <w:rFonts w:ascii="Arial" w:hAnsi="Arial" w:cs="Arial"/>
        </w:rPr>
        <w:t xml:space="preserve">Use Blackberry Messenger Enterprise (BBME) for communications up to Protected B. </w:t>
      </w:r>
    </w:p>
    <w:p w14:paraId="18C93916" w14:textId="43D434FC" w:rsidR="006360A3" w:rsidRPr="00C44A06" w:rsidRDefault="006360A3" w:rsidP="00C44A06">
      <w:pPr>
        <w:pStyle w:val="ListParagraph"/>
        <w:numPr>
          <w:ilvl w:val="0"/>
          <w:numId w:val="45"/>
        </w:numPr>
        <w:spacing w:after="0" w:line="240" w:lineRule="auto"/>
        <w:contextualSpacing w:val="0"/>
        <w:jc w:val="both"/>
        <w:rPr>
          <w:rFonts w:ascii="Arial" w:hAnsi="Arial" w:cs="Arial"/>
        </w:rPr>
      </w:pPr>
      <w:r w:rsidRPr="00F57418">
        <w:rPr>
          <w:rFonts w:ascii="Arial" w:hAnsi="Arial" w:cs="Arial"/>
        </w:rPr>
        <w:lastRenderedPageBreak/>
        <w:t xml:space="preserve">Use your home internet to access your emails through webmail (https:\\webmail.dfo-mpo.gc.ca) and to access Microsoft Teams, </w:t>
      </w:r>
      <w:r w:rsidR="00EE2480" w:rsidRPr="00F57418">
        <w:rPr>
          <w:rFonts w:ascii="Arial" w:hAnsi="Arial" w:cs="Arial"/>
        </w:rPr>
        <w:t xml:space="preserve">and </w:t>
      </w:r>
      <w:r w:rsidRPr="00F57418">
        <w:rPr>
          <w:rFonts w:ascii="Arial" w:hAnsi="Arial" w:cs="Arial"/>
        </w:rPr>
        <w:t xml:space="preserve">Outlook, if required. You will need to input your network user name and password. </w:t>
      </w:r>
    </w:p>
    <w:p w14:paraId="7A9FD223" w14:textId="77777777" w:rsidR="006360A3" w:rsidRPr="00F57418" w:rsidRDefault="006360A3" w:rsidP="006360A3">
      <w:pPr>
        <w:pStyle w:val="ListParagraph"/>
        <w:numPr>
          <w:ilvl w:val="0"/>
          <w:numId w:val="45"/>
        </w:numPr>
        <w:spacing w:after="0" w:line="240" w:lineRule="auto"/>
        <w:contextualSpacing w:val="0"/>
        <w:rPr>
          <w:rFonts w:ascii="Arial" w:hAnsi="Arial" w:cs="Arial"/>
        </w:rPr>
      </w:pPr>
      <w:r w:rsidRPr="00F57418">
        <w:rPr>
          <w:rFonts w:ascii="Arial" w:hAnsi="Arial" w:cs="Arial"/>
        </w:rPr>
        <w:t>Install your regional DFO/CCG Mobile Alert App to receive security notifications on your Android device or iPhone in your respective region (available from Google Play and the Apple App Store).</w:t>
      </w:r>
      <w:r w:rsidRPr="00F57418">
        <w:rPr>
          <w:rFonts w:ascii="Arial" w:hAnsi="Arial" w:cs="Arial"/>
        </w:rPr>
        <w:br/>
      </w:r>
    </w:p>
    <w:p w14:paraId="206F8FE2" w14:textId="590A0D2B" w:rsidR="00DF760E" w:rsidRPr="00CD406A" w:rsidRDefault="006360A3" w:rsidP="00CD406A">
      <w:pPr>
        <w:pStyle w:val="Heading2"/>
        <w:rPr>
          <w:rFonts w:ascii="Arial" w:eastAsiaTheme="minorHAnsi" w:hAnsi="Arial" w:cs="Arial"/>
          <w:i/>
          <w:color w:val="auto"/>
          <w:sz w:val="22"/>
          <w:szCs w:val="22"/>
        </w:rPr>
      </w:pPr>
      <w:bookmarkStart w:id="91" w:name="_Toc36653137"/>
      <w:bookmarkStart w:id="92" w:name="_Toc43123011"/>
      <w:r w:rsidRPr="00F57418">
        <w:rPr>
          <w:rFonts w:ascii="Arial" w:eastAsiaTheme="minorHAnsi" w:hAnsi="Arial" w:cs="Arial"/>
          <w:i/>
          <w:color w:val="auto"/>
          <w:sz w:val="22"/>
          <w:szCs w:val="22"/>
        </w:rPr>
        <w:t>Extra steps</w:t>
      </w:r>
      <w:bookmarkEnd w:id="91"/>
      <w:bookmarkEnd w:id="92"/>
      <w:r w:rsidRPr="00F57418">
        <w:rPr>
          <w:rFonts w:ascii="Arial" w:eastAsiaTheme="minorHAnsi" w:hAnsi="Arial" w:cs="Arial"/>
          <w:i/>
          <w:color w:val="auto"/>
          <w:sz w:val="22"/>
          <w:szCs w:val="22"/>
        </w:rPr>
        <w:t xml:space="preserve"> </w:t>
      </w:r>
    </w:p>
    <w:p w14:paraId="17E9A3F3" w14:textId="3B0DAC78" w:rsidR="006360A3" w:rsidRPr="00F57418" w:rsidRDefault="006360A3" w:rsidP="006360A3">
      <w:pPr>
        <w:pStyle w:val="ListParagraph"/>
        <w:numPr>
          <w:ilvl w:val="0"/>
          <w:numId w:val="46"/>
        </w:numPr>
        <w:spacing w:after="0" w:line="240" w:lineRule="auto"/>
        <w:contextualSpacing w:val="0"/>
        <w:rPr>
          <w:rFonts w:ascii="Arial" w:hAnsi="Arial" w:cs="Arial"/>
        </w:rPr>
      </w:pPr>
      <w:r w:rsidRPr="00F57418">
        <w:rPr>
          <w:rFonts w:ascii="Arial" w:hAnsi="Arial" w:cs="Arial"/>
        </w:rPr>
        <w:t xml:space="preserve">Encrypted emails only work within your work email (DFO Outlook Client), so make sure your device is set up to decrypt email messages and documents, if needed. </w:t>
      </w:r>
    </w:p>
    <w:p w14:paraId="794351FA" w14:textId="77777777" w:rsidR="006360A3" w:rsidRPr="00F57418" w:rsidRDefault="006360A3" w:rsidP="006360A3">
      <w:pPr>
        <w:pStyle w:val="ListParagraph"/>
        <w:numPr>
          <w:ilvl w:val="0"/>
          <w:numId w:val="46"/>
        </w:numPr>
        <w:spacing w:after="0" w:line="240" w:lineRule="auto"/>
        <w:contextualSpacing w:val="0"/>
        <w:rPr>
          <w:rFonts w:ascii="Arial" w:hAnsi="Arial" w:cs="Arial"/>
        </w:rPr>
      </w:pPr>
      <w:r w:rsidRPr="00F57418">
        <w:rPr>
          <w:rFonts w:ascii="Arial" w:hAnsi="Arial" w:cs="Arial"/>
        </w:rPr>
        <w:t xml:space="preserve">Change your network password on a regular basis. Changing it immediately could save you and the IT Service Desk problems in the coming weeks. </w:t>
      </w:r>
    </w:p>
    <w:p w14:paraId="26ACE692" w14:textId="77777777" w:rsidR="006360A3" w:rsidRPr="00F57418" w:rsidRDefault="006360A3" w:rsidP="006360A3">
      <w:pPr>
        <w:pStyle w:val="ListParagraph"/>
        <w:numPr>
          <w:ilvl w:val="0"/>
          <w:numId w:val="46"/>
        </w:numPr>
        <w:spacing w:after="0" w:line="240" w:lineRule="auto"/>
        <w:contextualSpacing w:val="0"/>
        <w:rPr>
          <w:rFonts w:ascii="Arial" w:hAnsi="Arial" w:cs="Arial"/>
        </w:rPr>
      </w:pPr>
      <w:r w:rsidRPr="00F57418">
        <w:rPr>
          <w:rFonts w:ascii="Arial" w:hAnsi="Arial" w:cs="Arial"/>
        </w:rPr>
        <w:t xml:space="preserve">Use extreme caution when viewing any email that looks suspicious. If you have concerns, DO NOT open the email or click on any links. </w:t>
      </w:r>
    </w:p>
    <w:p w14:paraId="52164787" w14:textId="77777777" w:rsidR="006360A3" w:rsidRPr="00F57418" w:rsidRDefault="006360A3" w:rsidP="006360A3">
      <w:pPr>
        <w:pStyle w:val="ListParagraph"/>
        <w:numPr>
          <w:ilvl w:val="0"/>
          <w:numId w:val="46"/>
        </w:numPr>
        <w:spacing w:after="0" w:line="240" w:lineRule="auto"/>
        <w:contextualSpacing w:val="0"/>
        <w:rPr>
          <w:rFonts w:ascii="Arial" w:hAnsi="Arial" w:cs="Arial"/>
        </w:rPr>
      </w:pPr>
      <w:r w:rsidRPr="00F57418">
        <w:rPr>
          <w:rFonts w:ascii="Arial" w:hAnsi="Arial" w:cs="Arial"/>
        </w:rPr>
        <w:t xml:space="preserve">Set up an appropriate workspace at home, including a comfortable chair and space for your laptop, tablet, phone, or other equipment. </w:t>
      </w:r>
    </w:p>
    <w:p w14:paraId="3BC2F3BD" w14:textId="77777777" w:rsidR="006360A3" w:rsidRPr="00F57418" w:rsidRDefault="006360A3" w:rsidP="006360A3">
      <w:pPr>
        <w:pStyle w:val="ListParagraph"/>
        <w:numPr>
          <w:ilvl w:val="0"/>
          <w:numId w:val="46"/>
        </w:numPr>
        <w:spacing w:after="0" w:line="240" w:lineRule="auto"/>
        <w:contextualSpacing w:val="0"/>
        <w:rPr>
          <w:rFonts w:ascii="Arial" w:hAnsi="Arial" w:cs="Arial"/>
        </w:rPr>
      </w:pPr>
      <w:r w:rsidRPr="00F57418">
        <w:rPr>
          <w:rFonts w:ascii="Arial" w:hAnsi="Arial" w:cs="Arial"/>
        </w:rPr>
        <w:t xml:space="preserve">Plan for frequent short breaks, as your temporary workspace will not likely have an ergonomic setup. </w:t>
      </w:r>
    </w:p>
    <w:p w14:paraId="410D7081" w14:textId="77777777" w:rsidR="006360A3" w:rsidRPr="00F57418" w:rsidRDefault="006360A3" w:rsidP="006360A3">
      <w:pPr>
        <w:pStyle w:val="ListParagraph"/>
        <w:numPr>
          <w:ilvl w:val="0"/>
          <w:numId w:val="46"/>
        </w:numPr>
        <w:spacing w:after="0" w:line="240" w:lineRule="auto"/>
        <w:contextualSpacing w:val="0"/>
        <w:rPr>
          <w:rFonts w:ascii="Arial" w:hAnsi="Arial" w:cs="Arial"/>
        </w:rPr>
      </w:pPr>
      <w:r w:rsidRPr="00F57418">
        <w:rPr>
          <w:rFonts w:ascii="Arial" w:hAnsi="Arial" w:cs="Arial"/>
        </w:rPr>
        <w:t xml:space="preserve">Ensure you have lockable storage for any work-related materials requiring security containment, if applicable. </w:t>
      </w:r>
    </w:p>
    <w:p w14:paraId="3BA1CC58" w14:textId="77777777" w:rsidR="006360A3" w:rsidRPr="00F57418" w:rsidRDefault="006360A3" w:rsidP="006360A3">
      <w:pPr>
        <w:pStyle w:val="ListParagraph"/>
        <w:numPr>
          <w:ilvl w:val="0"/>
          <w:numId w:val="46"/>
        </w:numPr>
        <w:spacing w:after="0" w:line="240" w:lineRule="auto"/>
        <w:contextualSpacing w:val="0"/>
        <w:rPr>
          <w:rFonts w:ascii="Arial" w:hAnsi="Arial" w:cs="Arial"/>
        </w:rPr>
      </w:pPr>
      <w:r w:rsidRPr="00F57418">
        <w:rPr>
          <w:rFonts w:ascii="Arial" w:hAnsi="Arial" w:cs="Arial"/>
        </w:rPr>
        <w:t xml:space="preserve">Talk to your manager if you have any questions or concerns. </w:t>
      </w:r>
    </w:p>
    <w:p w14:paraId="492930BF" w14:textId="77777777" w:rsidR="006360A3" w:rsidRPr="00F57418" w:rsidRDefault="006360A3" w:rsidP="006360A3">
      <w:pPr>
        <w:rPr>
          <w:rFonts w:ascii="Arial" w:hAnsi="Arial" w:cs="Arial"/>
        </w:rPr>
      </w:pPr>
    </w:p>
    <w:p w14:paraId="4C3FF4FD" w14:textId="77777777" w:rsidR="006360A3" w:rsidRPr="00F57418" w:rsidRDefault="006360A3" w:rsidP="006360A3">
      <w:pPr>
        <w:pStyle w:val="Heading2"/>
        <w:rPr>
          <w:rFonts w:ascii="Arial" w:eastAsiaTheme="minorHAnsi" w:hAnsi="Arial" w:cs="Arial"/>
          <w:i/>
          <w:color w:val="auto"/>
          <w:sz w:val="22"/>
          <w:szCs w:val="22"/>
        </w:rPr>
      </w:pPr>
      <w:bookmarkStart w:id="93" w:name="_Data_plans_on"/>
      <w:bookmarkStart w:id="94" w:name="_Toc43123012"/>
      <w:bookmarkStart w:id="95" w:name="_Toc36653138"/>
      <w:bookmarkEnd w:id="93"/>
      <w:r w:rsidRPr="00F57418">
        <w:rPr>
          <w:rFonts w:ascii="Arial" w:eastAsiaTheme="minorHAnsi" w:hAnsi="Arial" w:cs="Arial"/>
          <w:i/>
          <w:color w:val="auto"/>
          <w:sz w:val="22"/>
          <w:szCs w:val="22"/>
        </w:rPr>
        <w:t>Data plans on cellular devices</w:t>
      </w:r>
      <w:bookmarkEnd w:id="94"/>
      <w:r w:rsidRPr="00F57418">
        <w:rPr>
          <w:rFonts w:ascii="Arial" w:eastAsiaTheme="minorHAnsi" w:hAnsi="Arial" w:cs="Arial"/>
          <w:i/>
          <w:color w:val="auto"/>
          <w:sz w:val="22"/>
          <w:szCs w:val="22"/>
        </w:rPr>
        <w:t xml:space="preserve"> </w:t>
      </w:r>
      <w:bookmarkEnd w:id="95"/>
      <w:r w:rsidRPr="00F57418">
        <w:rPr>
          <w:rFonts w:ascii="Arial" w:eastAsiaTheme="minorHAnsi" w:hAnsi="Arial" w:cs="Arial"/>
          <w:i/>
          <w:color w:val="auto"/>
          <w:sz w:val="22"/>
          <w:szCs w:val="22"/>
        </w:rPr>
        <w:br/>
      </w:r>
    </w:p>
    <w:p w14:paraId="4CA67370" w14:textId="77777777" w:rsidR="006360A3" w:rsidRPr="00F57418" w:rsidRDefault="006360A3" w:rsidP="006360A3">
      <w:pPr>
        <w:rPr>
          <w:rFonts w:ascii="Arial" w:hAnsi="Arial" w:cs="Arial"/>
        </w:rPr>
      </w:pPr>
      <w:r w:rsidRPr="00F57418">
        <w:rPr>
          <w:rFonts w:ascii="Arial" w:hAnsi="Arial" w:cs="Arial"/>
        </w:rPr>
        <w:t>The data available for use as part of standard data plans will increase automatically once the current limit of 2GB is reached each calendar month (from 2GB to 5, 15, then 25GB). At the beginning of each month the data plans will revert back to the standard data limit of 2GB; however, will increase for the month as specified above if additional data is required.</w:t>
      </w:r>
    </w:p>
    <w:p w14:paraId="28A76E40" w14:textId="77777777" w:rsidR="006360A3" w:rsidRPr="00F57418" w:rsidRDefault="006360A3" w:rsidP="006360A3">
      <w:pPr>
        <w:rPr>
          <w:rFonts w:ascii="Arial" w:hAnsi="Arial" w:cs="Arial"/>
        </w:rPr>
      </w:pPr>
      <w:r w:rsidRPr="00F57418">
        <w:rPr>
          <w:rFonts w:ascii="Arial" w:hAnsi="Arial" w:cs="Arial"/>
        </w:rPr>
        <w:t>Unfortunately, you may receive overage warning messages; however, these can be ignored for the time being as SSC has advised that additional charges will not apply. </w:t>
      </w:r>
    </w:p>
    <w:p w14:paraId="3A3D4991" w14:textId="77777777" w:rsidR="006360A3" w:rsidRPr="00F57418" w:rsidRDefault="006360A3" w:rsidP="006360A3">
      <w:pPr>
        <w:pStyle w:val="Heading2"/>
        <w:rPr>
          <w:rFonts w:ascii="Arial" w:eastAsiaTheme="minorHAnsi" w:hAnsi="Arial" w:cs="Arial"/>
          <w:bCs/>
          <w:color w:val="auto"/>
          <w:sz w:val="22"/>
          <w:szCs w:val="22"/>
          <w:lang w:val="en-US"/>
        </w:rPr>
      </w:pPr>
      <w:bookmarkStart w:id="96" w:name="_Phishing_Messages_(New)"/>
      <w:bookmarkStart w:id="97" w:name="_Toc43123013"/>
      <w:bookmarkStart w:id="98" w:name="_Toc36653139"/>
      <w:bookmarkEnd w:id="96"/>
      <w:r w:rsidRPr="00F57418">
        <w:rPr>
          <w:rFonts w:ascii="Arial" w:eastAsiaTheme="minorHAnsi" w:hAnsi="Arial" w:cs="Arial"/>
          <w:i/>
          <w:color w:val="auto"/>
          <w:sz w:val="22"/>
          <w:szCs w:val="22"/>
        </w:rPr>
        <w:t>Phishing Messages</w:t>
      </w:r>
      <w:bookmarkEnd w:id="97"/>
      <w:r w:rsidRPr="00F57418">
        <w:rPr>
          <w:rFonts w:ascii="Arial" w:eastAsiaTheme="minorHAnsi" w:hAnsi="Arial" w:cs="Arial"/>
          <w:i/>
          <w:color w:val="auto"/>
          <w:sz w:val="22"/>
          <w:szCs w:val="22"/>
        </w:rPr>
        <w:t xml:space="preserve"> </w:t>
      </w:r>
      <w:bookmarkEnd w:id="98"/>
      <w:r w:rsidRPr="00F57418">
        <w:rPr>
          <w:rFonts w:ascii="Arial" w:eastAsiaTheme="minorHAnsi" w:hAnsi="Arial" w:cs="Arial"/>
          <w:bCs/>
          <w:color w:val="auto"/>
          <w:sz w:val="22"/>
          <w:szCs w:val="22"/>
          <w:lang w:val="en-US"/>
        </w:rPr>
        <w:br/>
      </w:r>
    </w:p>
    <w:p w14:paraId="5C3C21FB" w14:textId="77777777" w:rsidR="006360A3" w:rsidRPr="00F57418" w:rsidRDefault="006360A3" w:rsidP="006360A3">
      <w:pPr>
        <w:spacing w:after="40" w:line="252" w:lineRule="auto"/>
        <w:rPr>
          <w:rFonts w:ascii="Arial" w:hAnsi="Arial" w:cs="Arial"/>
          <w:lang w:val="en-US"/>
        </w:rPr>
      </w:pPr>
      <w:r w:rsidRPr="00F57418">
        <w:rPr>
          <w:rFonts w:ascii="Arial" w:hAnsi="Arial" w:cs="Arial"/>
          <w:bCs/>
          <w:lang w:val="en-US"/>
        </w:rPr>
        <w:t>During the ongoing crisis, it is expected that criminals engaging in Phishing Email campaigns will increase their malicious activity. It is important for us to be extra cautious and remain vigilant to thwart these malicious actions. </w:t>
      </w:r>
    </w:p>
    <w:p w14:paraId="09F08004" w14:textId="77777777" w:rsidR="006360A3" w:rsidRPr="00F57418" w:rsidRDefault="006360A3" w:rsidP="006360A3">
      <w:pPr>
        <w:spacing w:after="40" w:line="252" w:lineRule="auto"/>
        <w:rPr>
          <w:rFonts w:ascii="Calibri" w:hAnsi="Calibri" w:cs="Calibri"/>
          <w:lang w:val="en-US"/>
        </w:rPr>
      </w:pPr>
      <w:r w:rsidRPr="00F57418">
        <w:rPr>
          <w:rFonts w:ascii="Calibri Light" w:hAnsi="Calibri Light" w:cs="Calibri Light"/>
          <w:b/>
          <w:bCs/>
          <w:lang w:val="en-US"/>
        </w:rPr>
        <w:t> </w:t>
      </w:r>
    </w:p>
    <w:p w14:paraId="6A6BC728" w14:textId="77777777" w:rsidR="006360A3" w:rsidRPr="00F57418" w:rsidRDefault="006360A3" w:rsidP="006360A3">
      <w:pPr>
        <w:spacing w:after="40" w:line="252" w:lineRule="auto"/>
        <w:rPr>
          <w:rFonts w:ascii="Arial" w:hAnsi="Arial" w:cs="Arial"/>
          <w:lang w:val="en-US"/>
        </w:rPr>
      </w:pPr>
      <w:r w:rsidRPr="00F57418">
        <w:rPr>
          <w:rFonts w:ascii="Arial" w:hAnsi="Arial" w:cs="Arial"/>
          <w:lang w:val="en-US"/>
        </w:rPr>
        <w:t>Please remember the following important tips:  </w:t>
      </w:r>
    </w:p>
    <w:p w14:paraId="43C44217" w14:textId="77777777" w:rsidR="006360A3" w:rsidRPr="00F57418" w:rsidRDefault="006360A3" w:rsidP="006360A3">
      <w:pPr>
        <w:pStyle w:val="ListParagraph"/>
        <w:numPr>
          <w:ilvl w:val="0"/>
          <w:numId w:val="47"/>
        </w:numPr>
        <w:spacing w:after="40" w:line="240" w:lineRule="auto"/>
        <w:contextualSpacing w:val="0"/>
        <w:rPr>
          <w:rFonts w:ascii="Arial" w:hAnsi="Arial" w:cs="Arial"/>
          <w:lang w:val="en-US"/>
        </w:rPr>
      </w:pPr>
      <w:r w:rsidRPr="00F57418">
        <w:rPr>
          <w:rFonts w:ascii="Arial" w:hAnsi="Arial" w:cs="Arial"/>
          <w:b/>
          <w:bCs/>
        </w:rPr>
        <w:t>Beware of online requests for personal information:</w:t>
      </w:r>
      <w:r w:rsidRPr="00F57418">
        <w:rPr>
          <w:rFonts w:ascii="Arial" w:hAnsi="Arial" w:cs="Arial"/>
        </w:rPr>
        <w:t> A coronavirus-themed email that seeks personal information like your Social Security number or login information is a phishing scam. Legitimate government agencies will never ask for that information. </w:t>
      </w:r>
      <w:r w:rsidRPr="00F57418">
        <w:rPr>
          <w:rFonts w:ascii="Arial" w:hAnsi="Arial" w:cs="Arial"/>
          <w:u w:val="single"/>
        </w:rPr>
        <w:t>Do not respond</w:t>
      </w:r>
      <w:r w:rsidRPr="00F57418">
        <w:rPr>
          <w:rFonts w:ascii="Arial" w:hAnsi="Arial" w:cs="Arial"/>
        </w:rPr>
        <w:t> to the email and/or provide your personal data. </w:t>
      </w:r>
      <w:r w:rsidRPr="00F57418">
        <w:rPr>
          <w:rFonts w:ascii="Arial" w:hAnsi="Arial" w:cs="Arial"/>
          <w:u w:val="single"/>
        </w:rPr>
        <w:t>Delete</w:t>
      </w:r>
      <w:r w:rsidRPr="00F57418">
        <w:rPr>
          <w:rFonts w:ascii="Arial" w:hAnsi="Arial" w:cs="Arial"/>
        </w:rPr>
        <w:t> the email</w:t>
      </w:r>
    </w:p>
    <w:p w14:paraId="5B285029" w14:textId="77777777" w:rsidR="006360A3" w:rsidRPr="00F57418" w:rsidRDefault="006360A3" w:rsidP="006360A3">
      <w:pPr>
        <w:pStyle w:val="ListParagraph"/>
        <w:numPr>
          <w:ilvl w:val="0"/>
          <w:numId w:val="47"/>
        </w:numPr>
        <w:spacing w:after="40" w:line="240" w:lineRule="auto"/>
        <w:contextualSpacing w:val="0"/>
        <w:rPr>
          <w:rFonts w:ascii="Arial" w:hAnsi="Arial" w:cs="Arial"/>
          <w:lang w:val="en-US"/>
        </w:rPr>
      </w:pPr>
      <w:r w:rsidRPr="00F57418">
        <w:rPr>
          <w:rFonts w:ascii="Arial" w:hAnsi="Arial" w:cs="Arial"/>
          <w:b/>
          <w:bCs/>
        </w:rPr>
        <w:t>Check the email address or link:</w:t>
      </w:r>
      <w:r w:rsidRPr="00F57418">
        <w:rPr>
          <w:rFonts w:ascii="Arial" w:hAnsi="Arial" w:cs="Arial"/>
        </w:rPr>
        <w:t xml:space="preserve"> You can inspect a link by hovering your mouse button over the URL to see where it leads. Sometimes, it is obvious the web address </w:t>
      </w:r>
      <w:r w:rsidRPr="00F57418">
        <w:rPr>
          <w:rFonts w:ascii="Arial" w:hAnsi="Arial" w:cs="Arial"/>
        </w:rPr>
        <w:lastRenderedPageBreak/>
        <w:t>is not legitimate; however, phishers can create links that closely resemble legitimate addresses. </w:t>
      </w:r>
      <w:r w:rsidRPr="00F57418">
        <w:rPr>
          <w:rFonts w:ascii="Arial" w:hAnsi="Arial" w:cs="Arial"/>
          <w:u w:val="single"/>
        </w:rPr>
        <w:t>Delete</w:t>
      </w:r>
      <w:r w:rsidRPr="00F57418">
        <w:rPr>
          <w:rFonts w:ascii="Arial" w:hAnsi="Arial" w:cs="Arial"/>
        </w:rPr>
        <w:t> the email</w:t>
      </w:r>
    </w:p>
    <w:p w14:paraId="34980CA3" w14:textId="5BEA88EF" w:rsidR="006360A3" w:rsidRPr="00F57418" w:rsidRDefault="006360A3" w:rsidP="006360A3">
      <w:pPr>
        <w:pStyle w:val="ListParagraph"/>
        <w:numPr>
          <w:ilvl w:val="0"/>
          <w:numId w:val="47"/>
        </w:numPr>
        <w:spacing w:after="40" w:line="240" w:lineRule="auto"/>
        <w:contextualSpacing w:val="0"/>
        <w:rPr>
          <w:rFonts w:ascii="Arial" w:hAnsi="Arial" w:cs="Arial"/>
          <w:lang w:val="en-US"/>
        </w:rPr>
      </w:pPr>
      <w:r w:rsidRPr="00F57418">
        <w:rPr>
          <w:rFonts w:ascii="Arial" w:hAnsi="Arial" w:cs="Arial"/>
          <w:b/>
          <w:bCs/>
        </w:rPr>
        <w:t>Watch for spelling and grammatical mistakes:</w:t>
      </w:r>
      <w:r w:rsidRPr="00F57418">
        <w:rPr>
          <w:rFonts w:ascii="Arial" w:hAnsi="Arial" w:cs="Arial"/>
        </w:rPr>
        <w:t xml:space="preserve"> If an email includes spelling, punctuation, and grammatical errors, </w:t>
      </w:r>
      <w:r w:rsidR="00444895">
        <w:rPr>
          <w:rFonts w:ascii="Arial" w:hAnsi="Arial" w:cs="Arial"/>
        </w:rPr>
        <w:t xml:space="preserve">and it is not bilingual </w:t>
      </w:r>
      <w:r w:rsidRPr="00F57418">
        <w:rPr>
          <w:rFonts w:ascii="Arial" w:hAnsi="Arial" w:cs="Arial"/>
        </w:rPr>
        <w:t>it is likely a sign you’ve received a phishing email. </w:t>
      </w:r>
      <w:r w:rsidRPr="00F57418">
        <w:rPr>
          <w:rFonts w:ascii="Arial" w:hAnsi="Arial" w:cs="Arial"/>
          <w:u w:val="single"/>
        </w:rPr>
        <w:t>Delete </w:t>
      </w:r>
      <w:r w:rsidRPr="00F57418">
        <w:rPr>
          <w:rFonts w:ascii="Arial" w:hAnsi="Arial" w:cs="Arial"/>
        </w:rPr>
        <w:t>the email</w:t>
      </w:r>
    </w:p>
    <w:p w14:paraId="48299797" w14:textId="77777777" w:rsidR="006360A3" w:rsidRPr="00F57418" w:rsidRDefault="006360A3" w:rsidP="006360A3">
      <w:pPr>
        <w:pStyle w:val="ListParagraph"/>
        <w:numPr>
          <w:ilvl w:val="0"/>
          <w:numId w:val="47"/>
        </w:numPr>
        <w:spacing w:after="40" w:line="240" w:lineRule="auto"/>
        <w:contextualSpacing w:val="0"/>
        <w:rPr>
          <w:rFonts w:ascii="Arial" w:hAnsi="Arial" w:cs="Arial"/>
          <w:lang w:val="en-US"/>
        </w:rPr>
      </w:pPr>
      <w:r w:rsidRPr="00F57418">
        <w:rPr>
          <w:rFonts w:ascii="Arial" w:hAnsi="Arial" w:cs="Arial"/>
          <w:b/>
          <w:bCs/>
        </w:rPr>
        <w:t>Avoid emails that insist you to act now:</w:t>
      </w:r>
      <w:r w:rsidRPr="00F57418">
        <w:rPr>
          <w:rFonts w:ascii="Arial" w:hAnsi="Arial" w:cs="Arial"/>
        </w:rPr>
        <w:t> Phishing emails often create a sense of urgency or demand immediate action. The goal is to get you to click on a link and provide personal information immediately. </w:t>
      </w:r>
      <w:r w:rsidRPr="00F57418">
        <w:rPr>
          <w:rFonts w:ascii="Arial" w:hAnsi="Arial" w:cs="Arial"/>
          <w:u w:val="single"/>
        </w:rPr>
        <w:t>Delete</w:t>
      </w:r>
      <w:r w:rsidRPr="00F57418">
        <w:rPr>
          <w:rFonts w:ascii="Arial" w:hAnsi="Arial" w:cs="Arial"/>
        </w:rPr>
        <w:t> the email</w:t>
      </w:r>
    </w:p>
    <w:p w14:paraId="7EA9558B" w14:textId="77777777" w:rsidR="006360A3" w:rsidRPr="00F57418" w:rsidRDefault="006360A3" w:rsidP="006360A3">
      <w:pPr>
        <w:spacing w:after="40" w:line="252" w:lineRule="auto"/>
        <w:rPr>
          <w:rFonts w:ascii="Calibri Light" w:hAnsi="Calibri Light" w:cs="Calibri Light"/>
          <w:lang w:val="en-US"/>
        </w:rPr>
      </w:pPr>
      <w:r w:rsidRPr="00F57418">
        <w:rPr>
          <w:rFonts w:ascii="Calibri Light" w:hAnsi="Calibri Light" w:cs="Calibri Light"/>
          <w:lang w:val="en-US"/>
        </w:rPr>
        <w:t> </w:t>
      </w:r>
    </w:p>
    <w:p w14:paraId="41439F98" w14:textId="77777777" w:rsidR="006360A3" w:rsidRPr="00F57418" w:rsidRDefault="006360A3" w:rsidP="006360A3">
      <w:pPr>
        <w:pStyle w:val="Heading2"/>
        <w:rPr>
          <w:color w:val="auto"/>
          <w:lang w:val="en"/>
        </w:rPr>
      </w:pPr>
      <w:bookmarkStart w:id="99" w:name="_Toc43123014"/>
      <w:r w:rsidRPr="00F57418">
        <w:rPr>
          <w:color w:val="auto"/>
          <w:lang w:val="en"/>
        </w:rPr>
        <w:t>Requests for IT Equipments</w:t>
      </w:r>
      <w:bookmarkEnd w:id="99"/>
    </w:p>
    <w:p w14:paraId="5A4E6BD9" w14:textId="77777777" w:rsidR="006360A3" w:rsidRPr="00F57418" w:rsidRDefault="006360A3" w:rsidP="006360A3">
      <w:pPr>
        <w:spacing w:after="0" w:line="240" w:lineRule="auto"/>
        <w:rPr>
          <w:rFonts w:ascii="Segoe UI" w:eastAsia="Times New Roman" w:hAnsi="Segoe UI" w:cs="Segoe UI"/>
          <w:sz w:val="21"/>
          <w:szCs w:val="21"/>
          <w:lang w:val="en-US"/>
        </w:rPr>
      </w:pPr>
      <w:r w:rsidRPr="00F57418">
        <w:rPr>
          <w:rFonts w:ascii="Calibri" w:eastAsia="Times New Roman" w:hAnsi="Calibri" w:cs="Calibri"/>
          <w:lang w:val="en-US"/>
        </w:rPr>
        <w:t>Requests for IT equipment (laptops/tablets, docking stations, monitors, smartphones/cellphones) should follow the standard process by submitting a ticket through the IT Self-Serve Portal.</w:t>
      </w:r>
    </w:p>
    <w:p w14:paraId="0D8C57AD" w14:textId="77777777" w:rsidR="006360A3" w:rsidRPr="00F57418" w:rsidRDefault="006360A3" w:rsidP="006360A3">
      <w:pPr>
        <w:spacing w:after="40" w:line="252" w:lineRule="auto"/>
        <w:rPr>
          <w:rFonts w:ascii="Calibri" w:hAnsi="Calibri" w:cs="Calibri"/>
          <w:lang w:val="en-US"/>
        </w:rPr>
      </w:pPr>
    </w:p>
    <w:p w14:paraId="5C0C3447" w14:textId="77777777" w:rsidR="006360A3" w:rsidRPr="00F57418" w:rsidRDefault="006360A3" w:rsidP="006360A3">
      <w:pPr>
        <w:pStyle w:val="Heading2"/>
        <w:rPr>
          <w:rFonts w:ascii="Arial" w:eastAsiaTheme="minorHAnsi" w:hAnsi="Arial" w:cs="Arial"/>
          <w:b/>
          <w:color w:val="auto"/>
          <w:sz w:val="22"/>
          <w:szCs w:val="22"/>
        </w:rPr>
      </w:pPr>
      <w:bookmarkStart w:id="100" w:name="_Toc36653140"/>
      <w:bookmarkStart w:id="101" w:name="_Toc43123015"/>
      <w:r w:rsidRPr="00F57418">
        <w:rPr>
          <w:rFonts w:ascii="Arial" w:eastAsiaTheme="minorHAnsi" w:hAnsi="Arial" w:cs="Arial"/>
          <w:b/>
          <w:color w:val="auto"/>
          <w:sz w:val="22"/>
          <w:szCs w:val="22"/>
        </w:rPr>
        <w:t>Need technical help?</w:t>
      </w:r>
      <w:bookmarkEnd w:id="100"/>
      <w:bookmarkEnd w:id="101"/>
      <w:r w:rsidRPr="00F57418">
        <w:rPr>
          <w:rFonts w:ascii="Arial" w:eastAsiaTheme="minorHAnsi" w:hAnsi="Arial" w:cs="Arial"/>
          <w:b/>
          <w:color w:val="auto"/>
          <w:sz w:val="22"/>
          <w:szCs w:val="22"/>
        </w:rPr>
        <w:t xml:space="preserve"> </w:t>
      </w:r>
      <w:r w:rsidRPr="00F57418">
        <w:rPr>
          <w:rFonts w:ascii="Arial" w:eastAsiaTheme="minorHAnsi" w:hAnsi="Arial" w:cs="Arial"/>
          <w:b/>
          <w:color w:val="auto"/>
          <w:sz w:val="22"/>
          <w:szCs w:val="22"/>
        </w:rPr>
        <w:br/>
      </w:r>
    </w:p>
    <w:p w14:paraId="5B3E7CFB" w14:textId="77777777" w:rsidR="006360A3" w:rsidRPr="00F57418" w:rsidRDefault="006360A3" w:rsidP="006360A3">
      <w:pPr>
        <w:rPr>
          <w:rFonts w:ascii="Arial" w:hAnsi="Arial" w:cs="Arial"/>
          <w:lang w:val="en"/>
        </w:rPr>
      </w:pPr>
      <w:r w:rsidRPr="00F57418">
        <w:rPr>
          <w:rFonts w:ascii="Arial" w:hAnsi="Arial" w:cs="Arial"/>
        </w:rPr>
        <w:t>If you have an urgent need, please call the IT Service Desk at 1-888-248-2210, and a technician will respond as soon as possible. However, long delays are possible. If you can wait, please enter your service request through the IT Self-Service portal.</w:t>
      </w:r>
    </w:p>
    <w:p w14:paraId="074D8653" w14:textId="77777777" w:rsidR="006360A3" w:rsidRPr="00F57418" w:rsidRDefault="006360A3" w:rsidP="006360A3">
      <w:pPr>
        <w:spacing w:after="0" w:line="240" w:lineRule="auto"/>
        <w:rPr>
          <w:rFonts w:ascii="Arial" w:eastAsia="Times New Roman" w:hAnsi="Arial" w:cs="Arial"/>
          <w:lang w:val="en" w:eastAsia="en-CA"/>
        </w:rPr>
      </w:pPr>
    </w:p>
    <w:p w14:paraId="4426C929" w14:textId="77777777" w:rsidR="006360A3" w:rsidRPr="00F57418" w:rsidRDefault="006360A3" w:rsidP="006360A3">
      <w:pPr>
        <w:numPr>
          <w:ilvl w:val="0"/>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 xml:space="preserve">Submit your </w:t>
      </w:r>
      <w:r w:rsidRPr="00F57418">
        <w:rPr>
          <w:rFonts w:ascii="Arial" w:eastAsia="Calibri" w:hAnsi="Arial" w:cs="Arial"/>
          <w:b/>
          <w:bCs/>
          <w:lang w:val="en-US" w:eastAsia="en-CA"/>
        </w:rPr>
        <w:t>urgent incidents</w:t>
      </w:r>
      <w:r w:rsidRPr="00F57418">
        <w:rPr>
          <w:rFonts w:ascii="Arial" w:eastAsia="Calibri" w:hAnsi="Arial" w:cs="Arial"/>
          <w:lang w:val="en-US" w:eastAsia="en-CA"/>
        </w:rPr>
        <w:t xml:space="preserve"> (problems that greatly impede work) by calling </w:t>
      </w:r>
      <w:r w:rsidRPr="00F57418">
        <w:rPr>
          <w:rFonts w:ascii="Arial" w:eastAsia="Calibri" w:hAnsi="Arial" w:cs="Arial"/>
          <w:b/>
          <w:bCs/>
          <w:lang w:val="en-US" w:eastAsia="en-CA"/>
        </w:rPr>
        <w:t>1-888-248-2210</w:t>
      </w:r>
      <w:r w:rsidRPr="00F57418">
        <w:rPr>
          <w:rFonts w:ascii="Arial" w:eastAsia="Calibri" w:hAnsi="Arial" w:cs="Arial"/>
          <w:lang w:val="en-US" w:eastAsia="en-CA"/>
        </w:rPr>
        <w:t xml:space="preserve"> to speak with a technician.  Call volumes for incidents are closely monitored to minimize wait time.</w:t>
      </w:r>
    </w:p>
    <w:p w14:paraId="1F000DC7" w14:textId="77777777" w:rsidR="006360A3" w:rsidRPr="00F57418" w:rsidRDefault="006360A3" w:rsidP="006360A3">
      <w:pPr>
        <w:spacing w:after="0" w:line="240" w:lineRule="auto"/>
        <w:ind w:firstLine="720"/>
        <w:rPr>
          <w:rFonts w:ascii="Arial" w:eastAsia="Calibri" w:hAnsi="Arial" w:cs="Arial"/>
          <w:lang w:val="en-US" w:eastAsia="en-CA"/>
        </w:rPr>
      </w:pPr>
      <w:r w:rsidRPr="00F57418">
        <w:rPr>
          <w:rFonts w:ascii="Arial" w:eastAsia="Calibri" w:hAnsi="Arial" w:cs="Arial"/>
          <w:lang w:val="en-US" w:eastAsia="en-CA"/>
        </w:rPr>
        <w:t>A few examples of incidents are :</w:t>
      </w:r>
    </w:p>
    <w:p w14:paraId="601D43A3"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Inability to connect to the network or access email</w:t>
      </w:r>
    </w:p>
    <w:p w14:paraId="5DB8B4D5"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Error message from Windows or an application, preventing you from working.</w:t>
      </w:r>
    </w:p>
    <w:p w14:paraId="11FE2972"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Forgotten account or password.</w:t>
      </w:r>
    </w:p>
    <w:p w14:paraId="5E88BAA0" w14:textId="77777777" w:rsidR="006360A3" w:rsidRPr="00F57418" w:rsidRDefault="006360A3" w:rsidP="006360A3">
      <w:pPr>
        <w:spacing w:after="0" w:line="240" w:lineRule="auto"/>
        <w:rPr>
          <w:rFonts w:ascii="Arial" w:eastAsia="Calibri" w:hAnsi="Arial" w:cs="Arial"/>
          <w:lang w:val="en-US" w:eastAsia="en-CA"/>
        </w:rPr>
      </w:pPr>
    </w:p>
    <w:p w14:paraId="3E6C7F84" w14:textId="77777777" w:rsidR="006360A3" w:rsidRPr="00F57418" w:rsidRDefault="006360A3" w:rsidP="006360A3">
      <w:pPr>
        <w:numPr>
          <w:ilvl w:val="0"/>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 xml:space="preserve">Submit your </w:t>
      </w:r>
      <w:r w:rsidRPr="00F57418">
        <w:rPr>
          <w:rFonts w:ascii="Arial" w:eastAsia="Calibri" w:hAnsi="Arial" w:cs="Arial"/>
          <w:b/>
          <w:bCs/>
          <w:lang w:val="en-US" w:eastAsia="en-CA"/>
        </w:rPr>
        <w:t>service requests</w:t>
      </w:r>
      <w:r w:rsidRPr="00F57418">
        <w:rPr>
          <w:rFonts w:ascii="Arial" w:eastAsia="Calibri" w:hAnsi="Arial" w:cs="Arial"/>
          <w:lang w:val="en-US" w:eastAsia="en-CA"/>
        </w:rPr>
        <w:t xml:space="preserve"> (a new need) or </w:t>
      </w:r>
      <w:r w:rsidRPr="00F57418">
        <w:rPr>
          <w:rFonts w:ascii="Arial" w:eastAsia="Calibri" w:hAnsi="Arial" w:cs="Arial"/>
          <w:b/>
          <w:bCs/>
          <w:lang w:val="en-US" w:eastAsia="en-CA"/>
        </w:rPr>
        <w:t>non-urgent incidents</w:t>
      </w:r>
      <w:r w:rsidRPr="00F57418">
        <w:rPr>
          <w:rFonts w:ascii="Arial" w:eastAsia="Calibri" w:hAnsi="Arial" w:cs="Arial"/>
          <w:lang w:val="en-US" w:eastAsia="en-CA"/>
        </w:rPr>
        <w:t xml:space="preserve"> via the </w:t>
      </w:r>
      <w:hyperlink r:id="rId73" w:anchor="id=-1;;type=11" w:history="1">
        <w:r w:rsidRPr="00F57418">
          <w:rPr>
            <w:rFonts w:ascii="Arial" w:eastAsia="Calibri" w:hAnsi="Arial" w:cs="Arial"/>
            <w:u w:val="single"/>
            <w:lang w:val="en-US" w:eastAsia="en-CA"/>
          </w:rPr>
          <w:t>IT Self-Service Portal</w:t>
        </w:r>
      </w:hyperlink>
      <w:r w:rsidRPr="00F57418">
        <w:rPr>
          <w:rFonts w:ascii="Arial" w:eastAsia="Calibri" w:hAnsi="Arial" w:cs="Arial"/>
          <w:lang w:val="en-US" w:eastAsia="en-CA"/>
        </w:rPr>
        <w:t xml:space="preserve">, taking care to search for the right category in the service catalog, and attaching all required forms, as indicated in the instructions at the top of the form. The request will be quickly analyzed and prioritized based on the information provided, and then queued for processing. </w:t>
      </w:r>
    </w:p>
    <w:p w14:paraId="6364BA4D" w14:textId="77777777" w:rsidR="006360A3" w:rsidRPr="00F57418" w:rsidRDefault="006360A3" w:rsidP="006360A3">
      <w:pPr>
        <w:spacing w:after="0" w:line="240" w:lineRule="auto"/>
        <w:ind w:left="360" w:firstLine="360"/>
        <w:rPr>
          <w:rFonts w:ascii="Arial" w:eastAsia="Calibri" w:hAnsi="Arial" w:cs="Arial"/>
          <w:lang w:val="en-US" w:eastAsia="en-CA"/>
        </w:rPr>
      </w:pPr>
      <w:r w:rsidRPr="00F57418">
        <w:rPr>
          <w:rFonts w:ascii="Arial" w:eastAsia="Calibri" w:hAnsi="Arial" w:cs="Arial"/>
          <w:lang w:val="en-US" w:eastAsia="en-CA"/>
        </w:rPr>
        <w:t>Examples of non-urgent service requests or incidents to be submitted via the portal include</w:t>
      </w:r>
    </w:p>
    <w:p w14:paraId="2A4C0386"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Installation of software or hardware.</w:t>
      </w:r>
    </w:p>
    <w:p w14:paraId="41300691"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Updating information in GEDS and Outlook properties</w:t>
      </w:r>
    </w:p>
    <w:p w14:paraId="6A78CF2D"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Ordering or replacing cell phones or computers</w:t>
      </w:r>
    </w:p>
    <w:p w14:paraId="37B0DDC5"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Obtaining a network or application access account</w:t>
      </w:r>
    </w:p>
    <w:p w14:paraId="1738A20A"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Problems with a software or computer that has little impact on the job</w:t>
      </w:r>
    </w:p>
    <w:p w14:paraId="72AD1A71" w14:textId="77777777" w:rsidR="006360A3" w:rsidRPr="00F57418" w:rsidRDefault="006360A3" w:rsidP="006360A3">
      <w:pPr>
        <w:spacing w:after="0" w:line="240" w:lineRule="auto"/>
        <w:rPr>
          <w:rFonts w:ascii="Arial" w:eastAsia="Calibri" w:hAnsi="Arial" w:cs="Arial"/>
          <w:lang w:val="en-US" w:eastAsia="en-CA"/>
        </w:rPr>
      </w:pPr>
    </w:p>
    <w:p w14:paraId="75DC65D2" w14:textId="77777777" w:rsidR="006360A3" w:rsidRPr="00F57418" w:rsidRDefault="006360A3" w:rsidP="006360A3">
      <w:pPr>
        <w:numPr>
          <w:ilvl w:val="0"/>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 xml:space="preserve">Submit </w:t>
      </w:r>
      <w:r w:rsidRPr="00F57418">
        <w:rPr>
          <w:rFonts w:ascii="Arial" w:eastAsia="Calibri" w:hAnsi="Arial" w:cs="Arial"/>
          <w:b/>
          <w:bCs/>
          <w:lang w:val="en-US" w:eastAsia="en-CA"/>
        </w:rPr>
        <w:t>general enquiries or comments</w:t>
      </w:r>
      <w:r w:rsidRPr="00F57418">
        <w:rPr>
          <w:rFonts w:ascii="Arial" w:eastAsia="Calibri" w:hAnsi="Arial" w:cs="Arial"/>
          <w:lang w:val="en-US" w:eastAsia="en-CA"/>
        </w:rPr>
        <w:t xml:space="preserve"> by email to </w:t>
      </w:r>
      <w:hyperlink r:id="rId74" w:history="1">
        <w:r w:rsidRPr="00F57418">
          <w:rPr>
            <w:rFonts w:ascii="Arial" w:eastAsia="Calibri" w:hAnsi="Arial" w:cs="Arial"/>
            <w:u w:val="single"/>
            <w:lang w:val="en-US" w:eastAsia="en-CA"/>
          </w:rPr>
          <w:t>itsd-csti@dfo-mpo.gc.ca</w:t>
        </w:r>
      </w:hyperlink>
      <w:r w:rsidRPr="00F57418">
        <w:rPr>
          <w:rFonts w:ascii="Arial" w:eastAsia="Calibri" w:hAnsi="Arial" w:cs="Arial"/>
          <w:lang w:val="en-US" w:eastAsia="en-CA"/>
        </w:rPr>
        <w:t>. Request for assistance should not be submitted through the mailbox, unless unable to do so through the portal or by phone. Examples where it would be appropriate to send an email to the ITSD :</w:t>
      </w:r>
    </w:p>
    <w:p w14:paraId="233B2466"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If you are unsure how to enter a ticket or fill out a form that must be attached to your ticket.</w:t>
      </w:r>
    </w:p>
    <w:p w14:paraId="2EF02151"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 xml:space="preserve">Reporting a suspicious e-mail or phishing attempt. </w:t>
      </w:r>
    </w:p>
    <w:p w14:paraId="4D3AE61C"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t>Verifying that IM&amp;TS is indeed responsible for what you need.</w:t>
      </w:r>
    </w:p>
    <w:p w14:paraId="679A9729" w14:textId="77777777" w:rsidR="006360A3" w:rsidRPr="00F57418" w:rsidRDefault="006360A3" w:rsidP="006360A3">
      <w:pPr>
        <w:numPr>
          <w:ilvl w:val="1"/>
          <w:numId w:val="57"/>
        </w:numPr>
        <w:spacing w:after="0" w:line="240" w:lineRule="auto"/>
        <w:rPr>
          <w:rFonts w:ascii="Arial" w:eastAsia="Calibri" w:hAnsi="Arial" w:cs="Arial"/>
          <w:lang w:val="en-US" w:eastAsia="en-CA"/>
        </w:rPr>
      </w:pPr>
      <w:r w:rsidRPr="00F57418">
        <w:rPr>
          <w:rFonts w:ascii="Arial" w:eastAsia="Calibri" w:hAnsi="Arial" w:cs="Arial"/>
          <w:lang w:val="en-US" w:eastAsia="en-CA"/>
        </w:rPr>
        <w:lastRenderedPageBreak/>
        <w:t>Other general IT questions (e.g. how much space I have in my mailbox, etc.).</w:t>
      </w:r>
    </w:p>
    <w:p w14:paraId="4AA71405" w14:textId="6A1408E1" w:rsidR="002A662C" w:rsidRPr="00F57418" w:rsidRDefault="002A662C" w:rsidP="00E45B28">
      <w:pPr>
        <w:tabs>
          <w:tab w:val="left" w:pos="7601"/>
        </w:tabs>
        <w:rPr>
          <w:rFonts w:ascii="Arial" w:hAnsi="Arial" w:cs="Arial"/>
          <w:sz w:val="24"/>
          <w:szCs w:val="24"/>
          <w:lang w:val="en-US"/>
        </w:rPr>
      </w:pPr>
    </w:p>
    <w:sectPr w:rsidR="002A662C" w:rsidRPr="00F57418" w:rsidSect="00E25811">
      <w:type w:val="continuous"/>
      <w:pgSz w:w="12240" w:h="15840"/>
      <w:pgMar w:top="1296"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B3EEC" w14:textId="77777777" w:rsidR="000E4E33" w:rsidRDefault="000E4E33" w:rsidP="007B74F9">
      <w:pPr>
        <w:spacing w:after="0" w:line="240" w:lineRule="auto"/>
      </w:pPr>
      <w:r>
        <w:separator/>
      </w:r>
    </w:p>
  </w:endnote>
  <w:endnote w:type="continuationSeparator" w:id="0">
    <w:p w14:paraId="39E6FA51" w14:textId="77777777" w:rsidR="000E4E33" w:rsidRDefault="000E4E33" w:rsidP="007B74F9">
      <w:pPr>
        <w:spacing w:after="0" w:line="240" w:lineRule="auto"/>
      </w:pPr>
      <w:r>
        <w:continuationSeparator/>
      </w:r>
    </w:p>
  </w:endnote>
  <w:endnote w:type="continuationNotice" w:id="1">
    <w:p w14:paraId="290493A4" w14:textId="77777777" w:rsidR="000E4E33" w:rsidRDefault="000E4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738420"/>
      <w:docPartObj>
        <w:docPartGallery w:val="Page Numbers (Bottom of Page)"/>
        <w:docPartUnique/>
      </w:docPartObj>
    </w:sdtPr>
    <w:sdtEndPr>
      <w:rPr>
        <w:noProof/>
      </w:rPr>
    </w:sdtEndPr>
    <w:sdtContent>
      <w:p w14:paraId="47FFA478" w14:textId="4EF9B740" w:rsidR="000E4E33" w:rsidRDefault="000E4E33">
        <w:pPr>
          <w:pStyle w:val="Footer"/>
          <w:jc w:val="right"/>
        </w:pPr>
        <w:r>
          <w:fldChar w:fldCharType="begin"/>
        </w:r>
        <w:r>
          <w:instrText xml:space="preserve"> PAGE   \* MERGEFORMAT </w:instrText>
        </w:r>
        <w:r>
          <w:fldChar w:fldCharType="separate"/>
        </w:r>
        <w:r w:rsidR="001342CC">
          <w:rPr>
            <w:noProof/>
          </w:rPr>
          <w:t>1</w:t>
        </w:r>
        <w:r>
          <w:rPr>
            <w:noProof/>
          </w:rPr>
          <w:fldChar w:fldCharType="end"/>
        </w:r>
      </w:p>
    </w:sdtContent>
  </w:sdt>
  <w:p w14:paraId="3B98803B" w14:textId="77777777" w:rsidR="000E4E33" w:rsidRDefault="000E4E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2D54" w14:textId="77777777" w:rsidR="000E4E33" w:rsidRDefault="000E4E33" w:rsidP="007B74F9">
      <w:pPr>
        <w:spacing w:after="0" w:line="240" w:lineRule="auto"/>
      </w:pPr>
      <w:r>
        <w:separator/>
      </w:r>
    </w:p>
  </w:footnote>
  <w:footnote w:type="continuationSeparator" w:id="0">
    <w:p w14:paraId="108E77B9" w14:textId="77777777" w:rsidR="000E4E33" w:rsidRDefault="000E4E33" w:rsidP="007B74F9">
      <w:pPr>
        <w:spacing w:after="0" w:line="240" w:lineRule="auto"/>
      </w:pPr>
      <w:r>
        <w:continuationSeparator/>
      </w:r>
    </w:p>
  </w:footnote>
  <w:footnote w:type="continuationNotice" w:id="1">
    <w:p w14:paraId="6E138793" w14:textId="77777777" w:rsidR="000E4E33" w:rsidRDefault="000E4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B0F0" w14:textId="77777777" w:rsidR="000E4E33" w:rsidRDefault="000E4E33" w:rsidP="00A5669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EEA"/>
    <w:multiLevelType w:val="hybridMultilevel"/>
    <w:tmpl w:val="3592B078"/>
    <w:lvl w:ilvl="0" w:tplc="5DF84B04">
      <w:start w:val="1"/>
      <w:numFmt w:val="lowerLetter"/>
      <w:lvlText w:val="%1."/>
      <w:lvlJc w:val="left"/>
      <w:pPr>
        <w:ind w:left="607" w:hanging="360"/>
      </w:pPr>
      <w:rPr>
        <w:rFonts w:hint="default"/>
      </w:rPr>
    </w:lvl>
    <w:lvl w:ilvl="1" w:tplc="10090019" w:tentative="1">
      <w:start w:val="1"/>
      <w:numFmt w:val="lowerLetter"/>
      <w:lvlText w:val="%2."/>
      <w:lvlJc w:val="left"/>
      <w:pPr>
        <w:ind w:left="1327" w:hanging="360"/>
      </w:pPr>
    </w:lvl>
    <w:lvl w:ilvl="2" w:tplc="1009001B" w:tentative="1">
      <w:start w:val="1"/>
      <w:numFmt w:val="lowerRoman"/>
      <w:lvlText w:val="%3."/>
      <w:lvlJc w:val="right"/>
      <w:pPr>
        <w:ind w:left="2047" w:hanging="180"/>
      </w:pPr>
    </w:lvl>
    <w:lvl w:ilvl="3" w:tplc="1009000F" w:tentative="1">
      <w:start w:val="1"/>
      <w:numFmt w:val="decimal"/>
      <w:lvlText w:val="%4."/>
      <w:lvlJc w:val="left"/>
      <w:pPr>
        <w:ind w:left="2767" w:hanging="360"/>
      </w:pPr>
    </w:lvl>
    <w:lvl w:ilvl="4" w:tplc="10090019" w:tentative="1">
      <w:start w:val="1"/>
      <w:numFmt w:val="lowerLetter"/>
      <w:lvlText w:val="%5."/>
      <w:lvlJc w:val="left"/>
      <w:pPr>
        <w:ind w:left="3487" w:hanging="360"/>
      </w:pPr>
    </w:lvl>
    <w:lvl w:ilvl="5" w:tplc="1009001B" w:tentative="1">
      <w:start w:val="1"/>
      <w:numFmt w:val="lowerRoman"/>
      <w:lvlText w:val="%6."/>
      <w:lvlJc w:val="right"/>
      <w:pPr>
        <w:ind w:left="4207" w:hanging="180"/>
      </w:pPr>
    </w:lvl>
    <w:lvl w:ilvl="6" w:tplc="1009000F" w:tentative="1">
      <w:start w:val="1"/>
      <w:numFmt w:val="decimal"/>
      <w:lvlText w:val="%7."/>
      <w:lvlJc w:val="left"/>
      <w:pPr>
        <w:ind w:left="4927" w:hanging="360"/>
      </w:pPr>
    </w:lvl>
    <w:lvl w:ilvl="7" w:tplc="10090019" w:tentative="1">
      <w:start w:val="1"/>
      <w:numFmt w:val="lowerLetter"/>
      <w:lvlText w:val="%8."/>
      <w:lvlJc w:val="left"/>
      <w:pPr>
        <w:ind w:left="5647" w:hanging="360"/>
      </w:pPr>
    </w:lvl>
    <w:lvl w:ilvl="8" w:tplc="1009001B" w:tentative="1">
      <w:start w:val="1"/>
      <w:numFmt w:val="lowerRoman"/>
      <w:lvlText w:val="%9."/>
      <w:lvlJc w:val="right"/>
      <w:pPr>
        <w:ind w:left="6367" w:hanging="180"/>
      </w:pPr>
    </w:lvl>
  </w:abstractNum>
  <w:abstractNum w:abstractNumId="1" w15:restartNumberingAfterBreak="0">
    <w:nsid w:val="097A2FDC"/>
    <w:multiLevelType w:val="multilevel"/>
    <w:tmpl w:val="A8FE81D4"/>
    <w:lvl w:ilvl="0">
      <w:start w:val="1"/>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2" w15:restartNumberingAfterBreak="0">
    <w:nsid w:val="0A5350F7"/>
    <w:multiLevelType w:val="multilevel"/>
    <w:tmpl w:val="B176A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8434B"/>
    <w:multiLevelType w:val="hybridMultilevel"/>
    <w:tmpl w:val="FB86FFA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0FF4355E"/>
    <w:multiLevelType w:val="multilevel"/>
    <w:tmpl w:val="2138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A40B9"/>
    <w:multiLevelType w:val="multilevel"/>
    <w:tmpl w:val="A8FE81D4"/>
    <w:lvl w:ilvl="0">
      <w:start w:val="1"/>
      <w:numFmt w:val="decimal"/>
      <w:lvlText w:val="%1."/>
      <w:lvlJc w:val="left"/>
      <w:pPr>
        <w:tabs>
          <w:tab w:val="num" w:pos="720"/>
        </w:tabs>
        <w:ind w:left="720" w:hanging="360"/>
      </w:pPr>
      <w:rPr>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1A5F9B"/>
    <w:multiLevelType w:val="hybridMultilevel"/>
    <w:tmpl w:val="99E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D08BD"/>
    <w:multiLevelType w:val="hybridMultilevel"/>
    <w:tmpl w:val="E3D4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C024C1"/>
    <w:multiLevelType w:val="multilevel"/>
    <w:tmpl w:val="69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53A6F"/>
    <w:multiLevelType w:val="multilevel"/>
    <w:tmpl w:val="D30E6D24"/>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863482"/>
    <w:multiLevelType w:val="hybridMultilevel"/>
    <w:tmpl w:val="4FACC8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2DC0AEF"/>
    <w:multiLevelType w:val="hybridMultilevel"/>
    <w:tmpl w:val="309C24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2F3029A"/>
    <w:multiLevelType w:val="multilevel"/>
    <w:tmpl w:val="F9A619F2"/>
    <w:lvl w:ilvl="0">
      <w:start w:val="1"/>
      <w:numFmt w:val="decimal"/>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1A5EC9"/>
    <w:multiLevelType w:val="hybridMultilevel"/>
    <w:tmpl w:val="49BAF9B0"/>
    <w:lvl w:ilvl="0" w:tplc="DFF65D1A">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A83"/>
    <w:multiLevelType w:val="multilevel"/>
    <w:tmpl w:val="036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C0D63"/>
    <w:multiLevelType w:val="multilevel"/>
    <w:tmpl w:val="71E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045B3"/>
    <w:multiLevelType w:val="hybridMultilevel"/>
    <w:tmpl w:val="2D84659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8C5B84"/>
    <w:multiLevelType w:val="hybridMultilevel"/>
    <w:tmpl w:val="59800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672562"/>
    <w:multiLevelType w:val="multilevel"/>
    <w:tmpl w:val="A8FE81D4"/>
    <w:lvl w:ilvl="0">
      <w:start w:val="1"/>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9" w15:restartNumberingAfterBreak="0">
    <w:nsid w:val="2B842533"/>
    <w:multiLevelType w:val="multilevel"/>
    <w:tmpl w:val="2FFE911E"/>
    <w:lvl w:ilvl="0">
      <w:start w:val="1"/>
      <w:numFmt w:val="decimal"/>
      <w:lvlText w:val="%1."/>
      <w:lvlJc w:val="left"/>
      <w:pPr>
        <w:ind w:left="720" w:hanging="360"/>
      </w:pPr>
      <w:rPr>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BB1569F"/>
    <w:multiLevelType w:val="hybridMultilevel"/>
    <w:tmpl w:val="E006C8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D91043"/>
    <w:multiLevelType w:val="hybridMultilevel"/>
    <w:tmpl w:val="377A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F24DE"/>
    <w:multiLevelType w:val="hybridMultilevel"/>
    <w:tmpl w:val="0ED419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3D77EBD"/>
    <w:multiLevelType w:val="hybridMultilevel"/>
    <w:tmpl w:val="0FEA0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757A5A"/>
    <w:multiLevelType w:val="hybridMultilevel"/>
    <w:tmpl w:val="6184A3B2"/>
    <w:lvl w:ilvl="0" w:tplc="7B54C836">
      <w:start w:val="1"/>
      <w:numFmt w:val="bullet"/>
      <w:lvlText w:val=""/>
      <w:lvlJc w:val="left"/>
      <w:pPr>
        <w:tabs>
          <w:tab w:val="num" w:pos="720"/>
        </w:tabs>
        <w:ind w:left="720" w:hanging="360"/>
      </w:pPr>
      <w:rPr>
        <w:rFonts w:ascii="Symbol" w:hAnsi="Symbol" w:hint="default"/>
        <w:color w:val="auto"/>
        <w:sz w:val="22"/>
      </w:rPr>
    </w:lvl>
    <w:lvl w:ilvl="1" w:tplc="10090003">
      <w:start w:val="1"/>
      <w:numFmt w:val="bullet"/>
      <w:lvlText w:val="o"/>
      <w:lvlJc w:val="left"/>
      <w:pPr>
        <w:tabs>
          <w:tab w:val="num" w:pos="1440"/>
        </w:tabs>
        <w:ind w:left="1440" w:hanging="360"/>
      </w:pPr>
      <w:rPr>
        <w:rFonts w:ascii="Courier New" w:hAnsi="Courier New" w:cs="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Symbol"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Symbol"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C4B26"/>
    <w:multiLevelType w:val="hybridMultilevel"/>
    <w:tmpl w:val="265E6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F362C5"/>
    <w:multiLevelType w:val="hybridMultilevel"/>
    <w:tmpl w:val="6BBC73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701612E"/>
    <w:multiLevelType w:val="hybridMultilevel"/>
    <w:tmpl w:val="BEB6C47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9884866"/>
    <w:multiLevelType w:val="multilevel"/>
    <w:tmpl w:val="646026D2"/>
    <w:lvl w:ilvl="0">
      <w:start w:val="1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BC5440E"/>
    <w:multiLevelType w:val="hybridMultilevel"/>
    <w:tmpl w:val="17B26D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15:restartNumberingAfterBreak="0">
    <w:nsid w:val="3BC65000"/>
    <w:multiLevelType w:val="hybridMultilevel"/>
    <w:tmpl w:val="BFB4E9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D73356A"/>
    <w:multiLevelType w:val="multilevel"/>
    <w:tmpl w:val="B0006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F941A5"/>
    <w:multiLevelType w:val="hybridMultilevel"/>
    <w:tmpl w:val="B25E6F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FD33262"/>
    <w:multiLevelType w:val="multilevel"/>
    <w:tmpl w:val="291E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1D4858"/>
    <w:multiLevelType w:val="hybridMultilevel"/>
    <w:tmpl w:val="C7E050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4717434"/>
    <w:multiLevelType w:val="multilevel"/>
    <w:tmpl w:val="9970FC6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C27874"/>
    <w:multiLevelType w:val="hybridMultilevel"/>
    <w:tmpl w:val="7706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6670EC9"/>
    <w:multiLevelType w:val="multilevel"/>
    <w:tmpl w:val="B6CA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195F10"/>
    <w:multiLevelType w:val="hybridMultilevel"/>
    <w:tmpl w:val="62D645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90B72D2"/>
    <w:multiLevelType w:val="hybridMultilevel"/>
    <w:tmpl w:val="96EA11EC"/>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40" w15:restartNumberingAfterBreak="0">
    <w:nsid w:val="494053BA"/>
    <w:multiLevelType w:val="hybridMultilevel"/>
    <w:tmpl w:val="E3EC4F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97133C8"/>
    <w:multiLevelType w:val="hybridMultilevel"/>
    <w:tmpl w:val="40FC8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9952926"/>
    <w:multiLevelType w:val="multilevel"/>
    <w:tmpl w:val="AF5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9D7F29"/>
    <w:multiLevelType w:val="hybridMultilevel"/>
    <w:tmpl w:val="0A20B5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CF80436"/>
    <w:multiLevelType w:val="hybridMultilevel"/>
    <w:tmpl w:val="64DE10AA"/>
    <w:lvl w:ilvl="0" w:tplc="511066D4">
      <w:start w:val="1"/>
      <w:numFmt w:val="lowerLetter"/>
      <w:lvlText w:val="%1."/>
      <w:lvlJc w:val="left"/>
      <w:pPr>
        <w:ind w:left="607" w:hanging="360"/>
      </w:pPr>
      <w:rPr>
        <w:rFonts w:hint="default"/>
      </w:rPr>
    </w:lvl>
    <w:lvl w:ilvl="1" w:tplc="10090019" w:tentative="1">
      <w:start w:val="1"/>
      <w:numFmt w:val="lowerLetter"/>
      <w:lvlText w:val="%2."/>
      <w:lvlJc w:val="left"/>
      <w:pPr>
        <w:ind w:left="1327" w:hanging="360"/>
      </w:pPr>
    </w:lvl>
    <w:lvl w:ilvl="2" w:tplc="1009001B" w:tentative="1">
      <w:start w:val="1"/>
      <w:numFmt w:val="lowerRoman"/>
      <w:lvlText w:val="%3."/>
      <w:lvlJc w:val="right"/>
      <w:pPr>
        <w:ind w:left="2047" w:hanging="180"/>
      </w:pPr>
    </w:lvl>
    <w:lvl w:ilvl="3" w:tplc="1009000F" w:tentative="1">
      <w:start w:val="1"/>
      <w:numFmt w:val="decimal"/>
      <w:lvlText w:val="%4."/>
      <w:lvlJc w:val="left"/>
      <w:pPr>
        <w:ind w:left="2767" w:hanging="360"/>
      </w:pPr>
    </w:lvl>
    <w:lvl w:ilvl="4" w:tplc="10090019" w:tentative="1">
      <w:start w:val="1"/>
      <w:numFmt w:val="lowerLetter"/>
      <w:lvlText w:val="%5."/>
      <w:lvlJc w:val="left"/>
      <w:pPr>
        <w:ind w:left="3487" w:hanging="360"/>
      </w:pPr>
    </w:lvl>
    <w:lvl w:ilvl="5" w:tplc="1009001B" w:tentative="1">
      <w:start w:val="1"/>
      <w:numFmt w:val="lowerRoman"/>
      <w:lvlText w:val="%6."/>
      <w:lvlJc w:val="right"/>
      <w:pPr>
        <w:ind w:left="4207" w:hanging="180"/>
      </w:pPr>
    </w:lvl>
    <w:lvl w:ilvl="6" w:tplc="1009000F" w:tentative="1">
      <w:start w:val="1"/>
      <w:numFmt w:val="decimal"/>
      <w:lvlText w:val="%7."/>
      <w:lvlJc w:val="left"/>
      <w:pPr>
        <w:ind w:left="4927" w:hanging="360"/>
      </w:pPr>
    </w:lvl>
    <w:lvl w:ilvl="7" w:tplc="10090019" w:tentative="1">
      <w:start w:val="1"/>
      <w:numFmt w:val="lowerLetter"/>
      <w:lvlText w:val="%8."/>
      <w:lvlJc w:val="left"/>
      <w:pPr>
        <w:ind w:left="5647" w:hanging="360"/>
      </w:pPr>
    </w:lvl>
    <w:lvl w:ilvl="8" w:tplc="1009001B" w:tentative="1">
      <w:start w:val="1"/>
      <w:numFmt w:val="lowerRoman"/>
      <w:lvlText w:val="%9."/>
      <w:lvlJc w:val="right"/>
      <w:pPr>
        <w:ind w:left="6367" w:hanging="180"/>
      </w:pPr>
    </w:lvl>
  </w:abstractNum>
  <w:abstractNum w:abstractNumId="45" w15:restartNumberingAfterBreak="0">
    <w:nsid w:val="4E9165DB"/>
    <w:multiLevelType w:val="hybridMultilevel"/>
    <w:tmpl w:val="9A9CFF7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4F6D598B"/>
    <w:multiLevelType w:val="multilevel"/>
    <w:tmpl w:val="F740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057EAD"/>
    <w:multiLevelType w:val="hybridMultilevel"/>
    <w:tmpl w:val="2BFE19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13E0141"/>
    <w:multiLevelType w:val="hybridMultilevel"/>
    <w:tmpl w:val="E88840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8092C7E"/>
    <w:multiLevelType w:val="hybridMultilevel"/>
    <w:tmpl w:val="AB2418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50" w15:restartNumberingAfterBreak="0">
    <w:nsid w:val="5D8F1125"/>
    <w:multiLevelType w:val="hybridMultilevel"/>
    <w:tmpl w:val="E68C4C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1" w15:restartNumberingAfterBreak="0">
    <w:nsid w:val="5DB95871"/>
    <w:multiLevelType w:val="multilevel"/>
    <w:tmpl w:val="A8FE81D4"/>
    <w:lvl w:ilvl="0">
      <w:start w:val="1"/>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52" w15:restartNumberingAfterBreak="0">
    <w:nsid w:val="5DCB063E"/>
    <w:multiLevelType w:val="multilevel"/>
    <w:tmpl w:val="4C0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8568D6"/>
    <w:multiLevelType w:val="hybridMultilevel"/>
    <w:tmpl w:val="6E32F032"/>
    <w:lvl w:ilvl="0" w:tplc="43CA1BBE">
      <w:start w:val="1"/>
      <w:numFmt w:val="bullet"/>
      <w:lvlText w:val=""/>
      <w:lvlJc w:val="left"/>
      <w:pPr>
        <w:tabs>
          <w:tab w:val="num" w:pos="720"/>
        </w:tabs>
        <w:ind w:left="720" w:hanging="360"/>
      </w:pPr>
      <w:rPr>
        <w:rFonts w:ascii="Wingdings" w:hAnsi="Wingdings" w:hint="default"/>
      </w:rPr>
    </w:lvl>
    <w:lvl w:ilvl="1" w:tplc="8F08AE6E">
      <w:start w:val="142"/>
      <w:numFmt w:val="bullet"/>
      <w:lvlText w:val=""/>
      <w:lvlJc w:val="left"/>
      <w:pPr>
        <w:tabs>
          <w:tab w:val="num" w:pos="1440"/>
        </w:tabs>
        <w:ind w:left="1440" w:hanging="360"/>
      </w:pPr>
      <w:rPr>
        <w:rFonts w:ascii="Wingdings" w:hAnsi="Wingdings" w:hint="default"/>
      </w:rPr>
    </w:lvl>
    <w:lvl w:ilvl="2" w:tplc="27BA4E7C" w:tentative="1">
      <w:start w:val="1"/>
      <w:numFmt w:val="bullet"/>
      <w:lvlText w:val=""/>
      <w:lvlJc w:val="left"/>
      <w:pPr>
        <w:tabs>
          <w:tab w:val="num" w:pos="2160"/>
        </w:tabs>
        <w:ind w:left="2160" w:hanging="360"/>
      </w:pPr>
      <w:rPr>
        <w:rFonts w:ascii="Wingdings" w:hAnsi="Wingdings" w:hint="default"/>
      </w:rPr>
    </w:lvl>
    <w:lvl w:ilvl="3" w:tplc="710689A6" w:tentative="1">
      <w:start w:val="1"/>
      <w:numFmt w:val="bullet"/>
      <w:lvlText w:val=""/>
      <w:lvlJc w:val="left"/>
      <w:pPr>
        <w:tabs>
          <w:tab w:val="num" w:pos="2880"/>
        </w:tabs>
        <w:ind w:left="2880" w:hanging="360"/>
      </w:pPr>
      <w:rPr>
        <w:rFonts w:ascii="Wingdings" w:hAnsi="Wingdings" w:hint="default"/>
      </w:rPr>
    </w:lvl>
    <w:lvl w:ilvl="4" w:tplc="4E02095C" w:tentative="1">
      <w:start w:val="1"/>
      <w:numFmt w:val="bullet"/>
      <w:lvlText w:val=""/>
      <w:lvlJc w:val="left"/>
      <w:pPr>
        <w:tabs>
          <w:tab w:val="num" w:pos="3600"/>
        </w:tabs>
        <w:ind w:left="3600" w:hanging="360"/>
      </w:pPr>
      <w:rPr>
        <w:rFonts w:ascii="Wingdings" w:hAnsi="Wingdings" w:hint="default"/>
      </w:rPr>
    </w:lvl>
    <w:lvl w:ilvl="5" w:tplc="594C2936" w:tentative="1">
      <w:start w:val="1"/>
      <w:numFmt w:val="bullet"/>
      <w:lvlText w:val=""/>
      <w:lvlJc w:val="left"/>
      <w:pPr>
        <w:tabs>
          <w:tab w:val="num" w:pos="4320"/>
        </w:tabs>
        <w:ind w:left="4320" w:hanging="360"/>
      </w:pPr>
      <w:rPr>
        <w:rFonts w:ascii="Wingdings" w:hAnsi="Wingdings" w:hint="default"/>
      </w:rPr>
    </w:lvl>
    <w:lvl w:ilvl="6" w:tplc="7F74FF08" w:tentative="1">
      <w:start w:val="1"/>
      <w:numFmt w:val="bullet"/>
      <w:lvlText w:val=""/>
      <w:lvlJc w:val="left"/>
      <w:pPr>
        <w:tabs>
          <w:tab w:val="num" w:pos="5040"/>
        </w:tabs>
        <w:ind w:left="5040" w:hanging="360"/>
      </w:pPr>
      <w:rPr>
        <w:rFonts w:ascii="Wingdings" w:hAnsi="Wingdings" w:hint="default"/>
      </w:rPr>
    </w:lvl>
    <w:lvl w:ilvl="7" w:tplc="6AE430F4" w:tentative="1">
      <w:start w:val="1"/>
      <w:numFmt w:val="bullet"/>
      <w:lvlText w:val=""/>
      <w:lvlJc w:val="left"/>
      <w:pPr>
        <w:tabs>
          <w:tab w:val="num" w:pos="5760"/>
        </w:tabs>
        <w:ind w:left="5760" w:hanging="360"/>
      </w:pPr>
      <w:rPr>
        <w:rFonts w:ascii="Wingdings" w:hAnsi="Wingdings" w:hint="default"/>
      </w:rPr>
    </w:lvl>
    <w:lvl w:ilvl="8" w:tplc="4B767AC4"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0606E5"/>
    <w:multiLevelType w:val="hybridMultilevel"/>
    <w:tmpl w:val="6C44CDD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236AC2"/>
    <w:multiLevelType w:val="hybridMultilevel"/>
    <w:tmpl w:val="392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3BE3D76"/>
    <w:multiLevelType w:val="hybridMultilevel"/>
    <w:tmpl w:val="6BAAB86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4FB2E16"/>
    <w:multiLevelType w:val="hybridMultilevel"/>
    <w:tmpl w:val="D216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5596441"/>
    <w:multiLevelType w:val="hybridMultilevel"/>
    <w:tmpl w:val="AFB08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69CA3EC9"/>
    <w:multiLevelType w:val="hybridMultilevel"/>
    <w:tmpl w:val="B4B641AA"/>
    <w:lvl w:ilvl="0" w:tplc="04090001">
      <w:start w:val="1"/>
      <w:numFmt w:val="bullet"/>
      <w:lvlText w:val=""/>
      <w:lvlJc w:val="left"/>
      <w:pPr>
        <w:ind w:left="1050" w:hanging="360"/>
      </w:pPr>
      <w:rPr>
        <w:rFonts w:ascii="Symbol" w:hAnsi="Symbol" w:hint="default"/>
      </w:rPr>
    </w:lvl>
    <w:lvl w:ilvl="1" w:tplc="5558A680">
      <w:numFmt w:val="bullet"/>
      <w:lvlText w:val="·"/>
      <w:lvlJc w:val="left"/>
      <w:pPr>
        <w:ind w:left="2093" w:hanging="683"/>
      </w:pPr>
      <w:rPr>
        <w:rFonts w:ascii="Arial" w:eastAsia="Times New Roman" w:hAnsi="Arial" w:cs="Arial"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0" w15:restartNumberingAfterBreak="0">
    <w:nsid w:val="6EBE4DF8"/>
    <w:multiLevelType w:val="hybridMultilevel"/>
    <w:tmpl w:val="0C44E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2881C84"/>
    <w:multiLevelType w:val="hybridMultilevel"/>
    <w:tmpl w:val="2F32E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3AA1E5E"/>
    <w:multiLevelType w:val="hybridMultilevel"/>
    <w:tmpl w:val="50729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50514C0"/>
    <w:multiLevelType w:val="multilevel"/>
    <w:tmpl w:val="6CFE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7B6EE7"/>
    <w:multiLevelType w:val="multilevel"/>
    <w:tmpl w:val="A8FE81D4"/>
    <w:lvl w:ilvl="0">
      <w:start w:val="1"/>
      <w:numFmt w:val="decimal"/>
      <w:lvlText w:val="%1."/>
      <w:lvlJc w:val="left"/>
      <w:pPr>
        <w:tabs>
          <w:tab w:val="num" w:pos="720"/>
        </w:tabs>
        <w:ind w:left="720" w:hanging="360"/>
      </w:pPr>
      <w:rPr>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78496CE7"/>
    <w:multiLevelType w:val="hybridMultilevel"/>
    <w:tmpl w:val="6CA4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876FD9"/>
    <w:multiLevelType w:val="multilevel"/>
    <w:tmpl w:val="0A304124"/>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7" w15:restartNumberingAfterBreak="0">
    <w:nsid w:val="7D1B5864"/>
    <w:multiLevelType w:val="multilevel"/>
    <w:tmpl w:val="7E1C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F167D9"/>
    <w:multiLevelType w:val="multilevel"/>
    <w:tmpl w:val="A8FE81D4"/>
    <w:lvl w:ilvl="0">
      <w:start w:val="1"/>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num w:numId="1">
    <w:abstractNumId w:val="12"/>
  </w:num>
  <w:num w:numId="2">
    <w:abstractNumId w:val="6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num>
  <w:num w:numId="5">
    <w:abstractNumId w:val="34"/>
  </w:num>
  <w:num w:numId="6">
    <w:abstractNumId w:val="56"/>
  </w:num>
  <w:num w:numId="7">
    <w:abstractNumId w:val="44"/>
  </w:num>
  <w:num w:numId="8">
    <w:abstractNumId w:val="0"/>
  </w:num>
  <w:num w:numId="9">
    <w:abstractNumId w:val="26"/>
  </w:num>
  <w:num w:numId="10">
    <w:abstractNumId w:val="61"/>
  </w:num>
  <w:num w:numId="11">
    <w:abstractNumId w:val="60"/>
  </w:num>
  <w:num w:numId="12">
    <w:abstractNumId w:val="20"/>
  </w:num>
  <w:num w:numId="13">
    <w:abstractNumId w:val="30"/>
  </w:num>
  <w:num w:numId="14">
    <w:abstractNumId w:val="40"/>
  </w:num>
  <w:num w:numId="15">
    <w:abstractNumId w:val="25"/>
  </w:num>
  <w:num w:numId="16">
    <w:abstractNumId w:val="68"/>
  </w:num>
  <w:num w:numId="17">
    <w:abstractNumId w:val="18"/>
  </w:num>
  <w:num w:numId="18">
    <w:abstractNumId w:val="1"/>
  </w:num>
  <w:num w:numId="19">
    <w:abstractNumId w:val="29"/>
  </w:num>
  <w:num w:numId="20">
    <w:abstractNumId w:val="35"/>
  </w:num>
  <w:num w:numId="21">
    <w:abstractNumId w:val="39"/>
  </w:num>
  <w:num w:numId="22">
    <w:abstractNumId w:val="36"/>
  </w:num>
  <w:num w:numId="23">
    <w:abstractNumId w:val="5"/>
  </w:num>
  <w:num w:numId="24">
    <w:abstractNumId w:val="10"/>
  </w:num>
  <w:num w:numId="25">
    <w:abstractNumId w:val="43"/>
  </w:num>
  <w:num w:numId="26">
    <w:abstractNumId w:val="1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
  </w:num>
  <w:num w:numId="30">
    <w:abstractNumId w:val="46"/>
  </w:num>
  <w:num w:numId="31">
    <w:abstractNumId w:val="63"/>
  </w:num>
  <w:num w:numId="32">
    <w:abstractNumId w:val="15"/>
  </w:num>
  <w:num w:numId="33">
    <w:abstractNumId w:val="37"/>
  </w:num>
  <w:num w:numId="34">
    <w:abstractNumId w:val="49"/>
  </w:num>
  <w:num w:numId="35">
    <w:abstractNumId w:val="38"/>
  </w:num>
  <w:num w:numId="36">
    <w:abstractNumId w:val="58"/>
  </w:num>
  <w:num w:numId="37">
    <w:abstractNumId w:val="14"/>
  </w:num>
  <w:num w:numId="38">
    <w:abstractNumId w:val="4"/>
  </w:num>
  <w:num w:numId="39">
    <w:abstractNumId w:val="47"/>
  </w:num>
  <w:num w:numId="40">
    <w:abstractNumId w:val="51"/>
  </w:num>
  <w:num w:numId="41">
    <w:abstractNumId w:val="3"/>
  </w:num>
  <w:num w:numId="42">
    <w:abstractNumId w:val="13"/>
  </w:num>
  <w:num w:numId="43">
    <w:abstractNumId w:val="53"/>
  </w:num>
  <w:num w:numId="44">
    <w:abstractNumId w:val="6"/>
  </w:num>
  <w:num w:numId="45">
    <w:abstractNumId w:val="27"/>
  </w:num>
  <w:num w:numId="46">
    <w:abstractNumId w:val="16"/>
  </w:num>
  <w:num w:numId="47">
    <w:abstractNumId w:val="59"/>
  </w:num>
  <w:num w:numId="48">
    <w:abstractNumId w:val="22"/>
  </w:num>
  <w:num w:numId="49">
    <w:abstractNumId w:val="48"/>
  </w:num>
  <w:num w:numId="50">
    <w:abstractNumId w:val="7"/>
  </w:num>
  <w:num w:numId="51">
    <w:abstractNumId w:val="17"/>
  </w:num>
  <w:num w:numId="52">
    <w:abstractNumId w:val="62"/>
  </w:num>
  <w:num w:numId="53">
    <w:abstractNumId w:val="11"/>
  </w:num>
  <w:num w:numId="54">
    <w:abstractNumId w:val="65"/>
  </w:num>
  <w:num w:numId="5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57"/>
  </w:num>
  <w:num w:numId="58">
    <w:abstractNumId w:val="41"/>
  </w:num>
  <w:num w:numId="59">
    <w:abstractNumId w:val="32"/>
  </w:num>
  <w:num w:numId="60">
    <w:abstractNumId w:val="55"/>
  </w:num>
  <w:num w:numId="61">
    <w:abstractNumId w:val="33"/>
  </w:num>
  <w:num w:numId="62">
    <w:abstractNumId w:val="8"/>
  </w:num>
  <w:num w:numId="63">
    <w:abstractNumId w:val="31"/>
  </w:num>
  <w:num w:numId="64">
    <w:abstractNumId w:val="52"/>
  </w:num>
  <w:num w:numId="65">
    <w:abstractNumId w:val="23"/>
  </w:num>
  <w:num w:numId="66">
    <w:abstractNumId w:val="50"/>
  </w:num>
  <w:num w:numId="67">
    <w:abstractNumId w:val="54"/>
  </w:num>
  <w:num w:numId="68">
    <w:abstractNumId w:val="28"/>
  </w:num>
  <w:num w:numId="69">
    <w:abstractNumId w:val="67"/>
  </w:num>
  <w:num w:numId="70">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F2"/>
    <w:rsid w:val="00003460"/>
    <w:rsid w:val="00004D3B"/>
    <w:rsid w:val="00011A4B"/>
    <w:rsid w:val="0002046B"/>
    <w:rsid w:val="000205EB"/>
    <w:rsid w:val="00021B57"/>
    <w:rsid w:val="00023007"/>
    <w:rsid w:val="0002444F"/>
    <w:rsid w:val="00025E66"/>
    <w:rsid w:val="00030366"/>
    <w:rsid w:val="00033A64"/>
    <w:rsid w:val="00040EE6"/>
    <w:rsid w:val="0004170E"/>
    <w:rsid w:val="00041B20"/>
    <w:rsid w:val="00050BD7"/>
    <w:rsid w:val="00054C8A"/>
    <w:rsid w:val="000556BB"/>
    <w:rsid w:val="00061A2C"/>
    <w:rsid w:val="0006207C"/>
    <w:rsid w:val="00080B73"/>
    <w:rsid w:val="00087586"/>
    <w:rsid w:val="000958C6"/>
    <w:rsid w:val="000A2147"/>
    <w:rsid w:val="000A35A9"/>
    <w:rsid w:val="000A4849"/>
    <w:rsid w:val="000A5207"/>
    <w:rsid w:val="000B06EF"/>
    <w:rsid w:val="000B2ADB"/>
    <w:rsid w:val="000B4D88"/>
    <w:rsid w:val="000C25A0"/>
    <w:rsid w:val="000C6110"/>
    <w:rsid w:val="000D37DA"/>
    <w:rsid w:val="000D4E2A"/>
    <w:rsid w:val="000D5E98"/>
    <w:rsid w:val="000D7181"/>
    <w:rsid w:val="000E0C14"/>
    <w:rsid w:val="000E30DA"/>
    <w:rsid w:val="000E4E33"/>
    <w:rsid w:val="000F3D63"/>
    <w:rsid w:val="000F5AFB"/>
    <w:rsid w:val="000F620E"/>
    <w:rsid w:val="000F6DE2"/>
    <w:rsid w:val="001003E9"/>
    <w:rsid w:val="001122F4"/>
    <w:rsid w:val="0011251B"/>
    <w:rsid w:val="001143C9"/>
    <w:rsid w:val="001158E9"/>
    <w:rsid w:val="0012155F"/>
    <w:rsid w:val="00123942"/>
    <w:rsid w:val="001251D9"/>
    <w:rsid w:val="00127933"/>
    <w:rsid w:val="00127E65"/>
    <w:rsid w:val="001342CC"/>
    <w:rsid w:val="00134674"/>
    <w:rsid w:val="001403A7"/>
    <w:rsid w:val="001408BB"/>
    <w:rsid w:val="00142874"/>
    <w:rsid w:val="0014435E"/>
    <w:rsid w:val="00147BC8"/>
    <w:rsid w:val="00150C4A"/>
    <w:rsid w:val="00156103"/>
    <w:rsid w:val="001600AA"/>
    <w:rsid w:val="00164998"/>
    <w:rsid w:val="0016757C"/>
    <w:rsid w:val="001747C8"/>
    <w:rsid w:val="00194EB9"/>
    <w:rsid w:val="001A1F1E"/>
    <w:rsid w:val="001B43C4"/>
    <w:rsid w:val="001C1A34"/>
    <w:rsid w:val="001C2735"/>
    <w:rsid w:val="001C6707"/>
    <w:rsid w:val="001C674A"/>
    <w:rsid w:val="001D1294"/>
    <w:rsid w:val="001E224A"/>
    <w:rsid w:val="001E67D5"/>
    <w:rsid w:val="001F0DEB"/>
    <w:rsid w:val="001F429D"/>
    <w:rsid w:val="001F7D70"/>
    <w:rsid w:val="001F7EF8"/>
    <w:rsid w:val="002001D5"/>
    <w:rsid w:val="00200DAB"/>
    <w:rsid w:val="00201046"/>
    <w:rsid w:val="00205AD6"/>
    <w:rsid w:val="002075F6"/>
    <w:rsid w:val="00211507"/>
    <w:rsid w:val="002135C5"/>
    <w:rsid w:val="0021689D"/>
    <w:rsid w:val="00217752"/>
    <w:rsid w:val="00217E19"/>
    <w:rsid w:val="00230504"/>
    <w:rsid w:val="0023360E"/>
    <w:rsid w:val="00242CA0"/>
    <w:rsid w:val="00244EB6"/>
    <w:rsid w:val="00251D52"/>
    <w:rsid w:val="00265155"/>
    <w:rsid w:val="002722DE"/>
    <w:rsid w:val="00273BB2"/>
    <w:rsid w:val="0028148E"/>
    <w:rsid w:val="00284636"/>
    <w:rsid w:val="00285721"/>
    <w:rsid w:val="0029177B"/>
    <w:rsid w:val="0029197D"/>
    <w:rsid w:val="00295EE3"/>
    <w:rsid w:val="00297D2B"/>
    <w:rsid w:val="002A0177"/>
    <w:rsid w:val="002A47C2"/>
    <w:rsid w:val="002A662C"/>
    <w:rsid w:val="002A6CEF"/>
    <w:rsid w:val="002B0D17"/>
    <w:rsid w:val="002B320D"/>
    <w:rsid w:val="002C35D0"/>
    <w:rsid w:val="002D03C0"/>
    <w:rsid w:val="002D1E58"/>
    <w:rsid w:val="002D359A"/>
    <w:rsid w:val="002D4551"/>
    <w:rsid w:val="002E6549"/>
    <w:rsid w:val="002E7C40"/>
    <w:rsid w:val="002F06A1"/>
    <w:rsid w:val="0030081B"/>
    <w:rsid w:val="00303EE4"/>
    <w:rsid w:val="00305CB4"/>
    <w:rsid w:val="00307519"/>
    <w:rsid w:val="0032023E"/>
    <w:rsid w:val="0032594D"/>
    <w:rsid w:val="00331486"/>
    <w:rsid w:val="00336CA5"/>
    <w:rsid w:val="003403E6"/>
    <w:rsid w:val="00340AF3"/>
    <w:rsid w:val="0034217A"/>
    <w:rsid w:val="00345B3A"/>
    <w:rsid w:val="0035218A"/>
    <w:rsid w:val="00354D39"/>
    <w:rsid w:val="0036608B"/>
    <w:rsid w:val="003707ED"/>
    <w:rsid w:val="00373FB2"/>
    <w:rsid w:val="00375C02"/>
    <w:rsid w:val="00383400"/>
    <w:rsid w:val="00395E41"/>
    <w:rsid w:val="003A0FD6"/>
    <w:rsid w:val="003A2350"/>
    <w:rsid w:val="003A6EEE"/>
    <w:rsid w:val="003A7F43"/>
    <w:rsid w:val="003C40AC"/>
    <w:rsid w:val="003D2271"/>
    <w:rsid w:val="003D536F"/>
    <w:rsid w:val="003E127A"/>
    <w:rsid w:val="003E646D"/>
    <w:rsid w:val="00402924"/>
    <w:rsid w:val="00405DB2"/>
    <w:rsid w:val="00407372"/>
    <w:rsid w:val="0041507A"/>
    <w:rsid w:val="004310C1"/>
    <w:rsid w:val="004376E6"/>
    <w:rsid w:val="00437EEC"/>
    <w:rsid w:val="00442BF9"/>
    <w:rsid w:val="00444895"/>
    <w:rsid w:val="00444FCE"/>
    <w:rsid w:val="00445F22"/>
    <w:rsid w:val="00451587"/>
    <w:rsid w:val="004528AA"/>
    <w:rsid w:val="00452B2E"/>
    <w:rsid w:val="00452BFD"/>
    <w:rsid w:val="00456C47"/>
    <w:rsid w:val="0046008F"/>
    <w:rsid w:val="00462F3A"/>
    <w:rsid w:val="00463E98"/>
    <w:rsid w:val="004655EF"/>
    <w:rsid w:val="00472274"/>
    <w:rsid w:val="00484D79"/>
    <w:rsid w:val="00485B9F"/>
    <w:rsid w:val="0048716D"/>
    <w:rsid w:val="004955F6"/>
    <w:rsid w:val="004963F5"/>
    <w:rsid w:val="004A0B6A"/>
    <w:rsid w:val="004B1173"/>
    <w:rsid w:val="004C0D71"/>
    <w:rsid w:val="004D1B57"/>
    <w:rsid w:val="004D654F"/>
    <w:rsid w:val="004E1373"/>
    <w:rsid w:val="004E69D6"/>
    <w:rsid w:val="004F037C"/>
    <w:rsid w:val="004F0E49"/>
    <w:rsid w:val="00500488"/>
    <w:rsid w:val="00502E6A"/>
    <w:rsid w:val="0050390D"/>
    <w:rsid w:val="00507030"/>
    <w:rsid w:val="00510A94"/>
    <w:rsid w:val="0052279F"/>
    <w:rsid w:val="005312F6"/>
    <w:rsid w:val="00531374"/>
    <w:rsid w:val="005348D5"/>
    <w:rsid w:val="00550815"/>
    <w:rsid w:val="005568AD"/>
    <w:rsid w:val="00561B67"/>
    <w:rsid w:val="00564FDF"/>
    <w:rsid w:val="00570F91"/>
    <w:rsid w:val="0057198B"/>
    <w:rsid w:val="00575163"/>
    <w:rsid w:val="00577113"/>
    <w:rsid w:val="00577CE7"/>
    <w:rsid w:val="0058175F"/>
    <w:rsid w:val="005817DD"/>
    <w:rsid w:val="00582590"/>
    <w:rsid w:val="005944E8"/>
    <w:rsid w:val="00597C53"/>
    <w:rsid w:val="005A28C5"/>
    <w:rsid w:val="005A58A7"/>
    <w:rsid w:val="005B1969"/>
    <w:rsid w:val="005C1AD0"/>
    <w:rsid w:val="005C598E"/>
    <w:rsid w:val="005C7328"/>
    <w:rsid w:val="005D15EC"/>
    <w:rsid w:val="005D33F8"/>
    <w:rsid w:val="005D4B5F"/>
    <w:rsid w:val="005D4E15"/>
    <w:rsid w:val="005E214D"/>
    <w:rsid w:val="005E29D5"/>
    <w:rsid w:val="005E7040"/>
    <w:rsid w:val="005F2611"/>
    <w:rsid w:val="005F7BF1"/>
    <w:rsid w:val="00602E09"/>
    <w:rsid w:val="00603786"/>
    <w:rsid w:val="006164FC"/>
    <w:rsid w:val="006226CB"/>
    <w:rsid w:val="00624064"/>
    <w:rsid w:val="006250B0"/>
    <w:rsid w:val="006345F6"/>
    <w:rsid w:val="006360A3"/>
    <w:rsid w:val="00650F41"/>
    <w:rsid w:val="00652162"/>
    <w:rsid w:val="00656B7B"/>
    <w:rsid w:val="00670535"/>
    <w:rsid w:val="00671F0D"/>
    <w:rsid w:val="0067703E"/>
    <w:rsid w:val="00680197"/>
    <w:rsid w:val="006836B2"/>
    <w:rsid w:val="00684171"/>
    <w:rsid w:val="006A2C1A"/>
    <w:rsid w:val="006A2C6C"/>
    <w:rsid w:val="006A3188"/>
    <w:rsid w:val="006A59DA"/>
    <w:rsid w:val="006A7245"/>
    <w:rsid w:val="006B0A64"/>
    <w:rsid w:val="006B235A"/>
    <w:rsid w:val="006B79E4"/>
    <w:rsid w:val="006E02AB"/>
    <w:rsid w:val="006E6C0C"/>
    <w:rsid w:val="007021D8"/>
    <w:rsid w:val="007049C5"/>
    <w:rsid w:val="0070516D"/>
    <w:rsid w:val="00706AD1"/>
    <w:rsid w:val="00706FE3"/>
    <w:rsid w:val="007111BC"/>
    <w:rsid w:val="007215D3"/>
    <w:rsid w:val="00722132"/>
    <w:rsid w:val="00723FD4"/>
    <w:rsid w:val="0073082E"/>
    <w:rsid w:val="00731C6C"/>
    <w:rsid w:val="0073688C"/>
    <w:rsid w:val="00740BBD"/>
    <w:rsid w:val="00744E12"/>
    <w:rsid w:val="00751D59"/>
    <w:rsid w:val="00753370"/>
    <w:rsid w:val="00753D49"/>
    <w:rsid w:val="00755638"/>
    <w:rsid w:val="007609C6"/>
    <w:rsid w:val="007637FF"/>
    <w:rsid w:val="00765407"/>
    <w:rsid w:val="00766348"/>
    <w:rsid w:val="00766919"/>
    <w:rsid w:val="00767B2C"/>
    <w:rsid w:val="0077100E"/>
    <w:rsid w:val="007715B7"/>
    <w:rsid w:val="00782EE8"/>
    <w:rsid w:val="0078403E"/>
    <w:rsid w:val="0079201A"/>
    <w:rsid w:val="00792DBE"/>
    <w:rsid w:val="007944D8"/>
    <w:rsid w:val="0079721D"/>
    <w:rsid w:val="007A1248"/>
    <w:rsid w:val="007A3974"/>
    <w:rsid w:val="007A5682"/>
    <w:rsid w:val="007B4555"/>
    <w:rsid w:val="007B6E89"/>
    <w:rsid w:val="007B74F9"/>
    <w:rsid w:val="007C10E0"/>
    <w:rsid w:val="007C29FB"/>
    <w:rsid w:val="007C2CC1"/>
    <w:rsid w:val="007C39F0"/>
    <w:rsid w:val="007E0023"/>
    <w:rsid w:val="007E6E84"/>
    <w:rsid w:val="007F13BE"/>
    <w:rsid w:val="007F304B"/>
    <w:rsid w:val="007F65AE"/>
    <w:rsid w:val="007F70AD"/>
    <w:rsid w:val="0082015A"/>
    <w:rsid w:val="008217E3"/>
    <w:rsid w:val="0082333B"/>
    <w:rsid w:val="00823724"/>
    <w:rsid w:val="00823F51"/>
    <w:rsid w:val="00826E08"/>
    <w:rsid w:val="0083150F"/>
    <w:rsid w:val="00834117"/>
    <w:rsid w:val="00835888"/>
    <w:rsid w:val="00837070"/>
    <w:rsid w:val="008421D3"/>
    <w:rsid w:val="00845A07"/>
    <w:rsid w:val="0085013C"/>
    <w:rsid w:val="00856969"/>
    <w:rsid w:val="00865E24"/>
    <w:rsid w:val="00866090"/>
    <w:rsid w:val="00866226"/>
    <w:rsid w:val="00870902"/>
    <w:rsid w:val="008759BF"/>
    <w:rsid w:val="00876A79"/>
    <w:rsid w:val="0087747A"/>
    <w:rsid w:val="00892033"/>
    <w:rsid w:val="00894186"/>
    <w:rsid w:val="008A2C21"/>
    <w:rsid w:val="008A561F"/>
    <w:rsid w:val="008A5F35"/>
    <w:rsid w:val="008B21FA"/>
    <w:rsid w:val="008C08FF"/>
    <w:rsid w:val="008C3B80"/>
    <w:rsid w:val="008C7B06"/>
    <w:rsid w:val="008D4D20"/>
    <w:rsid w:val="008D57B1"/>
    <w:rsid w:val="008D66DB"/>
    <w:rsid w:val="008D756A"/>
    <w:rsid w:val="008D7B61"/>
    <w:rsid w:val="008E0341"/>
    <w:rsid w:val="009059BB"/>
    <w:rsid w:val="0090693B"/>
    <w:rsid w:val="00914086"/>
    <w:rsid w:val="00916915"/>
    <w:rsid w:val="00924FAB"/>
    <w:rsid w:val="0092759C"/>
    <w:rsid w:val="0093044A"/>
    <w:rsid w:val="00937546"/>
    <w:rsid w:val="009432EF"/>
    <w:rsid w:val="0094539D"/>
    <w:rsid w:val="00945AC4"/>
    <w:rsid w:val="0095139B"/>
    <w:rsid w:val="00955F25"/>
    <w:rsid w:val="009568C1"/>
    <w:rsid w:val="00966A33"/>
    <w:rsid w:val="0098593C"/>
    <w:rsid w:val="0098782A"/>
    <w:rsid w:val="00990638"/>
    <w:rsid w:val="00991C09"/>
    <w:rsid w:val="009949FB"/>
    <w:rsid w:val="009A0E69"/>
    <w:rsid w:val="009A3987"/>
    <w:rsid w:val="009A5A99"/>
    <w:rsid w:val="009A5FE2"/>
    <w:rsid w:val="009B1C6A"/>
    <w:rsid w:val="009B6D26"/>
    <w:rsid w:val="009D3AE4"/>
    <w:rsid w:val="009D625C"/>
    <w:rsid w:val="009D727E"/>
    <w:rsid w:val="009F3030"/>
    <w:rsid w:val="009F422F"/>
    <w:rsid w:val="00A01F43"/>
    <w:rsid w:val="00A01FE5"/>
    <w:rsid w:val="00A15016"/>
    <w:rsid w:val="00A16CEB"/>
    <w:rsid w:val="00A17B32"/>
    <w:rsid w:val="00A2263B"/>
    <w:rsid w:val="00A22FCA"/>
    <w:rsid w:val="00A24BD9"/>
    <w:rsid w:val="00A35688"/>
    <w:rsid w:val="00A369CD"/>
    <w:rsid w:val="00A37EA2"/>
    <w:rsid w:val="00A47E0E"/>
    <w:rsid w:val="00A52AE7"/>
    <w:rsid w:val="00A5556E"/>
    <w:rsid w:val="00A56690"/>
    <w:rsid w:val="00A600EF"/>
    <w:rsid w:val="00A6457B"/>
    <w:rsid w:val="00A663F2"/>
    <w:rsid w:val="00A67DD4"/>
    <w:rsid w:val="00A707C8"/>
    <w:rsid w:val="00A7412F"/>
    <w:rsid w:val="00A86A8F"/>
    <w:rsid w:val="00A912C7"/>
    <w:rsid w:val="00A9521F"/>
    <w:rsid w:val="00AA1C57"/>
    <w:rsid w:val="00AA51A3"/>
    <w:rsid w:val="00AA7674"/>
    <w:rsid w:val="00AB2750"/>
    <w:rsid w:val="00AB4230"/>
    <w:rsid w:val="00AB4C50"/>
    <w:rsid w:val="00AB5FE1"/>
    <w:rsid w:val="00AB6EAF"/>
    <w:rsid w:val="00AC0968"/>
    <w:rsid w:val="00AC40C2"/>
    <w:rsid w:val="00AD5AD1"/>
    <w:rsid w:val="00AD6FC2"/>
    <w:rsid w:val="00AE06F2"/>
    <w:rsid w:val="00AE10CD"/>
    <w:rsid w:val="00AE207A"/>
    <w:rsid w:val="00AE3225"/>
    <w:rsid w:val="00AE4934"/>
    <w:rsid w:val="00AE6531"/>
    <w:rsid w:val="00AE6C14"/>
    <w:rsid w:val="00AF1446"/>
    <w:rsid w:val="00AF1F4F"/>
    <w:rsid w:val="00B066CE"/>
    <w:rsid w:val="00B115B8"/>
    <w:rsid w:val="00B1194E"/>
    <w:rsid w:val="00B12D26"/>
    <w:rsid w:val="00B26267"/>
    <w:rsid w:val="00B3554A"/>
    <w:rsid w:val="00B36708"/>
    <w:rsid w:val="00B36DDE"/>
    <w:rsid w:val="00B4059D"/>
    <w:rsid w:val="00B428C8"/>
    <w:rsid w:val="00B44FD2"/>
    <w:rsid w:val="00B472AD"/>
    <w:rsid w:val="00B564E2"/>
    <w:rsid w:val="00B604D2"/>
    <w:rsid w:val="00B6217B"/>
    <w:rsid w:val="00B64B27"/>
    <w:rsid w:val="00B65FC2"/>
    <w:rsid w:val="00B73894"/>
    <w:rsid w:val="00B75D06"/>
    <w:rsid w:val="00B80195"/>
    <w:rsid w:val="00B82071"/>
    <w:rsid w:val="00B90350"/>
    <w:rsid w:val="00B90C2B"/>
    <w:rsid w:val="00B93B1B"/>
    <w:rsid w:val="00BA11FB"/>
    <w:rsid w:val="00BA4DF7"/>
    <w:rsid w:val="00BA60D4"/>
    <w:rsid w:val="00BB1605"/>
    <w:rsid w:val="00BC4950"/>
    <w:rsid w:val="00BC6F65"/>
    <w:rsid w:val="00BD1296"/>
    <w:rsid w:val="00BD59C3"/>
    <w:rsid w:val="00BE15C6"/>
    <w:rsid w:val="00BE4650"/>
    <w:rsid w:val="00BE4950"/>
    <w:rsid w:val="00BE4DE5"/>
    <w:rsid w:val="00BE5C24"/>
    <w:rsid w:val="00BE66B9"/>
    <w:rsid w:val="00BF2B8E"/>
    <w:rsid w:val="00BF4306"/>
    <w:rsid w:val="00C017A9"/>
    <w:rsid w:val="00C01DAA"/>
    <w:rsid w:val="00C102D1"/>
    <w:rsid w:val="00C20AE0"/>
    <w:rsid w:val="00C20FE7"/>
    <w:rsid w:val="00C23A23"/>
    <w:rsid w:val="00C242C1"/>
    <w:rsid w:val="00C268A6"/>
    <w:rsid w:val="00C328FE"/>
    <w:rsid w:val="00C369B7"/>
    <w:rsid w:val="00C409B3"/>
    <w:rsid w:val="00C44350"/>
    <w:rsid w:val="00C44A06"/>
    <w:rsid w:val="00C514A4"/>
    <w:rsid w:val="00C56DC0"/>
    <w:rsid w:val="00C57BB8"/>
    <w:rsid w:val="00C615ED"/>
    <w:rsid w:val="00C62EC0"/>
    <w:rsid w:val="00C63D8E"/>
    <w:rsid w:val="00C668AC"/>
    <w:rsid w:val="00C7050B"/>
    <w:rsid w:val="00C73E61"/>
    <w:rsid w:val="00C775B4"/>
    <w:rsid w:val="00C801D6"/>
    <w:rsid w:val="00C82726"/>
    <w:rsid w:val="00C85DAB"/>
    <w:rsid w:val="00C8796F"/>
    <w:rsid w:val="00C962A4"/>
    <w:rsid w:val="00CA0F85"/>
    <w:rsid w:val="00CA3835"/>
    <w:rsid w:val="00CB1E29"/>
    <w:rsid w:val="00CB35A3"/>
    <w:rsid w:val="00CB3D11"/>
    <w:rsid w:val="00CD1073"/>
    <w:rsid w:val="00CD1FF1"/>
    <w:rsid w:val="00CD406A"/>
    <w:rsid w:val="00CE06F0"/>
    <w:rsid w:val="00CE434B"/>
    <w:rsid w:val="00CE4B12"/>
    <w:rsid w:val="00CE5DE8"/>
    <w:rsid w:val="00CE7D77"/>
    <w:rsid w:val="00CF41B4"/>
    <w:rsid w:val="00D0541F"/>
    <w:rsid w:val="00D1013E"/>
    <w:rsid w:val="00D13C64"/>
    <w:rsid w:val="00D14CEE"/>
    <w:rsid w:val="00D169B5"/>
    <w:rsid w:val="00D271F2"/>
    <w:rsid w:val="00D30177"/>
    <w:rsid w:val="00D31899"/>
    <w:rsid w:val="00D31FAD"/>
    <w:rsid w:val="00D349EA"/>
    <w:rsid w:val="00D41199"/>
    <w:rsid w:val="00D42092"/>
    <w:rsid w:val="00D539BB"/>
    <w:rsid w:val="00D550C5"/>
    <w:rsid w:val="00D56C2F"/>
    <w:rsid w:val="00D603F8"/>
    <w:rsid w:val="00D63C02"/>
    <w:rsid w:val="00D754F3"/>
    <w:rsid w:val="00D75E36"/>
    <w:rsid w:val="00D77223"/>
    <w:rsid w:val="00D9225D"/>
    <w:rsid w:val="00DB4C9B"/>
    <w:rsid w:val="00DB51E8"/>
    <w:rsid w:val="00DC45B8"/>
    <w:rsid w:val="00DC684D"/>
    <w:rsid w:val="00DC765A"/>
    <w:rsid w:val="00DE1ED6"/>
    <w:rsid w:val="00DE1F6E"/>
    <w:rsid w:val="00DE7A6C"/>
    <w:rsid w:val="00DE7E4A"/>
    <w:rsid w:val="00DF2E63"/>
    <w:rsid w:val="00DF456B"/>
    <w:rsid w:val="00DF760E"/>
    <w:rsid w:val="00E020C1"/>
    <w:rsid w:val="00E04A90"/>
    <w:rsid w:val="00E06221"/>
    <w:rsid w:val="00E13E11"/>
    <w:rsid w:val="00E159A9"/>
    <w:rsid w:val="00E15C6C"/>
    <w:rsid w:val="00E20E54"/>
    <w:rsid w:val="00E221D4"/>
    <w:rsid w:val="00E225FF"/>
    <w:rsid w:val="00E2269F"/>
    <w:rsid w:val="00E23E67"/>
    <w:rsid w:val="00E24B8B"/>
    <w:rsid w:val="00E25811"/>
    <w:rsid w:val="00E25EAF"/>
    <w:rsid w:val="00E34EEE"/>
    <w:rsid w:val="00E37A90"/>
    <w:rsid w:val="00E40B5A"/>
    <w:rsid w:val="00E44442"/>
    <w:rsid w:val="00E45696"/>
    <w:rsid w:val="00E45B28"/>
    <w:rsid w:val="00E50C37"/>
    <w:rsid w:val="00E55621"/>
    <w:rsid w:val="00E558F3"/>
    <w:rsid w:val="00E56E2F"/>
    <w:rsid w:val="00E61926"/>
    <w:rsid w:val="00E64D7C"/>
    <w:rsid w:val="00E7428B"/>
    <w:rsid w:val="00E7769B"/>
    <w:rsid w:val="00E84D08"/>
    <w:rsid w:val="00E948A1"/>
    <w:rsid w:val="00E948C0"/>
    <w:rsid w:val="00E972ED"/>
    <w:rsid w:val="00EA73B9"/>
    <w:rsid w:val="00EB33F3"/>
    <w:rsid w:val="00EB4D89"/>
    <w:rsid w:val="00EB68A7"/>
    <w:rsid w:val="00EC0322"/>
    <w:rsid w:val="00EC153E"/>
    <w:rsid w:val="00EC19D1"/>
    <w:rsid w:val="00EC464F"/>
    <w:rsid w:val="00EC58BA"/>
    <w:rsid w:val="00EC65AC"/>
    <w:rsid w:val="00ED45FB"/>
    <w:rsid w:val="00ED63F4"/>
    <w:rsid w:val="00EE1DEA"/>
    <w:rsid w:val="00EE2480"/>
    <w:rsid w:val="00EE77FF"/>
    <w:rsid w:val="00EF6E36"/>
    <w:rsid w:val="00EF7B72"/>
    <w:rsid w:val="00F02DF8"/>
    <w:rsid w:val="00F04252"/>
    <w:rsid w:val="00F05635"/>
    <w:rsid w:val="00F25893"/>
    <w:rsid w:val="00F309D8"/>
    <w:rsid w:val="00F36188"/>
    <w:rsid w:val="00F3742F"/>
    <w:rsid w:val="00F40939"/>
    <w:rsid w:val="00F42AF2"/>
    <w:rsid w:val="00F44A55"/>
    <w:rsid w:val="00F52E39"/>
    <w:rsid w:val="00F57418"/>
    <w:rsid w:val="00F608D3"/>
    <w:rsid w:val="00F65457"/>
    <w:rsid w:val="00F665D6"/>
    <w:rsid w:val="00F6731B"/>
    <w:rsid w:val="00F724B7"/>
    <w:rsid w:val="00F81A23"/>
    <w:rsid w:val="00F81D2A"/>
    <w:rsid w:val="00F91633"/>
    <w:rsid w:val="00F91B04"/>
    <w:rsid w:val="00F92D9C"/>
    <w:rsid w:val="00F92E80"/>
    <w:rsid w:val="00FA56B2"/>
    <w:rsid w:val="00FA7A4F"/>
    <w:rsid w:val="00FB257F"/>
    <w:rsid w:val="00FB50A6"/>
    <w:rsid w:val="00FC14D4"/>
    <w:rsid w:val="00FC25A0"/>
    <w:rsid w:val="00FD1950"/>
    <w:rsid w:val="00FD2DF1"/>
    <w:rsid w:val="00FD6EE8"/>
    <w:rsid w:val="00FE5BAC"/>
    <w:rsid w:val="00FE6ABE"/>
    <w:rsid w:val="00FE7DFD"/>
    <w:rsid w:val="00FF1655"/>
    <w:rsid w:val="00FF3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7FEBAF"/>
  <w15:docId w15:val="{E001A6A1-9916-4F83-BCCD-AA522924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F85"/>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CA0F85"/>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3E11"/>
    <w:pPr>
      <w:keepNext/>
      <w:keepLines/>
      <w:spacing w:before="40" w:after="0"/>
      <w:outlineLvl w:val="2"/>
    </w:pPr>
    <w:rPr>
      <w:rFonts w:eastAsiaTheme="majorEastAsia" w:cstheme="majorBidi"/>
      <w:b/>
      <w:color w:val="243F60" w:themeColor="accent1" w:themeShade="7F"/>
      <w:sz w:val="24"/>
      <w:szCs w:val="24"/>
      <w:lang w:val="en"/>
    </w:rPr>
  </w:style>
  <w:style w:type="paragraph" w:styleId="Heading5">
    <w:name w:val="heading 5"/>
    <w:basedOn w:val="Normal"/>
    <w:next w:val="Normal"/>
    <w:link w:val="Heading5Char"/>
    <w:uiPriority w:val="9"/>
    <w:unhideWhenUsed/>
    <w:qFormat/>
    <w:rsid w:val="0057198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3F2"/>
    <w:rPr>
      <w:sz w:val="16"/>
      <w:szCs w:val="16"/>
    </w:rPr>
  </w:style>
  <w:style w:type="paragraph" w:styleId="CommentText">
    <w:name w:val="annotation text"/>
    <w:basedOn w:val="Normal"/>
    <w:link w:val="CommentTextChar"/>
    <w:uiPriority w:val="99"/>
    <w:unhideWhenUsed/>
    <w:rsid w:val="00A663F2"/>
    <w:pPr>
      <w:spacing w:after="0" w:line="240" w:lineRule="auto"/>
    </w:pPr>
    <w:rPr>
      <w:rFonts w:ascii="Times New Roman" w:hAnsi="Times New Roman" w:cs="Times New Roman"/>
      <w:sz w:val="20"/>
      <w:szCs w:val="20"/>
      <w:lang w:eastAsia="en-CA"/>
    </w:rPr>
  </w:style>
  <w:style w:type="character" w:customStyle="1" w:styleId="CommentTextChar">
    <w:name w:val="Comment Text Char"/>
    <w:basedOn w:val="DefaultParagraphFont"/>
    <w:link w:val="CommentText"/>
    <w:uiPriority w:val="99"/>
    <w:rsid w:val="00A663F2"/>
    <w:rPr>
      <w:rFonts w:ascii="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A6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F2"/>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444FCE"/>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rsid w:val="00B12D26"/>
    <w:rPr>
      <w:rFonts w:ascii="Times New Roman" w:hAnsi="Times New Roman" w:cs="Times New Roman"/>
      <w:b/>
      <w:bCs/>
      <w:sz w:val="20"/>
      <w:szCs w:val="20"/>
      <w:lang w:eastAsia="en-CA"/>
    </w:rPr>
  </w:style>
  <w:style w:type="character" w:styleId="Hyperlink">
    <w:name w:val="Hyperlink"/>
    <w:basedOn w:val="DefaultParagraphFont"/>
    <w:uiPriority w:val="99"/>
    <w:unhideWhenUsed/>
    <w:rsid w:val="00680197"/>
    <w:rPr>
      <w:color w:val="0000FF" w:themeColor="hyperlink"/>
      <w:u w:val="single"/>
    </w:rPr>
  </w:style>
  <w:style w:type="character" w:styleId="FollowedHyperlink">
    <w:name w:val="FollowedHyperlink"/>
    <w:basedOn w:val="DefaultParagraphFont"/>
    <w:uiPriority w:val="99"/>
    <w:semiHidden/>
    <w:unhideWhenUsed/>
    <w:rsid w:val="00C775B4"/>
    <w:rPr>
      <w:color w:val="800080" w:themeColor="followedHyperlink"/>
      <w:u w:val="single"/>
    </w:rPr>
  </w:style>
  <w:style w:type="paragraph" w:styleId="ListParagraph">
    <w:name w:val="List Paragraph"/>
    <w:aliases w:val="Dot pt,Liste 1,F5 List Paragraph,List Paragraph Char Char Char,Indicator Text,Numbered Para 1,Bullet 1,Bullet Points,List Paragraph2,MAIN CONTENT,Normal numbered,List Paragraph1,Table Paragraph,Recommendation,List Paragraph11"/>
    <w:basedOn w:val="Normal"/>
    <w:link w:val="ListParagraphChar"/>
    <w:uiPriority w:val="34"/>
    <w:qFormat/>
    <w:rsid w:val="00C268A6"/>
    <w:pPr>
      <w:ind w:left="720"/>
      <w:contextualSpacing/>
    </w:pPr>
  </w:style>
  <w:style w:type="paragraph" w:styleId="Header">
    <w:name w:val="header"/>
    <w:basedOn w:val="Normal"/>
    <w:link w:val="HeaderChar"/>
    <w:uiPriority w:val="99"/>
    <w:unhideWhenUsed/>
    <w:rsid w:val="007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4F9"/>
  </w:style>
  <w:style w:type="paragraph" w:styleId="Footer">
    <w:name w:val="footer"/>
    <w:basedOn w:val="Normal"/>
    <w:link w:val="FooterChar"/>
    <w:uiPriority w:val="99"/>
    <w:unhideWhenUsed/>
    <w:rsid w:val="007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4F9"/>
  </w:style>
  <w:style w:type="character" w:customStyle="1" w:styleId="Heading2Char">
    <w:name w:val="Heading 2 Char"/>
    <w:basedOn w:val="DefaultParagraphFont"/>
    <w:link w:val="Heading2"/>
    <w:uiPriority w:val="9"/>
    <w:rsid w:val="00CA0F85"/>
    <w:rPr>
      <w:rFonts w:eastAsiaTheme="majorEastAsia" w:cstheme="majorBidi"/>
      <w:color w:val="365F91" w:themeColor="accent1" w:themeShade="BF"/>
      <w:sz w:val="26"/>
      <w:szCs w:val="26"/>
    </w:rPr>
  </w:style>
  <w:style w:type="character" w:customStyle="1" w:styleId="Heading1Char">
    <w:name w:val="Heading 1 Char"/>
    <w:basedOn w:val="DefaultParagraphFont"/>
    <w:link w:val="Heading1"/>
    <w:uiPriority w:val="9"/>
    <w:rsid w:val="00CA0F85"/>
    <w:rPr>
      <w:rFonts w:eastAsiaTheme="majorEastAsia" w:cstheme="majorBidi"/>
      <w:b/>
      <w:color w:val="365F91" w:themeColor="accent1" w:themeShade="BF"/>
      <w:sz w:val="32"/>
      <w:szCs w:val="32"/>
    </w:rPr>
  </w:style>
  <w:style w:type="character" w:customStyle="1" w:styleId="Heading3Char">
    <w:name w:val="Heading 3 Char"/>
    <w:basedOn w:val="DefaultParagraphFont"/>
    <w:link w:val="Heading3"/>
    <w:uiPriority w:val="9"/>
    <w:rsid w:val="00E13E11"/>
    <w:rPr>
      <w:rFonts w:eastAsiaTheme="majorEastAsia" w:cstheme="majorBidi"/>
      <w:b/>
      <w:color w:val="243F60" w:themeColor="accent1" w:themeShade="7F"/>
      <w:sz w:val="24"/>
      <w:szCs w:val="24"/>
      <w:lang w:val="en"/>
    </w:rPr>
  </w:style>
  <w:style w:type="table" w:styleId="TableGrid">
    <w:name w:val="Table Grid"/>
    <w:basedOn w:val="TableNormal"/>
    <w:uiPriority w:val="39"/>
    <w:rsid w:val="000A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4849"/>
    <w:pPr>
      <w:spacing w:line="259" w:lineRule="auto"/>
      <w:outlineLvl w:val="9"/>
    </w:pPr>
    <w:rPr>
      <w:lang w:val="en-US"/>
    </w:rPr>
  </w:style>
  <w:style w:type="paragraph" w:styleId="TOC1">
    <w:name w:val="toc 1"/>
    <w:basedOn w:val="Normal"/>
    <w:next w:val="Normal"/>
    <w:autoRedefine/>
    <w:uiPriority w:val="39"/>
    <w:unhideWhenUsed/>
    <w:rsid w:val="000A4849"/>
    <w:pPr>
      <w:spacing w:after="100"/>
    </w:pPr>
  </w:style>
  <w:style w:type="paragraph" w:styleId="TOC2">
    <w:name w:val="toc 2"/>
    <w:basedOn w:val="Normal"/>
    <w:next w:val="Normal"/>
    <w:autoRedefine/>
    <w:uiPriority w:val="39"/>
    <w:unhideWhenUsed/>
    <w:rsid w:val="002001D5"/>
    <w:pPr>
      <w:tabs>
        <w:tab w:val="left" w:pos="880"/>
        <w:tab w:val="right" w:leader="dot" w:pos="9350"/>
      </w:tabs>
      <w:spacing w:after="100"/>
      <w:ind w:left="220"/>
    </w:pPr>
    <w:rPr>
      <w:noProof/>
    </w:rPr>
  </w:style>
  <w:style w:type="character" w:customStyle="1" w:styleId="Heading5Char">
    <w:name w:val="Heading 5 Char"/>
    <w:basedOn w:val="DefaultParagraphFont"/>
    <w:link w:val="Heading5"/>
    <w:uiPriority w:val="9"/>
    <w:rsid w:val="0057198B"/>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57198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Default">
    <w:name w:val="Default"/>
    <w:rsid w:val="005D33F8"/>
    <w:pPr>
      <w:autoSpaceDE w:val="0"/>
      <w:autoSpaceDN w:val="0"/>
      <w:adjustRightInd w:val="0"/>
      <w:spacing w:after="0" w:line="240" w:lineRule="auto"/>
    </w:pPr>
    <w:rPr>
      <w:rFonts w:ascii="Century Gothic" w:hAnsi="Century Gothic" w:cs="Century Gothic"/>
      <w:color w:val="000000"/>
      <w:sz w:val="24"/>
      <w:szCs w:val="24"/>
      <w:lang w:val="fr-CA"/>
    </w:rPr>
  </w:style>
  <w:style w:type="paragraph" w:styleId="Revision">
    <w:name w:val="Revision"/>
    <w:hidden/>
    <w:uiPriority w:val="99"/>
    <w:semiHidden/>
    <w:rsid w:val="0035218A"/>
    <w:pPr>
      <w:spacing w:after="0" w:line="240" w:lineRule="auto"/>
    </w:pPr>
  </w:style>
  <w:style w:type="character" w:styleId="SubtleReference">
    <w:name w:val="Subtle Reference"/>
    <w:basedOn w:val="DefaultParagraphFont"/>
    <w:uiPriority w:val="31"/>
    <w:qFormat/>
    <w:rsid w:val="001A1F1E"/>
    <w:rPr>
      <w:smallCaps/>
      <w:color w:val="C0504D" w:themeColor="accent2"/>
      <w:u w:val="single"/>
    </w:rPr>
  </w:style>
  <w:style w:type="paragraph" w:styleId="FootnoteText">
    <w:name w:val="footnote text"/>
    <w:basedOn w:val="Normal"/>
    <w:link w:val="FootnoteTextChar"/>
    <w:uiPriority w:val="99"/>
    <w:semiHidden/>
    <w:unhideWhenUsed/>
    <w:rsid w:val="00DE7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A6C"/>
    <w:rPr>
      <w:sz w:val="20"/>
      <w:szCs w:val="20"/>
    </w:rPr>
  </w:style>
  <w:style w:type="character" w:styleId="FootnoteReference">
    <w:name w:val="footnote reference"/>
    <w:basedOn w:val="DefaultParagraphFont"/>
    <w:uiPriority w:val="99"/>
    <w:semiHidden/>
    <w:unhideWhenUsed/>
    <w:rsid w:val="00DE7A6C"/>
    <w:rPr>
      <w:vertAlign w:val="superscript"/>
    </w:rPr>
  </w:style>
  <w:style w:type="paragraph" w:styleId="TOC3">
    <w:name w:val="toc 3"/>
    <w:basedOn w:val="Normal"/>
    <w:next w:val="Normal"/>
    <w:autoRedefine/>
    <w:uiPriority w:val="39"/>
    <w:unhideWhenUsed/>
    <w:rsid w:val="00F42AF2"/>
    <w:pPr>
      <w:spacing w:after="100"/>
      <w:ind w:left="440"/>
    </w:pPr>
  </w:style>
  <w:style w:type="character" w:customStyle="1" w:styleId="e24kjd">
    <w:name w:val="e24kjd"/>
    <w:basedOn w:val="DefaultParagraphFont"/>
    <w:rsid w:val="00C801D6"/>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
    <w:basedOn w:val="DefaultParagraphFont"/>
    <w:link w:val="ListParagraph"/>
    <w:uiPriority w:val="34"/>
    <w:qFormat/>
    <w:locked/>
    <w:rsid w:val="007215D3"/>
  </w:style>
  <w:style w:type="character" w:styleId="Emphasis">
    <w:name w:val="Emphasis"/>
    <w:basedOn w:val="DefaultParagraphFont"/>
    <w:uiPriority w:val="20"/>
    <w:qFormat/>
    <w:rsid w:val="00444FCE"/>
    <w:rPr>
      <w:i/>
      <w:iCs/>
    </w:rPr>
  </w:style>
  <w:style w:type="character" w:styleId="Strong">
    <w:name w:val="Strong"/>
    <w:basedOn w:val="DefaultParagraphFont"/>
    <w:uiPriority w:val="22"/>
    <w:qFormat/>
    <w:rsid w:val="00444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775">
      <w:bodyDiv w:val="1"/>
      <w:marLeft w:val="0"/>
      <w:marRight w:val="0"/>
      <w:marTop w:val="0"/>
      <w:marBottom w:val="0"/>
      <w:divBdr>
        <w:top w:val="none" w:sz="0" w:space="0" w:color="auto"/>
        <w:left w:val="none" w:sz="0" w:space="0" w:color="auto"/>
        <w:bottom w:val="none" w:sz="0" w:space="0" w:color="auto"/>
        <w:right w:val="none" w:sz="0" w:space="0" w:color="auto"/>
      </w:divBdr>
    </w:div>
    <w:div w:id="61493526">
      <w:bodyDiv w:val="1"/>
      <w:marLeft w:val="0"/>
      <w:marRight w:val="0"/>
      <w:marTop w:val="0"/>
      <w:marBottom w:val="0"/>
      <w:divBdr>
        <w:top w:val="none" w:sz="0" w:space="0" w:color="auto"/>
        <w:left w:val="none" w:sz="0" w:space="0" w:color="auto"/>
        <w:bottom w:val="none" w:sz="0" w:space="0" w:color="auto"/>
        <w:right w:val="none" w:sz="0" w:space="0" w:color="auto"/>
      </w:divBdr>
    </w:div>
    <w:div w:id="152531651">
      <w:bodyDiv w:val="1"/>
      <w:marLeft w:val="0"/>
      <w:marRight w:val="0"/>
      <w:marTop w:val="0"/>
      <w:marBottom w:val="0"/>
      <w:divBdr>
        <w:top w:val="none" w:sz="0" w:space="0" w:color="auto"/>
        <w:left w:val="none" w:sz="0" w:space="0" w:color="auto"/>
        <w:bottom w:val="none" w:sz="0" w:space="0" w:color="auto"/>
        <w:right w:val="none" w:sz="0" w:space="0" w:color="auto"/>
      </w:divBdr>
    </w:div>
    <w:div w:id="220218817">
      <w:bodyDiv w:val="1"/>
      <w:marLeft w:val="0"/>
      <w:marRight w:val="0"/>
      <w:marTop w:val="0"/>
      <w:marBottom w:val="0"/>
      <w:divBdr>
        <w:top w:val="none" w:sz="0" w:space="0" w:color="auto"/>
        <w:left w:val="none" w:sz="0" w:space="0" w:color="auto"/>
        <w:bottom w:val="none" w:sz="0" w:space="0" w:color="auto"/>
        <w:right w:val="none" w:sz="0" w:space="0" w:color="auto"/>
      </w:divBdr>
    </w:div>
    <w:div w:id="234047050">
      <w:bodyDiv w:val="1"/>
      <w:marLeft w:val="0"/>
      <w:marRight w:val="0"/>
      <w:marTop w:val="0"/>
      <w:marBottom w:val="0"/>
      <w:divBdr>
        <w:top w:val="none" w:sz="0" w:space="0" w:color="auto"/>
        <w:left w:val="none" w:sz="0" w:space="0" w:color="auto"/>
        <w:bottom w:val="none" w:sz="0" w:space="0" w:color="auto"/>
        <w:right w:val="none" w:sz="0" w:space="0" w:color="auto"/>
      </w:divBdr>
    </w:div>
    <w:div w:id="330646536">
      <w:bodyDiv w:val="1"/>
      <w:marLeft w:val="0"/>
      <w:marRight w:val="0"/>
      <w:marTop w:val="0"/>
      <w:marBottom w:val="0"/>
      <w:divBdr>
        <w:top w:val="none" w:sz="0" w:space="0" w:color="auto"/>
        <w:left w:val="none" w:sz="0" w:space="0" w:color="auto"/>
        <w:bottom w:val="none" w:sz="0" w:space="0" w:color="auto"/>
        <w:right w:val="none" w:sz="0" w:space="0" w:color="auto"/>
      </w:divBdr>
      <w:divsChild>
        <w:div w:id="2102136186">
          <w:marLeft w:val="0"/>
          <w:marRight w:val="0"/>
          <w:marTop w:val="0"/>
          <w:marBottom w:val="0"/>
          <w:divBdr>
            <w:top w:val="none" w:sz="0" w:space="0" w:color="auto"/>
            <w:left w:val="none" w:sz="0" w:space="0" w:color="auto"/>
            <w:bottom w:val="none" w:sz="0" w:space="0" w:color="auto"/>
            <w:right w:val="none" w:sz="0" w:space="0" w:color="auto"/>
          </w:divBdr>
          <w:divsChild>
            <w:div w:id="408698941">
              <w:marLeft w:val="0"/>
              <w:marRight w:val="0"/>
              <w:marTop w:val="0"/>
              <w:marBottom w:val="0"/>
              <w:divBdr>
                <w:top w:val="none" w:sz="0" w:space="0" w:color="auto"/>
                <w:left w:val="none" w:sz="0" w:space="0" w:color="auto"/>
                <w:bottom w:val="none" w:sz="0" w:space="0" w:color="auto"/>
                <w:right w:val="none" w:sz="0" w:space="0" w:color="auto"/>
              </w:divBdr>
              <w:divsChild>
                <w:div w:id="2128968410">
                  <w:marLeft w:val="0"/>
                  <w:marRight w:val="0"/>
                  <w:marTop w:val="0"/>
                  <w:marBottom w:val="0"/>
                  <w:divBdr>
                    <w:top w:val="none" w:sz="0" w:space="0" w:color="auto"/>
                    <w:left w:val="none" w:sz="0" w:space="0" w:color="auto"/>
                    <w:bottom w:val="none" w:sz="0" w:space="0" w:color="auto"/>
                    <w:right w:val="none" w:sz="0" w:space="0" w:color="auto"/>
                  </w:divBdr>
                  <w:divsChild>
                    <w:div w:id="851577269">
                      <w:marLeft w:val="0"/>
                      <w:marRight w:val="0"/>
                      <w:marTop w:val="0"/>
                      <w:marBottom w:val="0"/>
                      <w:divBdr>
                        <w:top w:val="none" w:sz="0" w:space="0" w:color="auto"/>
                        <w:left w:val="none" w:sz="0" w:space="0" w:color="auto"/>
                        <w:bottom w:val="none" w:sz="0" w:space="0" w:color="auto"/>
                        <w:right w:val="none" w:sz="0" w:space="0" w:color="auto"/>
                      </w:divBdr>
                      <w:divsChild>
                        <w:div w:id="770783434">
                          <w:marLeft w:val="0"/>
                          <w:marRight w:val="0"/>
                          <w:marTop w:val="0"/>
                          <w:marBottom w:val="0"/>
                          <w:divBdr>
                            <w:top w:val="none" w:sz="0" w:space="0" w:color="auto"/>
                            <w:left w:val="none" w:sz="0" w:space="0" w:color="auto"/>
                            <w:bottom w:val="none" w:sz="0" w:space="0" w:color="auto"/>
                            <w:right w:val="none" w:sz="0" w:space="0" w:color="auto"/>
                          </w:divBdr>
                          <w:divsChild>
                            <w:div w:id="42755817">
                              <w:marLeft w:val="0"/>
                              <w:marRight w:val="0"/>
                              <w:marTop w:val="0"/>
                              <w:marBottom w:val="0"/>
                              <w:divBdr>
                                <w:top w:val="none" w:sz="0" w:space="0" w:color="auto"/>
                                <w:left w:val="none" w:sz="0" w:space="0" w:color="auto"/>
                                <w:bottom w:val="none" w:sz="0" w:space="0" w:color="auto"/>
                                <w:right w:val="none" w:sz="0" w:space="0" w:color="auto"/>
                              </w:divBdr>
                              <w:divsChild>
                                <w:div w:id="1739865626">
                                  <w:marLeft w:val="0"/>
                                  <w:marRight w:val="0"/>
                                  <w:marTop w:val="0"/>
                                  <w:marBottom w:val="0"/>
                                  <w:divBdr>
                                    <w:top w:val="none" w:sz="0" w:space="0" w:color="auto"/>
                                    <w:left w:val="none" w:sz="0" w:space="0" w:color="auto"/>
                                    <w:bottom w:val="none" w:sz="0" w:space="0" w:color="auto"/>
                                    <w:right w:val="none" w:sz="0" w:space="0" w:color="auto"/>
                                  </w:divBdr>
                                  <w:divsChild>
                                    <w:div w:id="305011179">
                                      <w:marLeft w:val="0"/>
                                      <w:marRight w:val="0"/>
                                      <w:marTop w:val="0"/>
                                      <w:marBottom w:val="0"/>
                                      <w:divBdr>
                                        <w:top w:val="none" w:sz="0" w:space="0" w:color="auto"/>
                                        <w:left w:val="none" w:sz="0" w:space="0" w:color="auto"/>
                                        <w:bottom w:val="none" w:sz="0" w:space="0" w:color="auto"/>
                                        <w:right w:val="none" w:sz="0" w:space="0" w:color="auto"/>
                                      </w:divBdr>
                                      <w:divsChild>
                                        <w:div w:id="1232697660">
                                          <w:marLeft w:val="0"/>
                                          <w:marRight w:val="0"/>
                                          <w:marTop w:val="0"/>
                                          <w:marBottom w:val="0"/>
                                          <w:divBdr>
                                            <w:top w:val="none" w:sz="0" w:space="0" w:color="auto"/>
                                            <w:left w:val="none" w:sz="0" w:space="0" w:color="auto"/>
                                            <w:bottom w:val="none" w:sz="0" w:space="0" w:color="auto"/>
                                            <w:right w:val="none" w:sz="0" w:space="0" w:color="auto"/>
                                          </w:divBdr>
                                          <w:divsChild>
                                            <w:div w:id="1981573379">
                                              <w:marLeft w:val="0"/>
                                              <w:marRight w:val="0"/>
                                              <w:marTop w:val="0"/>
                                              <w:marBottom w:val="0"/>
                                              <w:divBdr>
                                                <w:top w:val="none" w:sz="0" w:space="0" w:color="auto"/>
                                                <w:left w:val="none" w:sz="0" w:space="0" w:color="auto"/>
                                                <w:bottom w:val="none" w:sz="0" w:space="0" w:color="auto"/>
                                                <w:right w:val="none" w:sz="0" w:space="0" w:color="auto"/>
                                              </w:divBdr>
                                              <w:divsChild>
                                                <w:div w:id="1982224280">
                                                  <w:marLeft w:val="0"/>
                                                  <w:marRight w:val="0"/>
                                                  <w:marTop w:val="0"/>
                                                  <w:marBottom w:val="0"/>
                                                  <w:divBdr>
                                                    <w:top w:val="none" w:sz="0" w:space="0" w:color="auto"/>
                                                    <w:left w:val="none" w:sz="0" w:space="0" w:color="auto"/>
                                                    <w:bottom w:val="none" w:sz="0" w:space="0" w:color="auto"/>
                                                    <w:right w:val="none" w:sz="0" w:space="0" w:color="auto"/>
                                                  </w:divBdr>
                                                  <w:divsChild>
                                                    <w:div w:id="1587110091">
                                                      <w:marLeft w:val="0"/>
                                                      <w:marRight w:val="0"/>
                                                      <w:marTop w:val="0"/>
                                                      <w:marBottom w:val="0"/>
                                                      <w:divBdr>
                                                        <w:top w:val="none" w:sz="0" w:space="0" w:color="auto"/>
                                                        <w:left w:val="none" w:sz="0" w:space="0" w:color="auto"/>
                                                        <w:bottom w:val="none" w:sz="0" w:space="0" w:color="auto"/>
                                                        <w:right w:val="none" w:sz="0" w:space="0" w:color="auto"/>
                                                      </w:divBdr>
                                                      <w:divsChild>
                                                        <w:div w:id="309865991">
                                                          <w:marLeft w:val="0"/>
                                                          <w:marRight w:val="0"/>
                                                          <w:marTop w:val="0"/>
                                                          <w:marBottom w:val="0"/>
                                                          <w:divBdr>
                                                            <w:top w:val="none" w:sz="0" w:space="0" w:color="auto"/>
                                                            <w:left w:val="none" w:sz="0" w:space="0" w:color="auto"/>
                                                            <w:bottom w:val="none" w:sz="0" w:space="0" w:color="auto"/>
                                                            <w:right w:val="none" w:sz="0" w:space="0" w:color="auto"/>
                                                          </w:divBdr>
                                                          <w:divsChild>
                                                            <w:div w:id="1340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842204">
      <w:bodyDiv w:val="1"/>
      <w:marLeft w:val="0"/>
      <w:marRight w:val="0"/>
      <w:marTop w:val="0"/>
      <w:marBottom w:val="0"/>
      <w:divBdr>
        <w:top w:val="none" w:sz="0" w:space="0" w:color="auto"/>
        <w:left w:val="none" w:sz="0" w:space="0" w:color="auto"/>
        <w:bottom w:val="none" w:sz="0" w:space="0" w:color="auto"/>
        <w:right w:val="none" w:sz="0" w:space="0" w:color="auto"/>
      </w:divBdr>
    </w:div>
    <w:div w:id="411390195">
      <w:bodyDiv w:val="1"/>
      <w:marLeft w:val="0"/>
      <w:marRight w:val="0"/>
      <w:marTop w:val="0"/>
      <w:marBottom w:val="0"/>
      <w:divBdr>
        <w:top w:val="none" w:sz="0" w:space="0" w:color="auto"/>
        <w:left w:val="none" w:sz="0" w:space="0" w:color="auto"/>
        <w:bottom w:val="none" w:sz="0" w:space="0" w:color="auto"/>
        <w:right w:val="none" w:sz="0" w:space="0" w:color="auto"/>
      </w:divBdr>
    </w:div>
    <w:div w:id="469176411">
      <w:bodyDiv w:val="1"/>
      <w:marLeft w:val="0"/>
      <w:marRight w:val="0"/>
      <w:marTop w:val="0"/>
      <w:marBottom w:val="0"/>
      <w:divBdr>
        <w:top w:val="none" w:sz="0" w:space="0" w:color="auto"/>
        <w:left w:val="none" w:sz="0" w:space="0" w:color="auto"/>
        <w:bottom w:val="none" w:sz="0" w:space="0" w:color="auto"/>
        <w:right w:val="none" w:sz="0" w:space="0" w:color="auto"/>
      </w:divBdr>
    </w:div>
    <w:div w:id="474490437">
      <w:bodyDiv w:val="1"/>
      <w:marLeft w:val="0"/>
      <w:marRight w:val="0"/>
      <w:marTop w:val="0"/>
      <w:marBottom w:val="0"/>
      <w:divBdr>
        <w:top w:val="none" w:sz="0" w:space="0" w:color="auto"/>
        <w:left w:val="none" w:sz="0" w:space="0" w:color="auto"/>
        <w:bottom w:val="none" w:sz="0" w:space="0" w:color="auto"/>
        <w:right w:val="none" w:sz="0" w:space="0" w:color="auto"/>
      </w:divBdr>
    </w:div>
    <w:div w:id="503282610">
      <w:bodyDiv w:val="1"/>
      <w:marLeft w:val="0"/>
      <w:marRight w:val="0"/>
      <w:marTop w:val="0"/>
      <w:marBottom w:val="0"/>
      <w:divBdr>
        <w:top w:val="none" w:sz="0" w:space="0" w:color="auto"/>
        <w:left w:val="none" w:sz="0" w:space="0" w:color="auto"/>
        <w:bottom w:val="none" w:sz="0" w:space="0" w:color="auto"/>
        <w:right w:val="none" w:sz="0" w:space="0" w:color="auto"/>
      </w:divBdr>
    </w:div>
    <w:div w:id="551231708">
      <w:bodyDiv w:val="1"/>
      <w:marLeft w:val="0"/>
      <w:marRight w:val="0"/>
      <w:marTop w:val="0"/>
      <w:marBottom w:val="0"/>
      <w:divBdr>
        <w:top w:val="none" w:sz="0" w:space="0" w:color="auto"/>
        <w:left w:val="none" w:sz="0" w:space="0" w:color="auto"/>
        <w:bottom w:val="none" w:sz="0" w:space="0" w:color="auto"/>
        <w:right w:val="none" w:sz="0" w:space="0" w:color="auto"/>
      </w:divBdr>
    </w:div>
    <w:div w:id="619726387">
      <w:bodyDiv w:val="1"/>
      <w:marLeft w:val="0"/>
      <w:marRight w:val="0"/>
      <w:marTop w:val="0"/>
      <w:marBottom w:val="0"/>
      <w:divBdr>
        <w:top w:val="none" w:sz="0" w:space="0" w:color="auto"/>
        <w:left w:val="none" w:sz="0" w:space="0" w:color="auto"/>
        <w:bottom w:val="none" w:sz="0" w:space="0" w:color="auto"/>
        <w:right w:val="none" w:sz="0" w:space="0" w:color="auto"/>
      </w:divBdr>
    </w:div>
    <w:div w:id="657420420">
      <w:bodyDiv w:val="1"/>
      <w:marLeft w:val="0"/>
      <w:marRight w:val="0"/>
      <w:marTop w:val="0"/>
      <w:marBottom w:val="0"/>
      <w:divBdr>
        <w:top w:val="none" w:sz="0" w:space="0" w:color="auto"/>
        <w:left w:val="none" w:sz="0" w:space="0" w:color="auto"/>
        <w:bottom w:val="none" w:sz="0" w:space="0" w:color="auto"/>
        <w:right w:val="none" w:sz="0" w:space="0" w:color="auto"/>
      </w:divBdr>
    </w:div>
    <w:div w:id="769202055">
      <w:bodyDiv w:val="1"/>
      <w:marLeft w:val="0"/>
      <w:marRight w:val="0"/>
      <w:marTop w:val="0"/>
      <w:marBottom w:val="0"/>
      <w:divBdr>
        <w:top w:val="none" w:sz="0" w:space="0" w:color="auto"/>
        <w:left w:val="none" w:sz="0" w:space="0" w:color="auto"/>
        <w:bottom w:val="none" w:sz="0" w:space="0" w:color="auto"/>
        <w:right w:val="none" w:sz="0" w:space="0" w:color="auto"/>
      </w:divBdr>
    </w:div>
    <w:div w:id="793450532">
      <w:bodyDiv w:val="1"/>
      <w:marLeft w:val="0"/>
      <w:marRight w:val="0"/>
      <w:marTop w:val="0"/>
      <w:marBottom w:val="0"/>
      <w:divBdr>
        <w:top w:val="none" w:sz="0" w:space="0" w:color="auto"/>
        <w:left w:val="none" w:sz="0" w:space="0" w:color="auto"/>
        <w:bottom w:val="none" w:sz="0" w:space="0" w:color="auto"/>
        <w:right w:val="none" w:sz="0" w:space="0" w:color="auto"/>
      </w:divBdr>
      <w:divsChild>
        <w:div w:id="692924440">
          <w:marLeft w:val="0"/>
          <w:marRight w:val="0"/>
          <w:marTop w:val="0"/>
          <w:marBottom w:val="0"/>
          <w:divBdr>
            <w:top w:val="none" w:sz="0" w:space="0" w:color="auto"/>
            <w:left w:val="none" w:sz="0" w:space="0" w:color="auto"/>
            <w:bottom w:val="none" w:sz="0" w:space="0" w:color="auto"/>
            <w:right w:val="none" w:sz="0" w:space="0" w:color="auto"/>
          </w:divBdr>
        </w:div>
      </w:divsChild>
    </w:div>
    <w:div w:id="810295790">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3">
          <w:marLeft w:val="0"/>
          <w:marRight w:val="0"/>
          <w:marTop w:val="0"/>
          <w:marBottom w:val="0"/>
          <w:divBdr>
            <w:top w:val="none" w:sz="0" w:space="0" w:color="auto"/>
            <w:left w:val="none" w:sz="0" w:space="0" w:color="auto"/>
            <w:bottom w:val="none" w:sz="0" w:space="0" w:color="auto"/>
            <w:right w:val="none" w:sz="0" w:space="0" w:color="auto"/>
          </w:divBdr>
          <w:divsChild>
            <w:div w:id="409078813">
              <w:marLeft w:val="0"/>
              <w:marRight w:val="0"/>
              <w:marTop w:val="0"/>
              <w:marBottom w:val="0"/>
              <w:divBdr>
                <w:top w:val="none" w:sz="0" w:space="0" w:color="auto"/>
                <w:left w:val="none" w:sz="0" w:space="0" w:color="auto"/>
                <w:bottom w:val="none" w:sz="0" w:space="0" w:color="auto"/>
                <w:right w:val="none" w:sz="0" w:space="0" w:color="auto"/>
              </w:divBdr>
              <w:divsChild>
                <w:div w:id="1343124662">
                  <w:marLeft w:val="0"/>
                  <w:marRight w:val="0"/>
                  <w:marTop w:val="0"/>
                  <w:marBottom w:val="0"/>
                  <w:divBdr>
                    <w:top w:val="none" w:sz="0" w:space="0" w:color="auto"/>
                    <w:left w:val="none" w:sz="0" w:space="0" w:color="auto"/>
                    <w:bottom w:val="none" w:sz="0" w:space="0" w:color="auto"/>
                    <w:right w:val="none" w:sz="0" w:space="0" w:color="auto"/>
                  </w:divBdr>
                  <w:divsChild>
                    <w:div w:id="1364016538">
                      <w:marLeft w:val="0"/>
                      <w:marRight w:val="0"/>
                      <w:marTop w:val="0"/>
                      <w:marBottom w:val="0"/>
                      <w:divBdr>
                        <w:top w:val="none" w:sz="0" w:space="0" w:color="auto"/>
                        <w:left w:val="none" w:sz="0" w:space="0" w:color="auto"/>
                        <w:bottom w:val="none" w:sz="0" w:space="0" w:color="auto"/>
                        <w:right w:val="none" w:sz="0" w:space="0" w:color="auto"/>
                      </w:divBdr>
                      <w:divsChild>
                        <w:div w:id="1599874763">
                          <w:marLeft w:val="0"/>
                          <w:marRight w:val="0"/>
                          <w:marTop w:val="0"/>
                          <w:marBottom w:val="0"/>
                          <w:divBdr>
                            <w:top w:val="none" w:sz="0" w:space="0" w:color="auto"/>
                            <w:left w:val="none" w:sz="0" w:space="0" w:color="auto"/>
                            <w:bottom w:val="none" w:sz="0" w:space="0" w:color="auto"/>
                            <w:right w:val="none" w:sz="0" w:space="0" w:color="auto"/>
                          </w:divBdr>
                          <w:divsChild>
                            <w:div w:id="1010328622">
                              <w:marLeft w:val="0"/>
                              <w:marRight w:val="0"/>
                              <w:marTop w:val="0"/>
                              <w:marBottom w:val="0"/>
                              <w:divBdr>
                                <w:top w:val="none" w:sz="0" w:space="0" w:color="auto"/>
                                <w:left w:val="none" w:sz="0" w:space="0" w:color="auto"/>
                                <w:bottom w:val="none" w:sz="0" w:space="0" w:color="auto"/>
                                <w:right w:val="none" w:sz="0" w:space="0" w:color="auto"/>
                              </w:divBdr>
                              <w:divsChild>
                                <w:div w:id="1114982914">
                                  <w:marLeft w:val="0"/>
                                  <w:marRight w:val="0"/>
                                  <w:marTop w:val="0"/>
                                  <w:marBottom w:val="0"/>
                                  <w:divBdr>
                                    <w:top w:val="none" w:sz="0" w:space="0" w:color="auto"/>
                                    <w:left w:val="none" w:sz="0" w:space="0" w:color="auto"/>
                                    <w:bottom w:val="none" w:sz="0" w:space="0" w:color="auto"/>
                                    <w:right w:val="none" w:sz="0" w:space="0" w:color="auto"/>
                                  </w:divBdr>
                                  <w:divsChild>
                                    <w:div w:id="933127730">
                                      <w:marLeft w:val="0"/>
                                      <w:marRight w:val="0"/>
                                      <w:marTop w:val="0"/>
                                      <w:marBottom w:val="0"/>
                                      <w:divBdr>
                                        <w:top w:val="none" w:sz="0" w:space="0" w:color="auto"/>
                                        <w:left w:val="none" w:sz="0" w:space="0" w:color="auto"/>
                                        <w:bottom w:val="none" w:sz="0" w:space="0" w:color="auto"/>
                                        <w:right w:val="none" w:sz="0" w:space="0" w:color="auto"/>
                                      </w:divBdr>
                                      <w:divsChild>
                                        <w:div w:id="1459907766">
                                          <w:marLeft w:val="0"/>
                                          <w:marRight w:val="0"/>
                                          <w:marTop w:val="0"/>
                                          <w:marBottom w:val="0"/>
                                          <w:divBdr>
                                            <w:top w:val="none" w:sz="0" w:space="0" w:color="auto"/>
                                            <w:left w:val="none" w:sz="0" w:space="0" w:color="auto"/>
                                            <w:bottom w:val="none" w:sz="0" w:space="0" w:color="auto"/>
                                            <w:right w:val="none" w:sz="0" w:space="0" w:color="auto"/>
                                          </w:divBdr>
                                          <w:divsChild>
                                            <w:div w:id="1101602687">
                                              <w:marLeft w:val="0"/>
                                              <w:marRight w:val="0"/>
                                              <w:marTop w:val="0"/>
                                              <w:marBottom w:val="0"/>
                                              <w:divBdr>
                                                <w:top w:val="none" w:sz="0" w:space="0" w:color="auto"/>
                                                <w:left w:val="none" w:sz="0" w:space="0" w:color="auto"/>
                                                <w:bottom w:val="none" w:sz="0" w:space="0" w:color="auto"/>
                                                <w:right w:val="none" w:sz="0" w:space="0" w:color="auto"/>
                                              </w:divBdr>
                                              <w:divsChild>
                                                <w:div w:id="1135179956">
                                                  <w:marLeft w:val="0"/>
                                                  <w:marRight w:val="0"/>
                                                  <w:marTop w:val="0"/>
                                                  <w:marBottom w:val="0"/>
                                                  <w:divBdr>
                                                    <w:top w:val="none" w:sz="0" w:space="0" w:color="auto"/>
                                                    <w:left w:val="none" w:sz="0" w:space="0" w:color="auto"/>
                                                    <w:bottom w:val="none" w:sz="0" w:space="0" w:color="auto"/>
                                                    <w:right w:val="none" w:sz="0" w:space="0" w:color="auto"/>
                                                  </w:divBdr>
                                                  <w:divsChild>
                                                    <w:div w:id="13001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49362">
      <w:bodyDiv w:val="1"/>
      <w:marLeft w:val="0"/>
      <w:marRight w:val="0"/>
      <w:marTop w:val="0"/>
      <w:marBottom w:val="0"/>
      <w:divBdr>
        <w:top w:val="none" w:sz="0" w:space="0" w:color="auto"/>
        <w:left w:val="none" w:sz="0" w:space="0" w:color="auto"/>
        <w:bottom w:val="none" w:sz="0" w:space="0" w:color="auto"/>
        <w:right w:val="none" w:sz="0" w:space="0" w:color="auto"/>
      </w:divBdr>
    </w:div>
    <w:div w:id="872496270">
      <w:bodyDiv w:val="1"/>
      <w:marLeft w:val="0"/>
      <w:marRight w:val="0"/>
      <w:marTop w:val="0"/>
      <w:marBottom w:val="0"/>
      <w:divBdr>
        <w:top w:val="none" w:sz="0" w:space="0" w:color="auto"/>
        <w:left w:val="none" w:sz="0" w:space="0" w:color="auto"/>
        <w:bottom w:val="none" w:sz="0" w:space="0" w:color="auto"/>
        <w:right w:val="none" w:sz="0" w:space="0" w:color="auto"/>
      </w:divBdr>
    </w:div>
    <w:div w:id="884218624">
      <w:bodyDiv w:val="1"/>
      <w:marLeft w:val="0"/>
      <w:marRight w:val="0"/>
      <w:marTop w:val="0"/>
      <w:marBottom w:val="0"/>
      <w:divBdr>
        <w:top w:val="none" w:sz="0" w:space="0" w:color="auto"/>
        <w:left w:val="none" w:sz="0" w:space="0" w:color="auto"/>
        <w:bottom w:val="none" w:sz="0" w:space="0" w:color="auto"/>
        <w:right w:val="none" w:sz="0" w:space="0" w:color="auto"/>
      </w:divBdr>
    </w:div>
    <w:div w:id="936256593">
      <w:bodyDiv w:val="1"/>
      <w:marLeft w:val="0"/>
      <w:marRight w:val="0"/>
      <w:marTop w:val="0"/>
      <w:marBottom w:val="0"/>
      <w:divBdr>
        <w:top w:val="none" w:sz="0" w:space="0" w:color="auto"/>
        <w:left w:val="none" w:sz="0" w:space="0" w:color="auto"/>
        <w:bottom w:val="none" w:sz="0" w:space="0" w:color="auto"/>
        <w:right w:val="none" w:sz="0" w:space="0" w:color="auto"/>
      </w:divBdr>
    </w:div>
    <w:div w:id="972439403">
      <w:bodyDiv w:val="1"/>
      <w:marLeft w:val="0"/>
      <w:marRight w:val="0"/>
      <w:marTop w:val="0"/>
      <w:marBottom w:val="0"/>
      <w:divBdr>
        <w:top w:val="none" w:sz="0" w:space="0" w:color="auto"/>
        <w:left w:val="none" w:sz="0" w:space="0" w:color="auto"/>
        <w:bottom w:val="none" w:sz="0" w:space="0" w:color="auto"/>
        <w:right w:val="none" w:sz="0" w:space="0" w:color="auto"/>
      </w:divBdr>
    </w:div>
    <w:div w:id="1092241673">
      <w:bodyDiv w:val="1"/>
      <w:marLeft w:val="0"/>
      <w:marRight w:val="0"/>
      <w:marTop w:val="0"/>
      <w:marBottom w:val="0"/>
      <w:divBdr>
        <w:top w:val="none" w:sz="0" w:space="0" w:color="auto"/>
        <w:left w:val="none" w:sz="0" w:space="0" w:color="auto"/>
        <w:bottom w:val="none" w:sz="0" w:space="0" w:color="auto"/>
        <w:right w:val="none" w:sz="0" w:space="0" w:color="auto"/>
      </w:divBdr>
    </w:div>
    <w:div w:id="1183084240">
      <w:bodyDiv w:val="1"/>
      <w:marLeft w:val="0"/>
      <w:marRight w:val="0"/>
      <w:marTop w:val="0"/>
      <w:marBottom w:val="0"/>
      <w:divBdr>
        <w:top w:val="none" w:sz="0" w:space="0" w:color="auto"/>
        <w:left w:val="none" w:sz="0" w:space="0" w:color="auto"/>
        <w:bottom w:val="none" w:sz="0" w:space="0" w:color="auto"/>
        <w:right w:val="none" w:sz="0" w:space="0" w:color="auto"/>
      </w:divBdr>
      <w:divsChild>
        <w:div w:id="1980111088">
          <w:marLeft w:val="0"/>
          <w:marRight w:val="0"/>
          <w:marTop w:val="0"/>
          <w:marBottom w:val="0"/>
          <w:divBdr>
            <w:top w:val="none" w:sz="0" w:space="0" w:color="auto"/>
            <w:left w:val="none" w:sz="0" w:space="0" w:color="auto"/>
            <w:bottom w:val="none" w:sz="0" w:space="0" w:color="auto"/>
            <w:right w:val="none" w:sz="0" w:space="0" w:color="auto"/>
          </w:divBdr>
          <w:divsChild>
            <w:div w:id="1917856010">
              <w:marLeft w:val="0"/>
              <w:marRight w:val="0"/>
              <w:marTop w:val="0"/>
              <w:marBottom w:val="0"/>
              <w:divBdr>
                <w:top w:val="none" w:sz="0" w:space="0" w:color="auto"/>
                <w:left w:val="none" w:sz="0" w:space="0" w:color="auto"/>
                <w:bottom w:val="none" w:sz="0" w:space="0" w:color="auto"/>
                <w:right w:val="none" w:sz="0" w:space="0" w:color="auto"/>
              </w:divBdr>
              <w:divsChild>
                <w:div w:id="437989816">
                  <w:marLeft w:val="0"/>
                  <w:marRight w:val="0"/>
                  <w:marTop w:val="0"/>
                  <w:marBottom w:val="0"/>
                  <w:divBdr>
                    <w:top w:val="none" w:sz="0" w:space="0" w:color="auto"/>
                    <w:left w:val="none" w:sz="0" w:space="0" w:color="auto"/>
                    <w:bottom w:val="none" w:sz="0" w:space="0" w:color="auto"/>
                    <w:right w:val="none" w:sz="0" w:space="0" w:color="auto"/>
                  </w:divBdr>
                  <w:divsChild>
                    <w:div w:id="401173002">
                      <w:marLeft w:val="0"/>
                      <w:marRight w:val="0"/>
                      <w:marTop w:val="0"/>
                      <w:marBottom w:val="0"/>
                      <w:divBdr>
                        <w:top w:val="none" w:sz="0" w:space="0" w:color="auto"/>
                        <w:left w:val="none" w:sz="0" w:space="0" w:color="auto"/>
                        <w:bottom w:val="none" w:sz="0" w:space="0" w:color="auto"/>
                        <w:right w:val="none" w:sz="0" w:space="0" w:color="auto"/>
                      </w:divBdr>
                      <w:divsChild>
                        <w:div w:id="787549866">
                          <w:marLeft w:val="0"/>
                          <w:marRight w:val="0"/>
                          <w:marTop w:val="0"/>
                          <w:marBottom w:val="0"/>
                          <w:divBdr>
                            <w:top w:val="none" w:sz="0" w:space="0" w:color="auto"/>
                            <w:left w:val="none" w:sz="0" w:space="0" w:color="auto"/>
                            <w:bottom w:val="none" w:sz="0" w:space="0" w:color="auto"/>
                            <w:right w:val="none" w:sz="0" w:space="0" w:color="auto"/>
                          </w:divBdr>
                          <w:divsChild>
                            <w:div w:id="1285769793">
                              <w:marLeft w:val="0"/>
                              <w:marRight w:val="0"/>
                              <w:marTop w:val="0"/>
                              <w:marBottom w:val="0"/>
                              <w:divBdr>
                                <w:top w:val="none" w:sz="0" w:space="0" w:color="auto"/>
                                <w:left w:val="none" w:sz="0" w:space="0" w:color="auto"/>
                                <w:bottom w:val="none" w:sz="0" w:space="0" w:color="auto"/>
                                <w:right w:val="none" w:sz="0" w:space="0" w:color="auto"/>
                              </w:divBdr>
                              <w:divsChild>
                                <w:div w:id="373189818">
                                  <w:marLeft w:val="0"/>
                                  <w:marRight w:val="0"/>
                                  <w:marTop w:val="0"/>
                                  <w:marBottom w:val="0"/>
                                  <w:divBdr>
                                    <w:top w:val="none" w:sz="0" w:space="0" w:color="auto"/>
                                    <w:left w:val="none" w:sz="0" w:space="0" w:color="auto"/>
                                    <w:bottom w:val="none" w:sz="0" w:space="0" w:color="auto"/>
                                    <w:right w:val="none" w:sz="0" w:space="0" w:color="auto"/>
                                  </w:divBdr>
                                  <w:divsChild>
                                    <w:div w:id="497354009">
                                      <w:marLeft w:val="0"/>
                                      <w:marRight w:val="0"/>
                                      <w:marTop w:val="0"/>
                                      <w:marBottom w:val="0"/>
                                      <w:divBdr>
                                        <w:top w:val="none" w:sz="0" w:space="0" w:color="auto"/>
                                        <w:left w:val="none" w:sz="0" w:space="0" w:color="auto"/>
                                        <w:bottom w:val="none" w:sz="0" w:space="0" w:color="auto"/>
                                        <w:right w:val="none" w:sz="0" w:space="0" w:color="auto"/>
                                      </w:divBdr>
                                      <w:divsChild>
                                        <w:div w:id="1904633000">
                                          <w:marLeft w:val="0"/>
                                          <w:marRight w:val="0"/>
                                          <w:marTop w:val="0"/>
                                          <w:marBottom w:val="0"/>
                                          <w:divBdr>
                                            <w:top w:val="none" w:sz="0" w:space="0" w:color="auto"/>
                                            <w:left w:val="none" w:sz="0" w:space="0" w:color="auto"/>
                                            <w:bottom w:val="none" w:sz="0" w:space="0" w:color="auto"/>
                                            <w:right w:val="none" w:sz="0" w:space="0" w:color="auto"/>
                                          </w:divBdr>
                                          <w:divsChild>
                                            <w:div w:id="1117918529">
                                              <w:marLeft w:val="0"/>
                                              <w:marRight w:val="0"/>
                                              <w:marTop w:val="0"/>
                                              <w:marBottom w:val="0"/>
                                              <w:divBdr>
                                                <w:top w:val="none" w:sz="0" w:space="0" w:color="auto"/>
                                                <w:left w:val="none" w:sz="0" w:space="0" w:color="auto"/>
                                                <w:bottom w:val="none" w:sz="0" w:space="0" w:color="auto"/>
                                                <w:right w:val="none" w:sz="0" w:space="0" w:color="auto"/>
                                              </w:divBdr>
                                              <w:divsChild>
                                                <w:div w:id="2015843479">
                                                  <w:marLeft w:val="0"/>
                                                  <w:marRight w:val="0"/>
                                                  <w:marTop w:val="0"/>
                                                  <w:marBottom w:val="0"/>
                                                  <w:divBdr>
                                                    <w:top w:val="none" w:sz="0" w:space="0" w:color="auto"/>
                                                    <w:left w:val="none" w:sz="0" w:space="0" w:color="auto"/>
                                                    <w:bottom w:val="none" w:sz="0" w:space="0" w:color="auto"/>
                                                    <w:right w:val="none" w:sz="0" w:space="0" w:color="auto"/>
                                                  </w:divBdr>
                                                  <w:divsChild>
                                                    <w:div w:id="1375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595425">
      <w:bodyDiv w:val="1"/>
      <w:marLeft w:val="0"/>
      <w:marRight w:val="0"/>
      <w:marTop w:val="0"/>
      <w:marBottom w:val="0"/>
      <w:divBdr>
        <w:top w:val="none" w:sz="0" w:space="0" w:color="auto"/>
        <w:left w:val="none" w:sz="0" w:space="0" w:color="auto"/>
        <w:bottom w:val="none" w:sz="0" w:space="0" w:color="auto"/>
        <w:right w:val="none" w:sz="0" w:space="0" w:color="auto"/>
      </w:divBdr>
    </w:div>
    <w:div w:id="1202402974">
      <w:bodyDiv w:val="1"/>
      <w:marLeft w:val="0"/>
      <w:marRight w:val="0"/>
      <w:marTop w:val="0"/>
      <w:marBottom w:val="0"/>
      <w:divBdr>
        <w:top w:val="none" w:sz="0" w:space="0" w:color="auto"/>
        <w:left w:val="none" w:sz="0" w:space="0" w:color="auto"/>
        <w:bottom w:val="none" w:sz="0" w:space="0" w:color="auto"/>
        <w:right w:val="none" w:sz="0" w:space="0" w:color="auto"/>
      </w:divBdr>
    </w:div>
    <w:div w:id="1207595914">
      <w:bodyDiv w:val="1"/>
      <w:marLeft w:val="0"/>
      <w:marRight w:val="0"/>
      <w:marTop w:val="0"/>
      <w:marBottom w:val="0"/>
      <w:divBdr>
        <w:top w:val="none" w:sz="0" w:space="0" w:color="auto"/>
        <w:left w:val="none" w:sz="0" w:space="0" w:color="auto"/>
        <w:bottom w:val="none" w:sz="0" w:space="0" w:color="auto"/>
        <w:right w:val="none" w:sz="0" w:space="0" w:color="auto"/>
      </w:divBdr>
    </w:div>
    <w:div w:id="1253396784">
      <w:bodyDiv w:val="1"/>
      <w:marLeft w:val="0"/>
      <w:marRight w:val="0"/>
      <w:marTop w:val="0"/>
      <w:marBottom w:val="0"/>
      <w:divBdr>
        <w:top w:val="none" w:sz="0" w:space="0" w:color="auto"/>
        <w:left w:val="none" w:sz="0" w:space="0" w:color="auto"/>
        <w:bottom w:val="none" w:sz="0" w:space="0" w:color="auto"/>
        <w:right w:val="none" w:sz="0" w:space="0" w:color="auto"/>
      </w:divBdr>
      <w:divsChild>
        <w:div w:id="1347367471">
          <w:marLeft w:val="0"/>
          <w:marRight w:val="0"/>
          <w:marTop w:val="0"/>
          <w:marBottom w:val="0"/>
          <w:divBdr>
            <w:top w:val="none" w:sz="0" w:space="0" w:color="auto"/>
            <w:left w:val="none" w:sz="0" w:space="0" w:color="auto"/>
            <w:bottom w:val="none" w:sz="0" w:space="0" w:color="auto"/>
            <w:right w:val="none" w:sz="0" w:space="0" w:color="auto"/>
          </w:divBdr>
          <w:divsChild>
            <w:div w:id="135726449">
              <w:marLeft w:val="0"/>
              <w:marRight w:val="0"/>
              <w:marTop w:val="0"/>
              <w:marBottom w:val="0"/>
              <w:divBdr>
                <w:top w:val="none" w:sz="0" w:space="0" w:color="auto"/>
                <w:left w:val="none" w:sz="0" w:space="0" w:color="auto"/>
                <w:bottom w:val="none" w:sz="0" w:space="0" w:color="auto"/>
                <w:right w:val="none" w:sz="0" w:space="0" w:color="auto"/>
              </w:divBdr>
              <w:divsChild>
                <w:div w:id="228544644">
                  <w:marLeft w:val="0"/>
                  <w:marRight w:val="0"/>
                  <w:marTop w:val="0"/>
                  <w:marBottom w:val="0"/>
                  <w:divBdr>
                    <w:top w:val="none" w:sz="0" w:space="0" w:color="auto"/>
                    <w:left w:val="none" w:sz="0" w:space="0" w:color="auto"/>
                    <w:bottom w:val="none" w:sz="0" w:space="0" w:color="auto"/>
                    <w:right w:val="none" w:sz="0" w:space="0" w:color="auto"/>
                  </w:divBdr>
                  <w:divsChild>
                    <w:div w:id="2039088989">
                      <w:marLeft w:val="0"/>
                      <w:marRight w:val="0"/>
                      <w:marTop w:val="0"/>
                      <w:marBottom w:val="0"/>
                      <w:divBdr>
                        <w:top w:val="none" w:sz="0" w:space="0" w:color="auto"/>
                        <w:left w:val="none" w:sz="0" w:space="0" w:color="auto"/>
                        <w:bottom w:val="none" w:sz="0" w:space="0" w:color="auto"/>
                        <w:right w:val="none" w:sz="0" w:space="0" w:color="auto"/>
                      </w:divBdr>
                      <w:divsChild>
                        <w:div w:id="1885094576">
                          <w:marLeft w:val="0"/>
                          <w:marRight w:val="0"/>
                          <w:marTop w:val="0"/>
                          <w:marBottom w:val="0"/>
                          <w:divBdr>
                            <w:top w:val="none" w:sz="0" w:space="0" w:color="auto"/>
                            <w:left w:val="none" w:sz="0" w:space="0" w:color="auto"/>
                            <w:bottom w:val="none" w:sz="0" w:space="0" w:color="auto"/>
                            <w:right w:val="none" w:sz="0" w:space="0" w:color="auto"/>
                          </w:divBdr>
                          <w:divsChild>
                            <w:div w:id="1627656977">
                              <w:marLeft w:val="0"/>
                              <w:marRight w:val="0"/>
                              <w:marTop w:val="0"/>
                              <w:marBottom w:val="0"/>
                              <w:divBdr>
                                <w:top w:val="none" w:sz="0" w:space="0" w:color="auto"/>
                                <w:left w:val="none" w:sz="0" w:space="0" w:color="auto"/>
                                <w:bottom w:val="none" w:sz="0" w:space="0" w:color="auto"/>
                                <w:right w:val="none" w:sz="0" w:space="0" w:color="auto"/>
                              </w:divBdr>
                              <w:divsChild>
                                <w:div w:id="83304359">
                                  <w:marLeft w:val="0"/>
                                  <w:marRight w:val="0"/>
                                  <w:marTop w:val="0"/>
                                  <w:marBottom w:val="0"/>
                                  <w:divBdr>
                                    <w:top w:val="none" w:sz="0" w:space="0" w:color="auto"/>
                                    <w:left w:val="none" w:sz="0" w:space="0" w:color="auto"/>
                                    <w:bottom w:val="none" w:sz="0" w:space="0" w:color="auto"/>
                                    <w:right w:val="none" w:sz="0" w:space="0" w:color="auto"/>
                                  </w:divBdr>
                                  <w:divsChild>
                                    <w:div w:id="1006438244">
                                      <w:marLeft w:val="0"/>
                                      <w:marRight w:val="0"/>
                                      <w:marTop w:val="0"/>
                                      <w:marBottom w:val="0"/>
                                      <w:divBdr>
                                        <w:top w:val="none" w:sz="0" w:space="0" w:color="auto"/>
                                        <w:left w:val="none" w:sz="0" w:space="0" w:color="auto"/>
                                        <w:bottom w:val="none" w:sz="0" w:space="0" w:color="auto"/>
                                        <w:right w:val="none" w:sz="0" w:space="0" w:color="auto"/>
                                      </w:divBdr>
                                      <w:divsChild>
                                        <w:div w:id="707755972">
                                          <w:marLeft w:val="0"/>
                                          <w:marRight w:val="0"/>
                                          <w:marTop w:val="0"/>
                                          <w:marBottom w:val="0"/>
                                          <w:divBdr>
                                            <w:top w:val="none" w:sz="0" w:space="0" w:color="auto"/>
                                            <w:left w:val="none" w:sz="0" w:space="0" w:color="auto"/>
                                            <w:bottom w:val="none" w:sz="0" w:space="0" w:color="auto"/>
                                            <w:right w:val="none" w:sz="0" w:space="0" w:color="auto"/>
                                          </w:divBdr>
                                          <w:divsChild>
                                            <w:div w:id="1540125348">
                                              <w:marLeft w:val="0"/>
                                              <w:marRight w:val="0"/>
                                              <w:marTop w:val="0"/>
                                              <w:marBottom w:val="0"/>
                                              <w:divBdr>
                                                <w:top w:val="none" w:sz="0" w:space="0" w:color="auto"/>
                                                <w:left w:val="none" w:sz="0" w:space="0" w:color="auto"/>
                                                <w:bottom w:val="none" w:sz="0" w:space="0" w:color="auto"/>
                                                <w:right w:val="none" w:sz="0" w:space="0" w:color="auto"/>
                                              </w:divBdr>
                                              <w:divsChild>
                                                <w:div w:id="1371150090">
                                                  <w:marLeft w:val="0"/>
                                                  <w:marRight w:val="0"/>
                                                  <w:marTop w:val="0"/>
                                                  <w:marBottom w:val="0"/>
                                                  <w:divBdr>
                                                    <w:top w:val="none" w:sz="0" w:space="0" w:color="auto"/>
                                                    <w:left w:val="none" w:sz="0" w:space="0" w:color="auto"/>
                                                    <w:bottom w:val="none" w:sz="0" w:space="0" w:color="auto"/>
                                                    <w:right w:val="none" w:sz="0" w:space="0" w:color="auto"/>
                                                  </w:divBdr>
                                                  <w:divsChild>
                                                    <w:div w:id="6178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146927">
      <w:bodyDiv w:val="1"/>
      <w:marLeft w:val="0"/>
      <w:marRight w:val="0"/>
      <w:marTop w:val="0"/>
      <w:marBottom w:val="0"/>
      <w:divBdr>
        <w:top w:val="none" w:sz="0" w:space="0" w:color="auto"/>
        <w:left w:val="none" w:sz="0" w:space="0" w:color="auto"/>
        <w:bottom w:val="none" w:sz="0" w:space="0" w:color="auto"/>
        <w:right w:val="none" w:sz="0" w:space="0" w:color="auto"/>
      </w:divBdr>
    </w:div>
    <w:div w:id="1308898018">
      <w:bodyDiv w:val="1"/>
      <w:marLeft w:val="0"/>
      <w:marRight w:val="0"/>
      <w:marTop w:val="0"/>
      <w:marBottom w:val="0"/>
      <w:divBdr>
        <w:top w:val="none" w:sz="0" w:space="0" w:color="auto"/>
        <w:left w:val="none" w:sz="0" w:space="0" w:color="auto"/>
        <w:bottom w:val="none" w:sz="0" w:space="0" w:color="auto"/>
        <w:right w:val="none" w:sz="0" w:space="0" w:color="auto"/>
      </w:divBdr>
    </w:div>
    <w:div w:id="1378747468">
      <w:bodyDiv w:val="1"/>
      <w:marLeft w:val="0"/>
      <w:marRight w:val="0"/>
      <w:marTop w:val="0"/>
      <w:marBottom w:val="0"/>
      <w:divBdr>
        <w:top w:val="none" w:sz="0" w:space="0" w:color="auto"/>
        <w:left w:val="none" w:sz="0" w:space="0" w:color="auto"/>
        <w:bottom w:val="none" w:sz="0" w:space="0" w:color="auto"/>
        <w:right w:val="none" w:sz="0" w:space="0" w:color="auto"/>
      </w:divBdr>
    </w:div>
    <w:div w:id="1402026022">
      <w:bodyDiv w:val="1"/>
      <w:marLeft w:val="0"/>
      <w:marRight w:val="0"/>
      <w:marTop w:val="0"/>
      <w:marBottom w:val="0"/>
      <w:divBdr>
        <w:top w:val="none" w:sz="0" w:space="0" w:color="auto"/>
        <w:left w:val="none" w:sz="0" w:space="0" w:color="auto"/>
        <w:bottom w:val="none" w:sz="0" w:space="0" w:color="auto"/>
        <w:right w:val="none" w:sz="0" w:space="0" w:color="auto"/>
      </w:divBdr>
    </w:div>
    <w:div w:id="1471363437">
      <w:bodyDiv w:val="1"/>
      <w:marLeft w:val="0"/>
      <w:marRight w:val="0"/>
      <w:marTop w:val="0"/>
      <w:marBottom w:val="0"/>
      <w:divBdr>
        <w:top w:val="none" w:sz="0" w:space="0" w:color="auto"/>
        <w:left w:val="none" w:sz="0" w:space="0" w:color="auto"/>
        <w:bottom w:val="none" w:sz="0" w:space="0" w:color="auto"/>
        <w:right w:val="none" w:sz="0" w:space="0" w:color="auto"/>
      </w:divBdr>
    </w:div>
    <w:div w:id="1546865296">
      <w:bodyDiv w:val="1"/>
      <w:marLeft w:val="0"/>
      <w:marRight w:val="0"/>
      <w:marTop w:val="0"/>
      <w:marBottom w:val="0"/>
      <w:divBdr>
        <w:top w:val="none" w:sz="0" w:space="0" w:color="auto"/>
        <w:left w:val="none" w:sz="0" w:space="0" w:color="auto"/>
        <w:bottom w:val="none" w:sz="0" w:space="0" w:color="auto"/>
        <w:right w:val="none" w:sz="0" w:space="0" w:color="auto"/>
      </w:divBdr>
    </w:div>
    <w:div w:id="1568804247">
      <w:bodyDiv w:val="1"/>
      <w:marLeft w:val="0"/>
      <w:marRight w:val="0"/>
      <w:marTop w:val="0"/>
      <w:marBottom w:val="0"/>
      <w:divBdr>
        <w:top w:val="none" w:sz="0" w:space="0" w:color="auto"/>
        <w:left w:val="none" w:sz="0" w:space="0" w:color="auto"/>
        <w:bottom w:val="none" w:sz="0" w:space="0" w:color="auto"/>
        <w:right w:val="none" w:sz="0" w:space="0" w:color="auto"/>
      </w:divBdr>
    </w:div>
    <w:div w:id="1600798623">
      <w:bodyDiv w:val="1"/>
      <w:marLeft w:val="0"/>
      <w:marRight w:val="0"/>
      <w:marTop w:val="0"/>
      <w:marBottom w:val="0"/>
      <w:divBdr>
        <w:top w:val="none" w:sz="0" w:space="0" w:color="auto"/>
        <w:left w:val="none" w:sz="0" w:space="0" w:color="auto"/>
        <w:bottom w:val="none" w:sz="0" w:space="0" w:color="auto"/>
        <w:right w:val="none" w:sz="0" w:space="0" w:color="auto"/>
      </w:divBdr>
    </w:div>
    <w:div w:id="1619684305">
      <w:bodyDiv w:val="1"/>
      <w:marLeft w:val="0"/>
      <w:marRight w:val="0"/>
      <w:marTop w:val="0"/>
      <w:marBottom w:val="0"/>
      <w:divBdr>
        <w:top w:val="none" w:sz="0" w:space="0" w:color="auto"/>
        <w:left w:val="none" w:sz="0" w:space="0" w:color="auto"/>
        <w:bottom w:val="none" w:sz="0" w:space="0" w:color="auto"/>
        <w:right w:val="none" w:sz="0" w:space="0" w:color="auto"/>
      </w:divBdr>
    </w:div>
    <w:div w:id="1623151147">
      <w:bodyDiv w:val="1"/>
      <w:marLeft w:val="0"/>
      <w:marRight w:val="0"/>
      <w:marTop w:val="0"/>
      <w:marBottom w:val="0"/>
      <w:divBdr>
        <w:top w:val="none" w:sz="0" w:space="0" w:color="auto"/>
        <w:left w:val="none" w:sz="0" w:space="0" w:color="auto"/>
        <w:bottom w:val="none" w:sz="0" w:space="0" w:color="auto"/>
        <w:right w:val="none" w:sz="0" w:space="0" w:color="auto"/>
      </w:divBdr>
      <w:divsChild>
        <w:div w:id="1857847294">
          <w:marLeft w:val="0"/>
          <w:marRight w:val="0"/>
          <w:marTop w:val="0"/>
          <w:marBottom w:val="0"/>
          <w:divBdr>
            <w:top w:val="none" w:sz="0" w:space="0" w:color="auto"/>
            <w:left w:val="none" w:sz="0" w:space="0" w:color="auto"/>
            <w:bottom w:val="none" w:sz="0" w:space="0" w:color="auto"/>
            <w:right w:val="none" w:sz="0" w:space="0" w:color="auto"/>
          </w:divBdr>
        </w:div>
      </w:divsChild>
    </w:div>
    <w:div w:id="1707949947">
      <w:bodyDiv w:val="1"/>
      <w:marLeft w:val="0"/>
      <w:marRight w:val="0"/>
      <w:marTop w:val="0"/>
      <w:marBottom w:val="0"/>
      <w:divBdr>
        <w:top w:val="none" w:sz="0" w:space="0" w:color="auto"/>
        <w:left w:val="none" w:sz="0" w:space="0" w:color="auto"/>
        <w:bottom w:val="none" w:sz="0" w:space="0" w:color="auto"/>
        <w:right w:val="none" w:sz="0" w:space="0" w:color="auto"/>
      </w:divBdr>
      <w:divsChild>
        <w:div w:id="267087409">
          <w:marLeft w:val="0"/>
          <w:marRight w:val="0"/>
          <w:marTop w:val="0"/>
          <w:marBottom w:val="0"/>
          <w:divBdr>
            <w:top w:val="none" w:sz="0" w:space="0" w:color="auto"/>
            <w:left w:val="none" w:sz="0" w:space="0" w:color="auto"/>
            <w:bottom w:val="none" w:sz="0" w:space="0" w:color="auto"/>
            <w:right w:val="none" w:sz="0" w:space="0" w:color="auto"/>
          </w:divBdr>
          <w:divsChild>
            <w:div w:id="1317681343">
              <w:marLeft w:val="0"/>
              <w:marRight w:val="0"/>
              <w:marTop w:val="0"/>
              <w:marBottom w:val="0"/>
              <w:divBdr>
                <w:top w:val="none" w:sz="0" w:space="0" w:color="auto"/>
                <w:left w:val="none" w:sz="0" w:space="0" w:color="auto"/>
                <w:bottom w:val="none" w:sz="0" w:space="0" w:color="auto"/>
                <w:right w:val="none" w:sz="0" w:space="0" w:color="auto"/>
              </w:divBdr>
              <w:divsChild>
                <w:div w:id="1624730537">
                  <w:marLeft w:val="0"/>
                  <w:marRight w:val="0"/>
                  <w:marTop w:val="0"/>
                  <w:marBottom w:val="0"/>
                  <w:divBdr>
                    <w:top w:val="none" w:sz="0" w:space="0" w:color="auto"/>
                    <w:left w:val="none" w:sz="0" w:space="0" w:color="auto"/>
                    <w:bottom w:val="none" w:sz="0" w:space="0" w:color="auto"/>
                    <w:right w:val="none" w:sz="0" w:space="0" w:color="auto"/>
                  </w:divBdr>
                  <w:divsChild>
                    <w:div w:id="1081564970">
                      <w:marLeft w:val="0"/>
                      <w:marRight w:val="0"/>
                      <w:marTop w:val="0"/>
                      <w:marBottom w:val="0"/>
                      <w:divBdr>
                        <w:top w:val="none" w:sz="0" w:space="0" w:color="auto"/>
                        <w:left w:val="none" w:sz="0" w:space="0" w:color="auto"/>
                        <w:bottom w:val="none" w:sz="0" w:space="0" w:color="auto"/>
                        <w:right w:val="none" w:sz="0" w:space="0" w:color="auto"/>
                      </w:divBdr>
                      <w:divsChild>
                        <w:div w:id="66390081">
                          <w:marLeft w:val="0"/>
                          <w:marRight w:val="0"/>
                          <w:marTop w:val="0"/>
                          <w:marBottom w:val="0"/>
                          <w:divBdr>
                            <w:top w:val="none" w:sz="0" w:space="0" w:color="auto"/>
                            <w:left w:val="none" w:sz="0" w:space="0" w:color="auto"/>
                            <w:bottom w:val="none" w:sz="0" w:space="0" w:color="auto"/>
                            <w:right w:val="none" w:sz="0" w:space="0" w:color="auto"/>
                          </w:divBdr>
                          <w:divsChild>
                            <w:div w:id="775365147">
                              <w:marLeft w:val="0"/>
                              <w:marRight w:val="0"/>
                              <w:marTop w:val="0"/>
                              <w:marBottom w:val="0"/>
                              <w:divBdr>
                                <w:top w:val="none" w:sz="0" w:space="0" w:color="auto"/>
                                <w:left w:val="none" w:sz="0" w:space="0" w:color="auto"/>
                                <w:bottom w:val="none" w:sz="0" w:space="0" w:color="auto"/>
                                <w:right w:val="none" w:sz="0" w:space="0" w:color="auto"/>
                              </w:divBdr>
                              <w:divsChild>
                                <w:div w:id="72818101">
                                  <w:marLeft w:val="0"/>
                                  <w:marRight w:val="0"/>
                                  <w:marTop w:val="0"/>
                                  <w:marBottom w:val="0"/>
                                  <w:divBdr>
                                    <w:top w:val="none" w:sz="0" w:space="0" w:color="auto"/>
                                    <w:left w:val="none" w:sz="0" w:space="0" w:color="auto"/>
                                    <w:bottom w:val="none" w:sz="0" w:space="0" w:color="auto"/>
                                    <w:right w:val="none" w:sz="0" w:space="0" w:color="auto"/>
                                  </w:divBdr>
                                  <w:divsChild>
                                    <w:div w:id="2077895603">
                                      <w:marLeft w:val="0"/>
                                      <w:marRight w:val="0"/>
                                      <w:marTop w:val="0"/>
                                      <w:marBottom w:val="0"/>
                                      <w:divBdr>
                                        <w:top w:val="none" w:sz="0" w:space="0" w:color="auto"/>
                                        <w:left w:val="none" w:sz="0" w:space="0" w:color="auto"/>
                                        <w:bottom w:val="none" w:sz="0" w:space="0" w:color="auto"/>
                                        <w:right w:val="none" w:sz="0" w:space="0" w:color="auto"/>
                                      </w:divBdr>
                                      <w:divsChild>
                                        <w:div w:id="886141786">
                                          <w:marLeft w:val="0"/>
                                          <w:marRight w:val="0"/>
                                          <w:marTop w:val="0"/>
                                          <w:marBottom w:val="0"/>
                                          <w:divBdr>
                                            <w:top w:val="none" w:sz="0" w:space="0" w:color="auto"/>
                                            <w:left w:val="none" w:sz="0" w:space="0" w:color="auto"/>
                                            <w:bottom w:val="none" w:sz="0" w:space="0" w:color="auto"/>
                                            <w:right w:val="none" w:sz="0" w:space="0" w:color="auto"/>
                                          </w:divBdr>
                                          <w:divsChild>
                                            <w:div w:id="873273197">
                                              <w:marLeft w:val="0"/>
                                              <w:marRight w:val="0"/>
                                              <w:marTop w:val="0"/>
                                              <w:marBottom w:val="0"/>
                                              <w:divBdr>
                                                <w:top w:val="none" w:sz="0" w:space="0" w:color="auto"/>
                                                <w:left w:val="none" w:sz="0" w:space="0" w:color="auto"/>
                                                <w:bottom w:val="none" w:sz="0" w:space="0" w:color="auto"/>
                                                <w:right w:val="none" w:sz="0" w:space="0" w:color="auto"/>
                                              </w:divBdr>
                                              <w:divsChild>
                                                <w:div w:id="1477991091">
                                                  <w:marLeft w:val="0"/>
                                                  <w:marRight w:val="0"/>
                                                  <w:marTop w:val="0"/>
                                                  <w:marBottom w:val="0"/>
                                                  <w:divBdr>
                                                    <w:top w:val="none" w:sz="0" w:space="0" w:color="auto"/>
                                                    <w:left w:val="none" w:sz="0" w:space="0" w:color="auto"/>
                                                    <w:bottom w:val="none" w:sz="0" w:space="0" w:color="auto"/>
                                                    <w:right w:val="none" w:sz="0" w:space="0" w:color="auto"/>
                                                  </w:divBdr>
                                                  <w:divsChild>
                                                    <w:div w:id="15378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492318">
      <w:bodyDiv w:val="1"/>
      <w:marLeft w:val="0"/>
      <w:marRight w:val="0"/>
      <w:marTop w:val="0"/>
      <w:marBottom w:val="0"/>
      <w:divBdr>
        <w:top w:val="none" w:sz="0" w:space="0" w:color="auto"/>
        <w:left w:val="none" w:sz="0" w:space="0" w:color="auto"/>
        <w:bottom w:val="none" w:sz="0" w:space="0" w:color="auto"/>
        <w:right w:val="none" w:sz="0" w:space="0" w:color="auto"/>
      </w:divBdr>
    </w:div>
    <w:div w:id="1846356751">
      <w:bodyDiv w:val="1"/>
      <w:marLeft w:val="0"/>
      <w:marRight w:val="0"/>
      <w:marTop w:val="0"/>
      <w:marBottom w:val="0"/>
      <w:divBdr>
        <w:top w:val="none" w:sz="0" w:space="0" w:color="auto"/>
        <w:left w:val="none" w:sz="0" w:space="0" w:color="auto"/>
        <w:bottom w:val="none" w:sz="0" w:space="0" w:color="auto"/>
        <w:right w:val="none" w:sz="0" w:space="0" w:color="auto"/>
      </w:divBdr>
      <w:divsChild>
        <w:div w:id="1596749325">
          <w:marLeft w:val="0"/>
          <w:marRight w:val="0"/>
          <w:marTop w:val="0"/>
          <w:marBottom w:val="0"/>
          <w:divBdr>
            <w:top w:val="none" w:sz="0" w:space="0" w:color="auto"/>
            <w:left w:val="none" w:sz="0" w:space="0" w:color="auto"/>
            <w:bottom w:val="none" w:sz="0" w:space="0" w:color="auto"/>
            <w:right w:val="none" w:sz="0" w:space="0" w:color="auto"/>
          </w:divBdr>
          <w:divsChild>
            <w:div w:id="924075282">
              <w:marLeft w:val="0"/>
              <w:marRight w:val="0"/>
              <w:marTop w:val="0"/>
              <w:marBottom w:val="0"/>
              <w:divBdr>
                <w:top w:val="none" w:sz="0" w:space="0" w:color="auto"/>
                <w:left w:val="none" w:sz="0" w:space="0" w:color="auto"/>
                <w:bottom w:val="none" w:sz="0" w:space="0" w:color="auto"/>
                <w:right w:val="none" w:sz="0" w:space="0" w:color="auto"/>
              </w:divBdr>
              <w:divsChild>
                <w:div w:id="1207643634">
                  <w:marLeft w:val="0"/>
                  <w:marRight w:val="0"/>
                  <w:marTop w:val="0"/>
                  <w:marBottom w:val="0"/>
                  <w:divBdr>
                    <w:top w:val="none" w:sz="0" w:space="0" w:color="auto"/>
                    <w:left w:val="none" w:sz="0" w:space="0" w:color="auto"/>
                    <w:bottom w:val="none" w:sz="0" w:space="0" w:color="auto"/>
                    <w:right w:val="none" w:sz="0" w:space="0" w:color="auto"/>
                  </w:divBdr>
                  <w:divsChild>
                    <w:div w:id="238759074">
                      <w:marLeft w:val="0"/>
                      <w:marRight w:val="0"/>
                      <w:marTop w:val="0"/>
                      <w:marBottom w:val="0"/>
                      <w:divBdr>
                        <w:top w:val="none" w:sz="0" w:space="0" w:color="auto"/>
                        <w:left w:val="none" w:sz="0" w:space="0" w:color="auto"/>
                        <w:bottom w:val="none" w:sz="0" w:space="0" w:color="auto"/>
                        <w:right w:val="none" w:sz="0" w:space="0" w:color="auto"/>
                      </w:divBdr>
                      <w:divsChild>
                        <w:div w:id="162009616">
                          <w:marLeft w:val="0"/>
                          <w:marRight w:val="0"/>
                          <w:marTop w:val="0"/>
                          <w:marBottom w:val="0"/>
                          <w:divBdr>
                            <w:top w:val="none" w:sz="0" w:space="0" w:color="auto"/>
                            <w:left w:val="none" w:sz="0" w:space="0" w:color="auto"/>
                            <w:bottom w:val="none" w:sz="0" w:space="0" w:color="auto"/>
                            <w:right w:val="none" w:sz="0" w:space="0" w:color="auto"/>
                          </w:divBdr>
                          <w:divsChild>
                            <w:div w:id="590814177">
                              <w:marLeft w:val="0"/>
                              <w:marRight w:val="0"/>
                              <w:marTop w:val="0"/>
                              <w:marBottom w:val="0"/>
                              <w:divBdr>
                                <w:top w:val="none" w:sz="0" w:space="0" w:color="auto"/>
                                <w:left w:val="none" w:sz="0" w:space="0" w:color="auto"/>
                                <w:bottom w:val="none" w:sz="0" w:space="0" w:color="auto"/>
                                <w:right w:val="none" w:sz="0" w:space="0" w:color="auto"/>
                              </w:divBdr>
                              <w:divsChild>
                                <w:div w:id="626931423">
                                  <w:marLeft w:val="0"/>
                                  <w:marRight w:val="0"/>
                                  <w:marTop w:val="0"/>
                                  <w:marBottom w:val="0"/>
                                  <w:divBdr>
                                    <w:top w:val="none" w:sz="0" w:space="0" w:color="auto"/>
                                    <w:left w:val="none" w:sz="0" w:space="0" w:color="auto"/>
                                    <w:bottom w:val="none" w:sz="0" w:space="0" w:color="auto"/>
                                    <w:right w:val="none" w:sz="0" w:space="0" w:color="auto"/>
                                  </w:divBdr>
                                  <w:divsChild>
                                    <w:div w:id="1176382311">
                                      <w:marLeft w:val="0"/>
                                      <w:marRight w:val="0"/>
                                      <w:marTop w:val="0"/>
                                      <w:marBottom w:val="0"/>
                                      <w:divBdr>
                                        <w:top w:val="none" w:sz="0" w:space="0" w:color="auto"/>
                                        <w:left w:val="none" w:sz="0" w:space="0" w:color="auto"/>
                                        <w:bottom w:val="none" w:sz="0" w:space="0" w:color="auto"/>
                                        <w:right w:val="none" w:sz="0" w:space="0" w:color="auto"/>
                                      </w:divBdr>
                                      <w:divsChild>
                                        <w:div w:id="258874802">
                                          <w:marLeft w:val="0"/>
                                          <w:marRight w:val="0"/>
                                          <w:marTop w:val="0"/>
                                          <w:marBottom w:val="0"/>
                                          <w:divBdr>
                                            <w:top w:val="none" w:sz="0" w:space="0" w:color="auto"/>
                                            <w:left w:val="none" w:sz="0" w:space="0" w:color="auto"/>
                                            <w:bottom w:val="none" w:sz="0" w:space="0" w:color="auto"/>
                                            <w:right w:val="none" w:sz="0" w:space="0" w:color="auto"/>
                                          </w:divBdr>
                                          <w:divsChild>
                                            <w:div w:id="1687904667">
                                              <w:marLeft w:val="0"/>
                                              <w:marRight w:val="0"/>
                                              <w:marTop w:val="0"/>
                                              <w:marBottom w:val="0"/>
                                              <w:divBdr>
                                                <w:top w:val="none" w:sz="0" w:space="0" w:color="auto"/>
                                                <w:left w:val="none" w:sz="0" w:space="0" w:color="auto"/>
                                                <w:bottom w:val="none" w:sz="0" w:space="0" w:color="auto"/>
                                                <w:right w:val="none" w:sz="0" w:space="0" w:color="auto"/>
                                              </w:divBdr>
                                              <w:divsChild>
                                                <w:div w:id="1386031486">
                                                  <w:marLeft w:val="0"/>
                                                  <w:marRight w:val="0"/>
                                                  <w:marTop w:val="0"/>
                                                  <w:marBottom w:val="0"/>
                                                  <w:divBdr>
                                                    <w:top w:val="none" w:sz="0" w:space="0" w:color="auto"/>
                                                    <w:left w:val="none" w:sz="0" w:space="0" w:color="auto"/>
                                                    <w:bottom w:val="none" w:sz="0" w:space="0" w:color="auto"/>
                                                    <w:right w:val="none" w:sz="0" w:space="0" w:color="auto"/>
                                                  </w:divBdr>
                                                  <w:divsChild>
                                                    <w:div w:id="9837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711197">
      <w:bodyDiv w:val="1"/>
      <w:marLeft w:val="0"/>
      <w:marRight w:val="0"/>
      <w:marTop w:val="0"/>
      <w:marBottom w:val="0"/>
      <w:divBdr>
        <w:top w:val="none" w:sz="0" w:space="0" w:color="auto"/>
        <w:left w:val="none" w:sz="0" w:space="0" w:color="auto"/>
        <w:bottom w:val="none" w:sz="0" w:space="0" w:color="auto"/>
        <w:right w:val="none" w:sz="0" w:space="0" w:color="auto"/>
      </w:divBdr>
    </w:div>
    <w:div w:id="1859464311">
      <w:bodyDiv w:val="1"/>
      <w:marLeft w:val="0"/>
      <w:marRight w:val="0"/>
      <w:marTop w:val="0"/>
      <w:marBottom w:val="0"/>
      <w:divBdr>
        <w:top w:val="none" w:sz="0" w:space="0" w:color="auto"/>
        <w:left w:val="none" w:sz="0" w:space="0" w:color="auto"/>
        <w:bottom w:val="none" w:sz="0" w:space="0" w:color="auto"/>
        <w:right w:val="none" w:sz="0" w:space="0" w:color="auto"/>
      </w:divBdr>
      <w:divsChild>
        <w:div w:id="848449247">
          <w:marLeft w:val="0"/>
          <w:marRight w:val="0"/>
          <w:marTop w:val="0"/>
          <w:marBottom w:val="0"/>
          <w:divBdr>
            <w:top w:val="none" w:sz="0" w:space="0" w:color="auto"/>
            <w:left w:val="none" w:sz="0" w:space="0" w:color="auto"/>
            <w:bottom w:val="none" w:sz="0" w:space="0" w:color="auto"/>
            <w:right w:val="none" w:sz="0" w:space="0" w:color="auto"/>
          </w:divBdr>
          <w:divsChild>
            <w:div w:id="27996899">
              <w:marLeft w:val="0"/>
              <w:marRight w:val="0"/>
              <w:marTop w:val="0"/>
              <w:marBottom w:val="0"/>
              <w:divBdr>
                <w:top w:val="none" w:sz="0" w:space="0" w:color="auto"/>
                <w:left w:val="none" w:sz="0" w:space="0" w:color="auto"/>
                <w:bottom w:val="none" w:sz="0" w:space="0" w:color="auto"/>
                <w:right w:val="none" w:sz="0" w:space="0" w:color="auto"/>
              </w:divBdr>
              <w:divsChild>
                <w:div w:id="1831366046">
                  <w:marLeft w:val="0"/>
                  <w:marRight w:val="0"/>
                  <w:marTop w:val="0"/>
                  <w:marBottom w:val="0"/>
                  <w:divBdr>
                    <w:top w:val="none" w:sz="0" w:space="0" w:color="auto"/>
                    <w:left w:val="none" w:sz="0" w:space="0" w:color="auto"/>
                    <w:bottom w:val="none" w:sz="0" w:space="0" w:color="auto"/>
                    <w:right w:val="none" w:sz="0" w:space="0" w:color="auto"/>
                  </w:divBdr>
                  <w:divsChild>
                    <w:div w:id="1783571755">
                      <w:marLeft w:val="0"/>
                      <w:marRight w:val="0"/>
                      <w:marTop w:val="0"/>
                      <w:marBottom w:val="0"/>
                      <w:divBdr>
                        <w:top w:val="none" w:sz="0" w:space="0" w:color="auto"/>
                        <w:left w:val="none" w:sz="0" w:space="0" w:color="auto"/>
                        <w:bottom w:val="none" w:sz="0" w:space="0" w:color="auto"/>
                        <w:right w:val="none" w:sz="0" w:space="0" w:color="auto"/>
                      </w:divBdr>
                      <w:divsChild>
                        <w:div w:id="983316393">
                          <w:marLeft w:val="0"/>
                          <w:marRight w:val="0"/>
                          <w:marTop w:val="0"/>
                          <w:marBottom w:val="0"/>
                          <w:divBdr>
                            <w:top w:val="none" w:sz="0" w:space="0" w:color="auto"/>
                            <w:left w:val="none" w:sz="0" w:space="0" w:color="auto"/>
                            <w:bottom w:val="none" w:sz="0" w:space="0" w:color="auto"/>
                            <w:right w:val="none" w:sz="0" w:space="0" w:color="auto"/>
                          </w:divBdr>
                          <w:divsChild>
                            <w:div w:id="1049651109">
                              <w:marLeft w:val="0"/>
                              <w:marRight w:val="0"/>
                              <w:marTop w:val="0"/>
                              <w:marBottom w:val="0"/>
                              <w:divBdr>
                                <w:top w:val="none" w:sz="0" w:space="0" w:color="auto"/>
                                <w:left w:val="none" w:sz="0" w:space="0" w:color="auto"/>
                                <w:bottom w:val="none" w:sz="0" w:space="0" w:color="auto"/>
                                <w:right w:val="none" w:sz="0" w:space="0" w:color="auto"/>
                              </w:divBdr>
                              <w:divsChild>
                                <w:div w:id="400909861">
                                  <w:marLeft w:val="0"/>
                                  <w:marRight w:val="0"/>
                                  <w:marTop w:val="0"/>
                                  <w:marBottom w:val="0"/>
                                  <w:divBdr>
                                    <w:top w:val="none" w:sz="0" w:space="0" w:color="auto"/>
                                    <w:left w:val="none" w:sz="0" w:space="0" w:color="auto"/>
                                    <w:bottom w:val="none" w:sz="0" w:space="0" w:color="auto"/>
                                    <w:right w:val="none" w:sz="0" w:space="0" w:color="auto"/>
                                  </w:divBdr>
                                  <w:divsChild>
                                    <w:div w:id="1171406489">
                                      <w:marLeft w:val="0"/>
                                      <w:marRight w:val="0"/>
                                      <w:marTop w:val="0"/>
                                      <w:marBottom w:val="0"/>
                                      <w:divBdr>
                                        <w:top w:val="none" w:sz="0" w:space="0" w:color="auto"/>
                                        <w:left w:val="none" w:sz="0" w:space="0" w:color="auto"/>
                                        <w:bottom w:val="none" w:sz="0" w:space="0" w:color="auto"/>
                                        <w:right w:val="none" w:sz="0" w:space="0" w:color="auto"/>
                                      </w:divBdr>
                                      <w:divsChild>
                                        <w:div w:id="64838197">
                                          <w:marLeft w:val="0"/>
                                          <w:marRight w:val="0"/>
                                          <w:marTop w:val="0"/>
                                          <w:marBottom w:val="0"/>
                                          <w:divBdr>
                                            <w:top w:val="none" w:sz="0" w:space="0" w:color="auto"/>
                                            <w:left w:val="none" w:sz="0" w:space="0" w:color="auto"/>
                                            <w:bottom w:val="none" w:sz="0" w:space="0" w:color="auto"/>
                                            <w:right w:val="none" w:sz="0" w:space="0" w:color="auto"/>
                                          </w:divBdr>
                                          <w:divsChild>
                                            <w:div w:id="1225095367">
                                              <w:marLeft w:val="0"/>
                                              <w:marRight w:val="0"/>
                                              <w:marTop w:val="0"/>
                                              <w:marBottom w:val="0"/>
                                              <w:divBdr>
                                                <w:top w:val="none" w:sz="0" w:space="0" w:color="auto"/>
                                                <w:left w:val="none" w:sz="0" w:space="0" w:color="auto"/>
                                                <w:bottom w:val="none" w:sz="0" w:space="0" w:color="auto"/>
                                                <w:right w:val="none" w:sz="0" w:space="0" w:color="auto"/>
                                              </w:divBdr>
                                              <w:divsChild>
                                                <w:div w:id="715591249">
                                                  <w:marLeft w:val="0"/>
                                                  <w:marRight w:val="0"/>
                                                  <w:marTop w:val="0"/>
                                                  <w:marBottom w:val="0"/>
                                                  <w:divBdr>
                                                    <w:top w:val="none" w:sz="0" w:space="0" w:color="auto"/>
                                                    <w:left w:val="none" w:sz="0" w:space="0" w:color="auto"/>
                                                    <w:bottom w:val="none" w:sz="0" w:space="0" w:color="auto"/>
                                                    <w:right w:val="none" w:sz="0" w:space="0" w:color="auto"/>
                                                  </w:divBdr>
                                                  <w:divsChild>
                                                    <w:div w:id="18337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996">
      <w:bodyDiv w:val="1"/>
      <w:marLeft w:val="0"/>
      <w:marRight w:val="0"/>
      <w:marTop w:val="0"/>
      <w:marBottom w:val="0"/>
      <w:divBdr>
        <w:top w:val="none" w:sz="0" w:space="0" w:color="auto"/>
        <w:left w:val="none" w:sz="0" w:space="0" w:color="auto"/>
        <w:bottom w:val="none" w:sz="0" w:space="0" w:color="auto"/>
        <w:right w:val="none" w:sz="0" w:space="0" w:color="auto"/>
      </w:divBdr>
      <w:divsChild>
        <w:div w:id="417215988">
          <w:marLeft w:val="0"/>
          <w:marRight w:val="0"/>
          <w:marTop w:val="0"/>
          <w:marBottom w:val="0"/>
          <w:divBdr>
            <w:top w:val="none" w:sz="0" w:space="0" w:color="auto"/>
            <w:left w:val="none" w:sz="0" w:space="0" w:color="auto"/>
            <w:bottom w:val="none" w:sz="0" w:space="0" w:color="auto"/>
            <w:right w:val="none" w:sz="0" w:space="0" w:color="auto"/>
          </w:divBdr>
          <w:divsChild>
            <w:div w:id="1929189615">
              <w:marLeft w:val="0"/>
              <w:marRight w:val="0"/>
              <w:marTop w:val="0"/>
              <w:marBottom w:val="0"/>
              <w:divBdr>
                <w:top w:val="none" w:sz="0" w:space="0" w:color="auto"/>
                <w:left w:val="none" w:sz="0" w:space="0" w:color="auto"/>
                <w:bottom w:val="none" w:sz="0" w:space="0" w:color="auto"/>
                <w:right w:val="none" w:sz="0" w:space="0" w:color="auto"/>
              </w:divBdr>
              <w:divsChild>
                <w:div w:id="1922132692">
                  <w:marLeft w:val="0"/>
                  <w:marRight w:val="0"/>
                  <w:marTop w:val="0"/>
                  <w:marBottom w:val="0"/>
                  <w:divBdr>
                    <w:top w:val="none" w:sz="0" w:space="0" w:color="auto"/>
                    <w:left w:val="none" w:sz="0" w:space="0" w:color="auto"/>
                    <w:bottom w:val="none" w:sz="0" w:space="0" w:color="auto"/>
                    <w:right w:val="none" w:sz="0" w:space="0" w:color="auto"/>
                  </w:divBdr>
                  <w:divsChild>
                    <w:div w:id="800342290">
                      <w:marLeft w:val="0"/>
                      <w:marRight w:val="0"/>
                      <w:marTop w:val="0"/>
                      <w:marBottom w:val="0"/>
                      <w:divBdr>
                        <w:top w:val="none" w:sz="0" w:space="0" w:color="auto"/>
                        <w:left w:val="none" w:sz="0" w:space="0" w:color="auto"/>
                        <w:bottom w:val="none" w:sz="0" w:space="0" w:color="auto"/>
                        <w:right w:val="none" w:sz="0" w:space="0" w:color="auto"/>
                      </w:divBdr>
                      <w:divsChild>
                        <w:div w:id="477384174">
                          <w:marLeft w:val="0"/>
                          <w:marRight w:val="0"/>
                          <w:marTop w:val="0"/>
                          <w:marBottom w:val="0"/>
                          <w:divBdr>
                            <w:top w:val="none" w:sz="0" w:space="0" w:color="auto"/>
                            <w:left w:val="none" w:sz="0" w:space="0" w:color="auto"/>
                            <w:bottom w:val="none" w:sz="0" w:space="0" w:color="auto"/>
                            <w:right w:val="none" w:sz="0" w:space="0" w:color="auto"/>
                          </w:divBdr>
                          <w:divsChild>
                            <w:div w:id="356854197">
                              <w:marLeft w:val="0"/>
                              <w:marRight w:val="0"/>
                              <w:marTop w:val="0"/>
                              <w:marBottom w:val="0"/>
                              <w:divBdr>
                                <w:top w:val="none" w:sz="0" w:space="0" w:color="auto"/>
                                <w:left w:val="none" w:sz="0" w:space="0" w:color="auto"/>
                                <w:bottom w:val="none" w:sz="0" w:space="0" w:color="auto"/>
                                <w:right w:val="none" w:sz="0" w:space="0" w:color="auto"/>
                              </w:divBdr>
                              <w:divsChild>
                                <w:div w:id="1843810173">
                                  <w:marLeft w:val="0"/>
                                  <w:marRight w:val="0"/>
                                  <w:marTop w:val="0"/>
                                  <w:marBottom w:val="0"/>
                                  <w:divBdr>
                                    <w:top w:val="none" w:sz="0" w:space="0" w:color="auto"/>
                                    <w:left w:val="none" w:sz="0" w:space="0" w:color="auto"/>
                                    <w:bottom w:val="none" w:sz="0" w:space="0" w:color="auto"/>
                                    <w:right w:val="none" w:sz="0" w:space="0" w:color="auto"/>
                                  </w:divBdr>
                                  <w:divsChild>
                                    <w:div w:id="1378973133">
                                      <w:marLeft w:val="0"/>
                                      <w:marRight w:val="0"/>
                                      <w:marTop w:val="0"/>
                                      <w:marBottom w:val="0"/>
                                      <w:divBdr>
                                        <w:top w:val="none" w:sz="0" w:space="0" w:color="auto"/>
                                        <w:left w:val="none" w:sz="0" w:space="0" w:color="auto"/>
                                        <w:bottom w:val="none" w:sz="0" w:space="0" w:color="auto"/>
                                        <w:right w:val="none" w:sz="0" w:space="0" w:color="auto"/>
                                      </w:divBdr>
                                      <w:divsChild>
                                        <w:div w:id="1706903335">
                                          <w:marLeft w:val="0"/>
                                          <w:marRight w:val="0"/>
                                          <w:marTop w:val="0"/>
                                          <w:marBottom w:val="0"/>
                                          <w:divBdr>
                                            <w:top w:val="none" w:sz="0" w:space="0" w:color="auto"/>
                                            <w:left w:val="none" w:sz="0" w:space="0" w:color="auto"/>
                                            <w:bottom w:val="none" w:sz="0" w:space="0" w:color="auto"/>
                                            <w:right w:val="none" w:sz="0" w:space="0" w:color="auto"/>
                                          </w:divBdr>
                                          <w:divsChild>
                                            <w:div w:id="512498075">
                                              <w:marLeft w:val="0"/>
                                              <w:marRight w:val="0"/>
                                              <w:marTop w:val="0"/>
                                              <w:marBottom w:val="0"/>
                                              <w:divBdr>
                                                <w:top w:val="none" w:sz="0" w:space="0" w:color="auto"/>
                                                <w:left w:val="none" w:sz="0" w:space="0" w:color="auto"/>
                                                <w:bottom w:val="none" w:sz="0" w:space="0" w:color="auto"/>
                                                <w:right w:val="none" w:sz="0" w:space="0" w:color="auto"/>
                                              </w:divBdr>
                                              <w:divsChild>
                                                <w:div w:id="1554998306">
                                                  <w:marLeft w:val="0"/>
                                                  <w:marRight w:val="0"/>
                                                  <w:marTop w:val="0"/>
                                                  <w:marBottom w:val="0"/>
                                                  <w:divBdr>
                                                    <w:top w:val="none" w:sz="0" w:space="0" w:color="auto"/>
                                                    <w:left w:val="none" w:sz="0" w:space="0" w:color="auto"/>
                                                    <w:bottom w:val="none" w:sz="0" w:space="0" w:color="auto"/>
                                                    <w:right w:val="none" w:sz="0" w:space="0" w:color="auto"/>
                                                  </w:divBdr>
                                                  <w:divsChild>
                                                    <w:div w:id="1098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708546">
      <w:bodyDiv w:val="1"/>
      <w:marLeft w:val="0"/>
      <w:marRight w:val="0"/>
      <w:marTop w:val="0"/>
      <w:marBottom w:val="0"/>
      <w:divBdr>
        <w:top w:val="none" w:sz="0" w:space="0" w:color="auto"/>
        <w:left w:val="none" w:sz="0" w:space="0" w:color="auto"/>
        <w:bottom w:val="none" w:sz="0" w:space="0" w:color="auto"/>
        <w:right w:val="none" w:sz="0" w:space="0" w:color="auto"/>
      </w:divBdr>
    </w:div>
    <w:div w:id="1944721988">
      <w:bodyDiv w:val="1"/>
      <w:marLeft w:val="0"/>
      <w:marRight w:val="0"/>
      <w:marTop w:val="0"/>
      <w:marBottom w:val="0"/>
      <w:divBdr>
        <w:top w:val="none" w:sz="0" w:space="0" w:color="auto"/>
        <w:left w:val="none" w:sz="0" w:space="0" w:color="auto"/>
        <w:bottom w:val="none" w:sz="0" w:space="0" w:color="auto"/>
        <w:right w:val="none" w:sz="0" w:space="0" w:color="auto"/>
      </w:divBdr>
    </w:div>
    <w:div w:id="1973166947">
      <w:bodyDiv w:val="1"/>
      <w:marLeft w:val="0"/>
      <w:marRight w:val="0"/>
      <w:marTop w:val="0"/>
      <w:marBottom w:val="0"/>
      <w:divBdr>
        <w:top w:val="none" w:sz="0" w:space="0" w:color="auto"/>
        <w:left w:val="none" w:sz="0" w:space="0" w:color="auto"/>
        <w:bottom w:val="none" w:sz="0" w:space="0" w:color="auto"/>
        <w:right w:val="none" w:sz="0" w:space="0" w:color="auto"/>
      </w:divBdr>
    </w:div>
    <w:div w:id="1996377962">
      <w:bodyDiv w:val="1"/>
      <w:marLeft w:val="0"/>
      <w:marRight w:val="0"/>
      <w:marTop w:val="0"/>
      <w:marBottom w:val="0"/>
      <w:divBdr>
        <w:top w:val="none" w:sz="0" w:space="0" w:color="auto"/>
        <w:left w:val="none" w:sz="0" w:space="0" w:color="auto"/>
        <w:bottom w:val="none" w:sz="0" w:space="0" w:color="auto"/>
        <w:right w:val="none" w:sz="0" w:space="0" w:color="auto"/>
      </w:divBdr>
    </w:div>
    <w:div w:id="2004236210">
      <w:bodyDiv w:val="1"/>
      <w:marLeft w:val="0"/>
      <w:marRight w:val="0"/>
      <w:marTop w:val="0"/>
      <w:marBottom w:val="0"/>
      <w:divBdr>
        <w:top w:val="none" w:sz="0" w:space="0" w:color="auto"/>
        <w:left w:val="none" w:sz="0" w:space="0" w:color="auto"/>
        <w:bottom w:val="none" w:sz="0" w:space="0" w:color="auto"/>
        <w:right w:val="none" w:sz="0" w:space="0" w:color="auto"/>
      </w:divBdr>
    </w:div>
    <w:div w:id="2091384899">
      <w:bodyDiv w:val="1"/>
      <w:marLeft w:val="0"/>
      <w:marRight w:val="0"/>
      <w:marTop w:val="0"/>
      <w:marBottom w:val="0"/>
      <w:divBdr>
        <w:top w:val="none" w:sz="0" w:space="0" w:color="auto"/>
        <w:left w:val="none" w:sz="0" w:space="0" w:color="auto"/>
        <w:bottom w:val="none" w:sz="0" w:space="0" w:color="auto"/>
        <w:right w:val="none" w:sz="0" w:space="0" w:color="auto"/>
      </w:divBdr>
    </w:div>
    <w:div w:id="2142263588">
      <w:bodyDiv w:val="1"/>
      <w:marLeft w:val="0"/>
      <w:marRight w:val="0"/>
      <w:marTop w:val="0"/>
      <w:marBottom w:val="0"/>
      <w:divBdr>
        <w:top w:val="none" w:sz="0" w:space="0" w:color="auto"/>
        <w:left w:val="none" w:sz="0" w:space="0" w:color="auto"/>
        <w:bottom w:val="none" w:sz="0" w:space="0" w:color="auto"/>
        <w:right w:val="none" w:sz="0" w:space="0" w:color="auto"/>
      </w:divBdr>
      <w:divsChild>
        <w:div w:id="1833176325">
          <w:marLeft w:val="547"/>
          <w:marRight w:val="0"/>
          <w:marTop w:val="0"/>
          <w:marBottom w:val="240"/>
          <w:divBdr>
            <w:top w:val="none" w:sz="0" w:space="0" w:color="auto"/>
            <w:left w:val="none" w:sz="0" w:space="0" w:color="auto"/>
            <w:bottom w:val="none" w:sz="0" w:space="0" w:color="auto"/>
            <w:right w:val="none" w:sz="0" w:space="0" w:color="auto"/>
          </w:divBdr>
        </w:div>
        <w:div w:id="776221547">
          <w:marLeft w:val="720"/>
          <w:marRight w:val="0"/>
          <w:marTop w:val="0"/>
          <w:marBottom w:val="240"/>
          <w:divBdr>
            <w:top w:val="none" w:sz="0" w:space="0" w:color="auto"/>
            <w:left w:val="none" w:sz="0" w:space="0" w:color="auto"/>
            <w:bottom w:val="none" w:sz="0" w:space="0" w:color="auto"/>
            <w:right w:val="none" w:sz="0" w:space="0" w:color="auto"/>
          </w:divBdr>
        </w:div>
        <w:div w:id="206186368">
          <w:marLeft w:val="720"/>
          <w:marRight w:val="0"/>
          <w:marTop w:val="0"/>
          <w:marBottom w:val="240"/>
          <w:divBdr>
            <w:top w:val="none" w:sz="0" w:space="0" w:color="auto"/>
            <w:left w:val="none" w:sz="0" w:space="0" w:color="auto"/>
            <w:bottom w:val="none" w:sz="0" w:space="0" w:color="auto"/>
            <w:right w:val="none" w:sz="0" w:space="0" w:color="auto"/>
          </w:divBdr>
        </w:div>
        <w:div w:id="1423064044">
          <w:marLeft w:val="720"/>
          <w:marRight w:val="0"/>
          <w:marTop w:val="0"/>
          <w:marBottom w:val="240"/>
          <w:divBdr>
            <w:top w:val="none" w:sz="0" w:space="0" w:color="auto"/>
            <w:left w:val="none" w:sz="0" w:space="0" w:color="auto"/>
            <w:bottom w:val="none" w:sz="0" w:space="0" w:color="auto"/>
            <w:right w:val="none" w:sz="0" w:space="0" w:color="auto"/>
          </w:divBdr>
        </w:div>
        <w:div w:id="146215213">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fo-mpo.gc.ca/reports-rapports/vicr-virc/vicr-virc2012-eng.htm" TargetMode="External"/><Relationship Id="rId18" Type="http://schemas.openxmlformats.org/officeDocument/2006/relationships/hyperlink" Target="https://www.csps-efpc.gc.ca/Catalogue/courses-eng.aspx?code=X027" TargetMode="External"/><Relationship Id="rId26" Type="http://schemas.openxmlformats.org/officeDocument/2006/relationships/hyperlink" Target="http://laws-lois.justice.gc.ca/eng/acts/P-21/index.html" TargetMode="External"/><Relationship Id="rId39" Type="http://schemas.openxmlformats.org/officeDocument/2006/relationships/hyperlink" Target="http://laws-lois.justice.gc.ca/eng/acts/L-2/index.html" TargetMode="External"/><Relationship Id="rId21" Type="http://schemas.openxmlformats.org/officeDocument/2006/relationships/hyperlink" Target="https://learn-apprendre.csps-efpc.gc.ca/" TargetMode="External"/><Relationship Id="rId34" Type="http://schemas.openxmlformats.org/officeDocument/2006/relationships/hyperlink" Target="https://laws-lois.justice.gc.ca/eng/acts/h-6/" TargetMode="External"/><Relationship Id="rId42" Type="http://schemas.openxmlformats.org/officeDocument/2006/relationships/hyperlink" Target="https://intra.ent.dfo-mpo.ca/IMTS/IT/Security/Standards" TargetMode="External"/><Relationship Id="rId47" Type="http://schemas.openxmlformats.org/officeDocument/2006/relationships/hyperlink" Target="https://www.tbs-sct.gc.ca/pol/doc-eng.aspx?id=32636" TargetMode="External"/><Relationship Id="rId50" Type="http://schemas.openxmlformats.org/officeDocument/2006/relationships/hyperlink" Target="https://www.njc-cnm.gc.ca/directive/d10/en" TargetMode="External"/><Relationship Id="rId55" Type="http://schemas.openxmlformats.org/officeDocument/2006/relationships/hyperlink" Target="https://intranet.ent.dfo-mpo.ca/hr-rh/fr/node/1110" TargetMode="External"/><Relationship Id="rId63" Type="http://schemas.openxmlformats.org/officeDocument/2006/relationships/hyperlink" Target="https://learn-apprendre.csps-efpc.gc.ca/" TargetMode="External"/><Relationship Id="rId68" Type="http://schemas.openxmlformats.org/officeDocument/2006/relationships/image" Target="media/image1.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l01-uat.dfo-mpo.gc.ca/dfo-mpo-empl/en/now-available-updated-guide-removal-purchase-and-return-assets-during-covid-19-pandemic" TargetMode="External"/><Relationship Id="rId2" Type="http://schemas.openxmlformats.org/officeDocument/2006/relationships/numbering" Target="numbering.xml"/><Relationship Id="rId16" Type="http://schemas.openxmlformats.org/officeDocument/2006/relationships/hyperlink" Target="https://www.csps-efpc.gc.ca/Catalogue/courses-eng.aspx?code=A230" TargetMode="External"/><Relationship Id="rId29" Type="http://schemas.openxmlformats.org/officeDocument/2006/relationships/hyperlink" Target="https://intranet.ent.dfo-mpo.ca/hr-rh/en/node/1172" TargetMode="External"/><Relationship Id="rId11" Type="http://schemas.openxmlformats.org/officeDocument/2006/relationships/hyperlink" Target="https://www.tbs-sct.gc.ca/pol/doc-eng.aspx?id=32636" TargetMode="External"/><Relationship Id="rId24" Type="http://schemas.openxmlformats.org/officeDocument/2006/relationships/hyperlink" Target="http://w00intra01.ncr.dfo-mpo.gc.ca/ncr-rcn/pimsb-dspgi/index_e.asp" TargetMode="External"/><Relationship Id="rId32" Type="http://schemas.openxmlformats.org/officeDocument/2006/relationships/hyperlink" Target="mailto:DFO.SecurityAwareness-Sensibilisationalasecurite.MPO@dfo-mpo.gc.ca" TargetMode="External"/><Relationship Id="rId37" Type="http://schemas.openxmlformats.org/officeDocument/2006/relationships/hyperlink" Target="https://intranet.ent.dfo-mpo.ca/hr-rh/en/node/1519" TargetMode="External"/><Relationship Id="rId40" Type="http://schemas.openxmlformats.org/officeDocument/2006/relationships/hyperlink" Target="https://laws-lois.justice.gc.ca/eng/acts/h-6/" TargetMode="External"/><Relationship Id="rId45" Type="http://schemas.openxmlformats.org/officeDocument/2006/relationships/hyperlink" Target="https://www.canada.ca/en/treasury-board-secretariat/services/performance-talent-management/performance-management-program-employees.html" TargetMode="External"/><Relationship Id="rId53" Type="http://schemas.openxmlformats.org/officeDocument/2006/relationships/hyperlink" Target="https://www.tbs-sct.gc.ca/pol/doc-eng.aspx?id=32634" TargetMode="External"/><Relationship Id="rId58" Type="http://schemas.openxmlformats.org/officeDocument/2006/relationships/hyperlink" Target="http://www.cra-arc.gc.ca/menu-e.html" TargetMode="External"/><Relationship Id="rId66" Type="http://schemas.openxmlformats.org/officeDocument/2006/relationships/hyperlink" Target="https://intranet.ent.dfo-mpo.ca/hr-rh/en/node/933" TargetMode="External"/><Relationship Id="rId74" Type="http://schemas.openxmlformats.org/officeDocument/2006/relationships/hyperlink" Target="mailto:itsd-csti@dfo-mpo.gc.ca" TargetMode="External"/><Relationship Id="rId5" Type="http://schemas.openxmlformats.org/officeDocument/2006/relationships/webSettings" Target="webSettings.xml"/><Relationship Id="rId15" Type="http://schemas.openxmlformats.org/officeDocument/2006/relationships/hyperlink" Target="https://www.tbs-sct.gc.ca/pol/doc-eng.aspx?id=32636" TargetMode="External"/><Relationship Id="rId23" Type="http://schemas.openxmlformats.org/officeDocument/2006/relationships/hyperlink" Target="https://www.tbs-sct.gc.ca/pol/doc-eng.aspx?id=27146" TargetMode="External"/><Relationship Id="rId28" Type="http://schemas.openxmlformats.org/officeDocument/2006/relationships/hyperlink" Target="https://www.tbs-sct.gc.ca/pol/doc-eng.aspx?id=25049" TargetMode="External"/><Relationship Id="rId36" Type="http://schemas.openxmlformats.org/officeDocument/2006/relationships/hyperlink" Target="https://www.tbs-sct.gc.ca/pol/doc-eng.aspx?id=32634" TargetMode="External"/><Relationship Id="rId49" Type="http://schemas.openxmlformats.org/officeDocument/2006/relationships/hyperlink" Target="https://www.tbs-sct.gc.ca/pol/doc-eng.aspx?id=25049" TargetMode="External"/><Relationship Id="rId57" Type="http://schemas.openxmlformats.org/officeDocument/2006/relationships/hyperlink" Target="https://www.ccohs.ca/Oshanswers/information/wcb_canada.html" TargetMode="External"/><Relationship Id="rId61" Type="http://schemas.openxmlformats.org/officeDocument/2006/relationships/hyperlink" Target="mailto:SecurityAwareness-Sensibilisationalasecurite.MPO@dfo-mpo.gc.ca" TargetMode="External"/><Relationship Id="rId10" Type="http://schemas.openxmlformats.org/officeDocument/2006/relationships/hyperlink" Target="https://www.tbs-sct.gc.ca/pol/doc-eng.aspx?id=32636" TargetMode="External"/><Relationship Id="rId19" Type="http://schemas.openxmlformats.org/officeDocument/2006/relationships/hyperlink" Target="https://learn-apprendre.csps-efpc.gc.ca/application/en/content/leading-teams-managing-virtual-teams-x027" TargetMode="External"/><Relationship Id="rId31" Type="http://schemas.openxmlformats.org/officeDocument/2006/relationships/hyperlink" Target="https://intranet.ent.dfo-mpo.ca/ss/sites/ss/files/corp_policy/standard_on_information_security-eng.pdf" TargetMode="External"/><Relationship Id="rId44" Type="http://schemas.openxmlformats.org/officeDocument/2006/relationships/hyperlink" Target="http://laws-lois.justice.gc.ca/eng/acts/G-5/" TargetMode="External"/><Relationship Id="rId52" Type="http://schemas.openxmlformats.org/officeDocument/2006/relationships/hyperlink" Target="https://www.canada.ca/en/treasury-board-secretariat/services/performance-talent-management/performance-management-program-employees.html" TargetMode="External"/><Relationship Id="rId60" Type="http://schemas.openxmlformats.org/officeDocument/2006/relationships/hyperlink" Target="https://intranet.ent.dfo-mpo.ca/hr-rh/sites/hr-rh/files/safety-security-checklist-eng.docx" TargetMode="External"/><Relationship Id="rId65" Type="http://schemas.openxmlformats.org/officeDocument/2006/relationships/hyperlink" Target="https://intranet.ent.dfo-mpo.ca/hr-rh/sites/hr-rh/files/checklist-eval-tele-arragements-eng.docx" TargetMode="External"/><Relationship Id="rId73" Type="http://schemas.openxmlformats.org/officeDocument/2006/relationships/hyperlink" Target="http://assystselfservice.ent.dfo-mpo.ca/assystnet/application/assystNET.j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ubinCA\AppData\Local\Microsoft\Windows\Temporary%20Internet%20Files\Content.IE5\334DQIH8\fp_0522.pdf" TargetMode="External"/><Relationship Id="rId22" Type="http://schemas.openxmlformats.org/officeDocument/2006/relationships/hyperlink" Target="https://dfo-mpo.entia.ca/" TargetMode="External"/><Relationship Id="rId27" Type="http://schemas.openxmlformats.org/officeDocument/2006/relationships/hyperlink" Target="http://laws-lois.justice.gc.ca/eng/acts/A-1/" TargetMode="External"/><Relationship Id="rId30" Type="http://schemas.openxmlformats.org/officeDocument/2006/relationships/hyperlink" Target="http://intra.dfo-mpo.gc.ca/ss/documents/corp/print/information-security-guide_guide-securite-info-eng.pdf" TargetMode="External"/><Relationship Id="rId35" Type="http://schemas.openxmlformats.org/officeDocument/2006/relationships/hyperlink" Target="https://intranet.ent.dfo-mpo.ca/hr-rh/en/node/933" TargetMode="External"/><Relationship Id="rId43" Type="http://schemas.openxmlformats.org/officeDocument/2006/relationships/hyperlink" Target="https://intranet.ent.dfo-mpo.ca/hr-rh/en/node/1172" TargetMode="External"/><Relationship Id="rId48" Type="http://schemas.openxmlformats.org/officeDocument/2006/relationships/hyperlink" Target="http://www.tbs-sct.gc.ca/pubs_pol/hrpubs/coll_agre/siglist-eng.asp" TargetMode="External"/><Relationship Id="rId56" Type="http://schemas.openxmlformats.org/officeDocument/2006/relationships/hyperlink" Target="http://laws-lois.justice.gc.ca/eng/acts/G-5/" TargetMode="External"/><Relationship Id="rId64" Type="http://schemas.openxmlformats.org/officeDocument/2006/relationships/hyperlink" Target="https://dfo-mpo.entia.ca/" TargetMode="External"/><Relationship Id="rId69" Type="http://schemas.openxmlformats.org/officeDocument/2006/relationships/oleObject" Target="embeddings/oleObject1.bin"/><Relationship Id="rId8" Type="http://schemas.openxmlformats.org/officeDocument/2006/relationships/header" Target="header1.xml"/><Relationship Id="rId51" Type="http://schemas.openxmlformats.org/officeDocument/2006/relationships/hyperlink" Target="https://intra.ent.dfo-mpo.ca/folios/00692/docs/delegation-hr-authorities-eng.pdf" TargetMode="External"/><Relationship Id="rId72" Type="http://schemas.openxmlformats.org/officeDocument/2006/relationships/hyperlink" Target="https://iEmployee" TargetMode="External"/><Relationship Id="rId3" Type="http://schemas.openxmlformats.org/officeDocument/2006/relationships/styles" Target="styles.xml"/><Relationship Id="rId12" Type="http://schemas.openxmlformats.org/officeDocument/2006/relationships/hyperlink" Target="https://intranet.ent.dfo-mpo.ca/hr-rh/en/node/933" TargetMode="External"/><Relationship Id="rId17" Type="http://schemas.openxmlformats.org/officeDocument/2006/relationships/hyperlink" Target="https://learn-apprendre.csps-efpc.gc.ca/" TargetMode="External"/><Relationship Id="rId25" Type="http://schemas.openxmlformats.org/officeDocument/2006/relationships/hyperlink" Target="https://intranet.ent.dfo-mpo.ca/ss/sites/ss/files/corp_policy/standard_on_information_security-eng.pdf" TargetMode="External"/><Relationship Id="rId33" Type="http://schemas.openxmlformats.org/officeDocument/2006/relationships/hyperlink" Target="https://laws-lois.justice.gc.ca/eng/acts/L-2/page-23.html" TargetMode="External"/><Relationship Id="rId38" Type="http://schemas.openxmlformats.org/officeDocument/2006/relationships/hyperlink" Target="http://laws-lois.justice.gc.ca/eng/acts/A-1/" TargetMode="External"/><Relationship Id="rId46" Type="http://schemas.openxmlformats.org/officeDocument/2006/relationships/hyperlink" Target="https://www.tbs-sct.gc.ca/pol/doc-eng.aspx?id=32634" TargetMode="External"/><Relationship Id="rId59" Type="http://schemas.openxmlformats.org/officeDocument/2006/relationships/hyperlink" Target="https://www.canada.ca/en/treasury-board-secretariat/services/performance-talent-management/performance-management-program-employees.html" TargetMode="External"/><Relationship Id="rId67" Type="http://schemas.openxmlformats.org/officeDocument/2006/relationships/hyperlink" Target="https://intranet.ent.dfo-mpo.ca/hr-rh/sites/hr-rh/files/fp_0522.pdf" TargetMode="External"/><Relationship Id="rId20" Type="http://schemas.openxmlformats.org/officeDocument/2006/relationships/hyperlink" Target="https://www.tbs-sct.gc.ca/pol/doc-eng.aspx?id=32636" TargetMode="External"/><Relationship Id="rId41" Type="http://schemas.openxmlformats.org/officeDocument/2006/relationships/hyperlink" Target="http://w00intra01.ncr.dfo-mpo.gc.ca/ncr-rcn/pimsb-dspgi/index_e.asp" TargetMode="External"/><Relationship Id="rId54" Type="http://schemas.openxmlformats.org/officeDocument/2006/relationships/hyperlink" Target="https://intranet.ent.dfo-mpo.ca/hr-rh/en/node/1519" TargetMode="External"/><Relationship Id="rId62" Type="http://schemas.openxmlformats.org/officeDocument/2006/relationships/hyperlink" Target="https://intranet.ent.dfo-mpo.ca/hr-rh/sites/hr-rh/files/managers-checklist-approval-eng.docx" TargetMode="External"/><Relationship Id="rId70" Type="http://schemas.openxmlformats.org/officeDocument/2006/relationships/hyperlink" Target="http://www.dfo-mpo.gc.ca/covid19/messages/ohs-sst-02-eng.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8982-1593-43E8-94F2-06290FB6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12429</Words>
  <Characters>70850</Characters>
  <Application>Microsoft Office Word</Application>
  <DocSecurity>0</DocSecurity>
  <Lines>590</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83113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DFO-MPO</dc:creator>
  <cp:lastModifiedBy>Abbott, Liam</cp:lastModifiedBy>
  <cp:revision>2</cp:revision>
  <cp:lastPrinted>2020-02-28T14:10:00Z</cp:lastPrinted>
  <dcterms:created xsi:type="dcterms:W3CDTF">2020-06-26T15:38:00Z</dcterms:created>
  <dcterms:modified xsi:type="dcterms:W3CDTF">2020-06-26T15:38:00Z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2020-04-08T13:40:34Z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94a9ce55-9a5a-4925-99f4-000090cbea86</vt:lpwstr>
  </property>
</Properties>
</file>